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771AFEB1" w:rsidR="008E3EB8" w:rsidRPr="00A24366" w:rsidRDefault="0005060A" w:rsidP="00A24366">
      <w:pPr>
        <w:pStyle w:val="Subtitle"/>
        <w:jc w:val="left"/>
        <w:rPr>
          <w:b/>
          <w:bCs/>
          <w:color w:val="000000" w:themeColor="text1"/>
          <w:sz w:val="22"/>
          <w:szCs w:val="22"/>
        </w:rPr>
      </w:pPr>
      <w:r>
        <w:rPr>
          <w:b/>
          <w:bCs/>
          <w:color w:val="000000" w:themeColor="text1"/>
          <w:sz w:val="22"/>
          <w:szCs w:val="22"/>
        </w:rPr>
        <w:t xml:space="preserve">March </w:t>
      </w:r>
      <w:r w:rsidR="00655F7D">
        <w:rPr>
          <w:b/>
          <w:bCs/>
          <w:color w:val="000000" w:themeColor="text1"/>
          <w:sz w:val="22"/>
          <w:szCs w:val="22"/>
        </w:rPr>
        <w:t>2</w:t>
      </w:r>
      <w:r w:rsidR="00001E5F">
        <w:rPr>
          <w:b/>
          <w:bCs/>
          <w:color w:val="000000" w:themeColor="text1"/>
          <w:sz w:val="22"/>
          <w:szCs w:val="22"/>
        </w:rPr>
        <w:t>5</w:t>
      </w:r>
      <w:r w:rsidR="00655F7D">
        <w:rPr>
          <w:b/>
          <w:bCs/>
          <w:color w:val="000000" w:themeColor="text1"/>
          <w:sz w:val="22"/>
          <w:szCs w:val="22"/>
        </w:rPr>
        <w:t>-29</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98"/>
        <w:gridCol w:w="5502"/>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6161EE4A">
                      <wp:simplePos x="0" y="0"/>
                      <wp:positionH relativeFrom="margin">
                        <wp:posOffset>1108710</wp:posOffset>
                      </wp:positionH>
                      <wp:positionV relativeFrom="margin">
                        <wp:posOffset>110490</wp:posOffset>
                      </wp:positionV>
                      <wp:extent cx="2167890" cy="941070"/>
                      <wp:effectExtent l="0" t="0" r="22860" b="1143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9410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55E66F70" w14:textId="77777777" w:rsidR="008436DF" w:rsidRDefault="008436DF" w:rsidP="008436DF">
                                  <w:pPr>
                                    <w:jc w:val="center"/>
                                  </w:pPr>
                                  <w:r w:rsidRPr="00092F51">
                                    <w:t xml:space="preserve">Nearly </w:t>
                                  </w:r>
                                  <w:r w:rsidRPr="00AF766D">
                                    <w:rPr>
                                      <w:b/>
                                      <w:bCs/>
                                      <w:color w:val="00B0F0"/>
                                    </w:rPr>
                                    <w:t>half</w:t>
                                  </w:r>
                                  <w:r w:rsidRPr="00AF766D">
                                    <w:rPr>
                                      <w:b/>
                                      <w:bCs/>
                                    </w:rPr>
                                    <w:t xml:space="preserve"> </w:t>
                                  </w:r>
                                  <w:r w:rsidRPr="00092F51">
                                    <w:t>of all college students surveyed reported experiencing basic needs insecurity</w:t>
                                  </w:r>
                                  <w:r>
                                    <w:t>.</w:t>
                                  </w:r>
                                  <w:r w:rsidRPr="00092F51">
                                    <w:t xml:space="preserve"> </w:t>
                                  </w:r>
                                </w:p>
                                <w:p w14:paraId="4D543CAF" w14:textId="04FF6C32" w:rsidR="008436DF" w:rsidRPr="00092F51" w:rsidRDefault="008436DF" w:rsidP="008436DF">
                                  <w:pPr>
                                    <w:jc w:val="center"/>
                                  </w:pPr>
                                  <w:r>
                                    <w:t>&gt;&gt;</w:t>
                                  </w:r>
                                  <w:hyperlink r:id="rId12" w:history="1">
                                    <w:r w:rsidRPr="00092F51">
                                      <w:rPr>
                                        <w:rStyle w:val="Hyperlink"/>
                                      </w:rPr>
                                      <w:t xml:space="preserve">Learn more. </w:t>
                                    </w:r>
                                  </w:hyperlink>
                                </w:p>
                                <w:p w14:paraId="35F32EB9" w14:textId="77777777" w:rsidR="008436DF" w:rsidRDefault="008436DF"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87.3pt;margin-top:8.7pt;width:170.7pt;height:74.1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55E66F70" w14:textId="77777777" w:rsidR="008436DF" w:rsidRDefault="008436DF" w:rsidP="008436DF">
                            <w:pPr>
                              <w:jc w:val="center"/>
                            </w:pPr>
                            <w:r w:rsidRPr="00092F51">
                              <w:t xml:space="preserve">Nearly </w:t>
                            </w:r>
                            <w:r w:rsidRPr="00AF766D">
                              <w:rPr>
                                <w:b/>
                                <w:bCs/>
                                <w:color w:val="00B0F0"/>
                              </w:rPr>
                              <w:t>half</w:t>
                            </w:r>
                            <w:r w:rsidRPr="00AF766D">
                              <w:rPr>
                                <w:b/>
                                <w:bCs/>
                              </w:rPr>
                              <w:t xml:space="preserve"> </w:t>
                            </w:r>
                            <w:r w:rsidRPr="00092F51">
                              <w:t>of all college students surveyed reported experiencing basic needs insecurity</w:t>
                            </w:r>
                            <w:r>
                              <w:t>.</w:t>
                            </w:r>
                            <w:r w:rsidRPr="00092F51">
                              <w:t xml:space="preserve"> </w:t>
                            </w:r>
                          </w:p>
                          <w:p w14:paraId="4D543CAF" w14:textId="04FF6C32" w:rsidR="008436DF" w:rsidRPr="00092F51" w:rsidRDefault="008436DF" w:rsidP="008436DF">
                            <w:pPr>
                              <w:jc w:val="center"/>
                            </w:pPr>
                            <w:r>
                              <w:t>&gt;&gt;</w:t>
                            </w:r>
                            <w:hyperlink r:id="rId13" w:history="1">
                              <w:r w:rsidRPr="00092F51">
                                <w:rPr>
                                  <w:rStyle w:val="Hyperlink"/>
                                </w:rPr>
                                <w:t xml:space="preserve">Learn more. </w:t>
                              </w:r>
                            </w:hyperlink>
                          </w:p>
                          <w:p w14:paraId="35F32EB9" w14:textId="77777777" w:rsidR="008436DF" w:rsidRDefault="008436DF"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C40BB14" w14:textId="5E867552" w:rsidR="00F12439" w:rsidRPr="008436DF" w:rsidRDefault="00233425" w:rsidP="00E40711">
      <w:pPr>
        <w:pStyle w:val="ListParagraph"/>
        <w:numPr>
          <w:ilvl w:val="0"/>
          <w:numId w:val="7"/>
        </w:numPr>
        <w:jc w:val="left"/>
        <w:rPr>
          <w:i/>
          <w:iCs/>
        </w:rPr>
      </w:pPr>
      <w:hyperlink r:id="rId14" w:history="1">
        <w:r w:rsidR="00E75CE0" w:rsidRPr="008436DF">
          <w:rPr>
            <w:rStyle w:val="Hyperlink"/>
            <w:b/>
            <w:bCs/>
          </w:rPr>
          <w:t>College Knowledge Family Newsletters</w:t>
        </w:r>
      </w:hyperlink>
      <w:r w:rsidR="00E75CE0" w:rsidRPr="008436DF">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8436DF">
        <w:rPr>
          <w:i/>
          <w:iCs/>
        </w:rPr>
        <w:t xml:space="preserve">Available in English, Arabic, Chuukese, Marshallese, Russian, Somali, Spanish, and Vietnamese. </w:t>
      </w:r>
      <w:r w:rsidR="004472FA" w:rsidRPr="008436DF">
        <w:rPr>
          <w:i/>
          <w:iCs/>
        </w:rPr>
        <w:t> </w:t>
      </w:r>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233425" w:rsidP="00C940EB">
      <w:pPr>
        <w:pStyle w:val="ListParagraph"/>
        <w:numPr>
          <w:ilvl w:val="0"/>
          <w:numId w:val="4"/>
        </w:numPr>
        <w:jc w:val="left"/>
      </w:pPr>
      <w:hyperlink r:id="rId15"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233425" w:rsidP="00C940EB">
      <w:pPr>
        <w:pStyle w:val="ListParagraph"/>
        <w:numPr>
          <w:ilvl w:val="0"/>
          <w:numId w:val="4"/>
        </w:numPr>
        <w:jc w:val="left"/>
      </w:pPr>
      <w:hyperlink r:id="rId16"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6BE82E25" w14:textId="1523A40A" w:rsidR="006D0744" w:rsidRDefault="00233425" w:rsidP="00C940EB">
      <w:pPr>
        <w:pStyle w:val="ListParagraph"/>
        <w:numPr>
          <w:ilvl w:val="0"/>
          <w:numId w:val="4"/>
        </w:numPr>
        <w:jc w:val="left"/>
      </w:pPr>
      <w:hyperlink r:id="rId17" w:history="1">
        <w:r w:rsidR="006D0744" w:rsidRPr="00557BBE">
          <w:rPr>
            <w:rStyle w:val="Hyperlink"/>
            <w:b/>
            <w:bCs/>
          </w:rPr>
          <w:t>NACAC Spring 2024 National College Fair</w:t>
        </w:r>
      </w:hyperlink>
      <w:r w:rsidR="006D0744" w:rsidRPr="00557BBE">
        <w:rPr>
          <w:b/>
          <w:bCs/>
        </w:rPr>
        <w:t>.</w:t>
      </w:r>
      <w:r w:rsidR="006D0744" w:rsidRPr="00557BBE">
        <w:t xml:space="preserve"> 3/24-Virtual, 4/21-Virtual</w:t>
      </w:r>
      <w:r w:rsidR="006D0744">
        <w:t>.</w:t>
      </w:r>
      <w:r w:rsidR="006D0744" w:rsidRPr="00557BBE">
        <w:t xml:space="preserve"> </w:t>
      </w:r>
    </w:p>
    <w:p w14:paraId="654550C9" w14:textId="77777777" w:rsidR="00EE02E0" w:rsidRPr="00EE02E0" w:rsidRDefault="00EE02E0" w:rsidP="00EE02E0">
      <w:pPr>
        <w:pStyle w:val="ListParagraph"/>
        <w:numPr>
          <w:ilvl w:val="0"/>
          <w:numId w:val="4"/>
        </w:numPr>
      </w:pPr>
      <w:r w:rsidRPr="00EE02E0">
        <w:rPr>
          <w:b/>
          <w:bCs/>
        </w:rPr>
        <w:t xml:space="preserve">Webinar: </w:t>
      </w:r>
      <w:hyperlink r:id="rId18" w:history="1">
        <w:r w:rsidRPr="00EE02E0">
          <w:rPr>
            <w:rStyle w:val="Hyperlink"/>
            <w:b/>
            <w:bCs/>
          </w:rPr>
          <w:t>The Roadmap to Success: Preparing Early for Your Best College Experience</w:t>
        </w:r>
      </w:hyperlink>
      <w:r w:rsidRPr="00EE02E0">
        <w:t>. By ACT &amp; Collegewise. Apr. 2, 4 PM.</w:t>
      </w:r>
    </w:p>
    <w:p w14:paraId="74333653" w14:textId="12DA4FB9" w:rsidR="00E4466E" w:rsidRPr="00E4466E" w:rsidRDefault="00233425" w:rsidP="00E4466E">
      <w:pPr>
        <w:pStyle w:val="ListParagraph"/>
        <w:numPr>
          <w:ilvl w:val="0"/>
          <w:numId w:val="4"/>
        </w:numPr>
        <w:jc w:val="left"/>
      </w:pPr>
      <w:hyperlink r:id="rId19" w:anchor="heading=h.mb3m9x2w19io" w:history="1">
        <w:r w:rsidR="00E4466E" w:rsidRPr="00E4466E">
          <w:rPr>
            <w:rStyle w:val="Hyperlink"/>
            <w:b/>
            <w:bCs/>
          </w:rPr>
          <w:t>Class of 2024 Financial Aid Night</w:t>
        </w:r>
      </w:hyperlink>
      <w:r w:rsidR="00E4466E" w:rsidRPr="00E4466E">
        <w:t>. Get help correcting or completing your FAFSA or WASFA. Hosted on Zoom in English and Spanish</w:t>
      </w:r>
      <w:r w:rsidR="00E4466E">
        <w:t>.</w:t>
      </w:r>
      <w:r w:rsidR="00E4466E" w:rsidRPr="00E4466E">
        <w:t xml:space="preserve"> Apr</w:t>
      </w:r>
      <w:r w:rsidR="00E4466E">
        <w:t>.</w:t>
      </w:r>
      <w:r w:rsidR="00655F7D">
        <w:t xml:space="preserve"> </w:t>
      </w:r>
      <w:r w:rsidR="00E4466E" w:rsidRPr="00E4466E">
        <w:t>10</w:t>
      </w:r>
      <w:r w:rsidR="00E4466E">
        <w:t xml:space="preserve">, </w:t>
      </w:r>
      <w:r w:rsidR="00E4466E" w:rsidRPr="00E4466E">
        <w:t xml:space="preserve">5:30-7:30 PM. </w:t>
      </w:r>
    </w:p>
    <w:p w14:paraId="32EB452E" w14:textId="39670522" w:rsidR="0031634F" w:rsidRDefault="00233425" w:rsidP="00B53AB9">
      <w:pPr>
        <w:pStyle w:val="ListParagraph"/>
        <w:numPr>
          <w:ilvl w:val="0"/>
          <w:numId w:val="4"/>
        </w:numPr>
        <w:jc w:val="left"/>
      </w:pPr>
      <w:hyperlink r:id="rId20" w:history="1">
        <w:r w:rsidR="006D0744" w:rsidRPr="00C940EB">
          <w:rPr>
            <w:rStyle w:val="Hyperlink"/>
            <w:b/>
            <w:bCs/>
          </w:rPr>
          <w:t>PNACAC Spring College Fair</w:t>
        </w:r>
      </w:hyperlink>
      <w:r w:rsidR="006D0744">
        <w:t>.  4/19-Spokane</w:t>
      </w:r>
      <w:r w:rsidR="00D578E1">
        <w:t xml:space="preserve"> (</w:t>
      </w:r>
      <w:hyperlink r:id="rId21"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2" w:history="1">
        <w:r w:rsidR="00D578E1" w:rsidRPr="00D578E1">
          <w:rPr>
            <w:rStyle w:val="Hyperlink"/>
          </w:rPr>
          <w:t>poster</w:t>
        </w:r>
      </w:hyperlink>
      <w:r w:rsidR="00D578E1">
        <w:t>)</w:t>
      </w:r>
      <w:r w:rsidR="006D0744">
        <w:t xml:space="preserve">, </w:t>
      </w:r>
      <w:r w:rsidR="00D578E1">
        <w:t>4/25- Everett (</w:t>
      </w:r>
      <w:hyperlink r:id="rId23" w:history="1">
        <w:r w:rsidR="00D578E1" w:rsidRPr="00D578E1">
          <w:rPr>
            <w:rStyle w:val="Hyperlink"/>
          </w:rPr>
          <w:t>poster</w:t>
        </w:r>
      </w:hyperlink>
      <w:r w:rsidR="00D578E1">
        <w:t xml:space="preserve">), </w:t>
      </w:r>
      <w:r w:rsidR="006D0744">
        <w:t>4/30-Portland</w:t>
      </w:r>
      <w:r w:rsidR="00D578E1">
        <w:t xml:space="preserve"> (</w:t>
      </w:r>
      <w:hyperlink r:id="rId24"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0B7AFD">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704626D3" w14:textId="4F11A54F" w:rsidR="00F5281A" w:rsidRPr="00F5281A" w:rsidRDefault="00F5281A" w:rsidP="000B7AFD">
      <w:pPr>
        <w:pStyle w:val="ListParagraph"/>
        <w:numPr>
          <w:ilvl w:val="0"/>
          <w:numId w:val="6"/>
        </w:numPr>
        <w:jc w:val="left"/>
      </w:pPr>
      <w:r w:rsidRPr="00F5281A">
        <w:rPr>
          <w:b/>
          <w:bCs/>
        </w:rPr>
        <w:t xml:space="preserve">Webinar: </w:t>
      </w:r>
      <w:hyperlink r:id="rId25" w:history="1">
        <w:r w:rsidRPr="00F5281A">
          <w:rPr>
            <w:rStyle w:val="Hyperlink"/>
            <w:b/>
            <w:bCs/>
          </w:rPr>
          <w:t>FAFSA Fixes And How To Use Them.</w:t>
        </w:r>
      </w:hyperlink>
      <w:r w:rsidRPr="00F5281A">
        <w:t xml:space="preserve"> </w:t>
      </w:r>
      <w:r>
        <w:t>By</w:t>
      </w:r>
      <w:r w:rsidRPr="00F5281A">
        <w:t xml:space="preserve"> NCAN &amp; uAspire</w:t>
      </w:r>
      <w:r>
        <w:t>.</w:t>
      </w:r>
      <w:r w:rsidRPr="00F5281A">
        <w:t xml:space="preserve"> Mar. 26, 10:30 AM. </w:t>
      </w:r>
    </w:p>
    <w:p w14:paraId="135B38E9" w14:textId="729E68F6" w:rsidR="003F1812" w:rsidRPr="00EE02E0" w:rsidRDefault="003F1812" w:rsidP="000B7AFD">
      <w:pPr>
        <w:pStyle w:val="ListParagraph"/>
        <w:numPr>
          <w:ilvl w:val="0"/>
          <w:numId w:val="6"/>
        </w:numPr>
        <w:jc w:val="left"/>
      </w:pPr>
      <w:r w:rsidRPr="00EE02E0">
        <w:rPr>
          <w:b/>
          <w:bCs/>
        </w:rPr>
        <w:t xml:space="preserve">Webinar: </w:t>
      </w:r>
      <w:hyperlink r:id="rId26" w:anchor="/registration" w:history="1">
        <w:r w:rsidRPr="00EE02E0">
          <w:rPr>
            <w:rStyle w:val="Hyperlink"/>
            <w:b/>
            <w:bCs/>
          </w:rPr>
          <w:t>Better FAFSA, Better Future Webinar.</w:t>
        </w:r>
      </w:hyperlink>
      <w:r w:rsidRPr="00EE02E0">
        <w:t xml:space="preserve"> By ED. Mar</w:t>
      </w:r>
      <w:r w:rsidR="00EE02E0">
        <w:t xml:space="preserve">. </w:t>
      </w:r>
      <w:r w:rsidRPr="00EE02E0">
        <w:t>26, 12:30 PM </w:t>
      </w:r>
    </w:p>
    <w:p w14:paraId="17C811AF" w14:textId="025785B9" w:rsidR="00EE02E0" w:rsidRPr="00EE02E0" w:rsidRDefault="00EE02E0" w:rsidP="000B7AFD">
      <w:pPr>
        <w:pStyle w:val="ListParagraph"/>
        <w:numPr>
          <w:ilvl w:val="0"/>
          <w:numId w:val="6"/>
        </w:numPr>
        <w:jc w:val="left"/>
      </w:pPr>
      <w:r w:rsidRPr="00EE02E0">
        <w:rPr>
          <w:b/>
          <w:bCs/>
        </w:rPr>
        <w:t xml:space="preserve">Webinar: </w:t>
      </w:r>
      <w:hyperlink r:id="rId27" w:anchor="/registration" w:history="1">
        <w:r w:rsidRPr="00EE02E0">
          <w:rPr>
            <w:rStyle w:val="Hyperlink"/>
            <w:b/>
            <w:bCs/>
          </w:rPr>
          <w:t>Family Engagement + Attendance: Two Sides of the Same Coin</w:t>
        </w:r>
      </w:hyperlink>
      <w:r w:rsidRPr="00EE02E0">
        <w:t>. By Attendance Works, Learning Heroes, and the Flamboyan Foundation. Mar. 28, Noon.</w:t>
      </w:r>
      <w:r w:rsidRPr="00EE02E0">
        <w:rPr>
          <w:rFonts w:ascii="Tahoma" w:hAnsi="Tahoma" w:cs="Tahoma"/>
        </w:rPr>
        <w:t>﻿</w:t>
      </w:r>
    </w:p>
    <w:p w14:paraId="7B8E67A4" w14:textId="1E802AB4" w:rsidR="00DF2415" w:rsidRPr="00DF2415" w:rsidRDefault="00DF2415" w:rsidP="000B7AFD">
      <w:pPr>
        <w:pStyle w:val="ListParagraph"/>
        <w:numPr>
          <w:ilvl w:val="0"/>
          <w:numId w:val="6"/>
        </w:numPr>
        <w:jc w:val="left"/>
      </w:pPr>
      <w:r>
        <w:rPr>
          <w:b/>
          <w:bCs/>
        </w:rPr>
        <w:t xml:space="preserve">Webinar: </w:t>
      </w:r>
      <w:hyperlink r:id="rId28" w:anchor="/registration" w:history="1">
        <w:r w:rsidRPr="00DF2415">
          <w:rPr>
            <w:rStyle w:val="Hyperlink"/>
            <w:b/>
            <w:bCs/>
          </w:rPr>
          <w:t>How Our Institutions are Accommodating and Navigating the Delay in Higher Education Financial Aid for 2024.</w:t>
        </w:r>
      </w:hyperlink>
      <w:r w:rsidRPr="00DF2415">
        <w:t xml:space="preserve"> </w:t>
      </w:r>
      <w:r>
        <w:t>By LEV</w:t>
      </w:r>
      <w:r w:rsidRPr="00DF2415">
        <w:t>. Live Spanish interpretation and closed captioning in English will be provided. Mar 28, 12:30 PM</w:t>
      </w:r>
    </w:p>
    <w:p w14:paraId="63F8EBE9" w14:textId="502BAD61" w:rsidR="001859ED" w:rsidRPr="001859ED" w:rsidRDefault="001859ED" w:rsidP="000B7AFD">
      <w:pPr>
        <w:pStyle w:val="ListParagraph"/>
        <w:numPr>
          <w:ilvl w:val="0"/>
          <w:numId w:val="6"/>
        </w:numPr>
        <w:jc w:val="left"/>
      </w:pPr>
      <w:r w:rsidRPr="001859ED">
        <w:rPr>
          <w:b/>
          <w:bCs/>
        </w:rPr>
        <w:t xml:space="preserve">College Counseling 101 Webinar: </w:t>
      </w:r>
      <w:hyperlink r:id="rId29" w:history="1">
        <w:r w:rsidRPr="001859ED">
          <w:rPr>
            <w:rStyle w:val="Hyperlink"/>
            <w:b/>
            <w:bCs/>
          </w:rPr>
          <w:t>Tips for Advising Prospective Student</w:t>
        </w:r>
        <w:r w:rsidR="005979AD">
          <w:rPr>
            <w:rStyle w:val="Hyperlink"/>
            <w:b/>
            <w:bCs/>
          </w:rPr>
          <w:t>-</w:t>
        </w:r>
        <w:r w:rsidRPr="001859ED">
          <w:rPr>
            <w:rStyle w:val="Hyperlink"/>
            <w:b/>
            <w:bCs/>
          </w:rPr>
          <w:t>Athletes</w:t>
        </w:r>
      </w:hyperlink>
      <w:r w:rsidRPr="001859ED">
        <w:t xml:space="preserve">. Open to PNACAC members only. Intended for Secondary/High School Counselors. Apr. 11, 9:00 AM </w:t>
      </w:r>
    </w:p>
    <w:p w14:paraId="510B32B4" w14:textId="77777777" w:rsidR="00A06DDE" w:rsidRPr="00A06DDE" w:rsidRDefault="00A06DDE" w:rsidP="000B7AFD">
      <w:pPr>
        <w:pStyle w:val="ListParagraph"/>
        <w:numPr>
          <w:ilvl w:val="0"/>
          <w:numId w:val="6"/>
        </w:numPr>
        <w:jc w:val="left"/>
      </w:pPr>
      <w:r w:rsidRPr="00A06DDE">
        <w:rPr>
          <w:b/>
          <w:bCs/>
        </w:rPr>
        <w:t xml:space="preserve">Free &amp; Virtual: </w:t>
      </w:r>
      <w:hyperlink r:id="rId30" w:history="1">
        <w:r w:rsidRPr="00A06DDE">
          <w:rPr>
            <w:rStyle w:val="Hyperlink"/>
            <w:b/>
            <w:bCs/>
          </w:rPr>
          <w:t>NCAN Spring Institute 2024: Pursuing Effective Advising For Every Student</w:t>
        </w:r>
      </w:hyperlink>
      <w:r w:rsidRPr="00A06DDE">
        <w:t xml:space="preserve">. </w:t>
      </w:r>
      <w:r>
        <w:t>O</w:t>
      </w:r>
      <w:r w:rsidRPr="00A06DDE">
        <w:t>pen and free of charge to NCAN members and non-members alike!</w:t>
      </w:r>
      <w:r>
        <w:t xml:space="preserve"> I</w:t>
      </w:r>
      <w:r w:rsidRPr="00A06DDE">
        <w:t>nclude</w:t>
      </w:r>
      <w:r>
        <w:t>s</w:t>
      </w:r>
      <w:r w:rsidRPr="00A06DDE">
        <w:t xml:space="preserve"> a week of programming exploring how college access programs, K-12 districts and schools, postsecondary institutions, and states can best support students for a postsecondary pathway. Apr</w:t>
      </w:r>
      <w:r>
        <w:t>.</w:t>
      </w:r>
      <w:r w:rsidRPr="00A06DDE">
        <w:t xml:space="preserve"> 15-19</w:t>
      </w:r>
      <w:r>
        <w:t>.</w:t>
      </w:r>
    </w:p>
    <w:p w14:paraId="211E4B98" w14:textId="65EF90DE" w:rsidR="00F12439" w:rsidRDefault="00F12439" w:rsidP="000B7AFD">
      <w:pPr>
        <w:pStyle w:val="ListParagraph"/>
        <w:numPr>
          <w:ilvl w:val="0"/>
          <w:numId w:val="6"/>
        </w:numPr>
        <w:jc w:val="left"/>
        <w:rPr>
          <w:rFonts w:ascii="Tw Cen MT" w:hAnsi="Tw Cen MT"/>
        </w:rPr>
      </w:pPr>
      <w:r>
        <w:rPr>
          <w:rFonts w:ascii="Tw Cen MT" w:hAnsi="Tw Cen MT"/>
          <w:b/>
          <w:bCs/>
        </w:rPr>
        <w:t xml:space="preserve">Webinar: </w:t>
      </w:r>
      <w:hyperlink r:id="rId31" w:anchor="/registration" w:history="1">
        <w:r w:rsidRPr="00F12439">
          <w:rPr>
            <w:rStyle w:val="Hyperlink"/>
            <w:rFonts w:ascii="Tw Cen MT" w:hAnsi="Tw Cen MT"/>
            <w:b/>
            <w:bCs/>
          </w:rPr>
          <w:t>Embarking on the Journey: Washington High Schools Guiding College Transitions.</w:t>
        </w:r>
      </w:hyperlink>
      <w:r w:rsidRPr="00F12439">
        <w:rPr>
          <w:rFonts w:ascii="Tw Cen MT" w:hAnsi="Tw Cen MT"/>
          <w:i/>
          <w:iCs/>
        </w:rPr>
        <w:t xml:space="preserve"> Hosted by </w:t>
      </w:r>
      <w:r w:rsidR="000B7AFD">
        <w:rPr>
          <w:rFonts w:ascii="Tw Cen MT" w:hAnsi="Tw Cen MT"/>
          <w:i/>
          <w:iCs/>
        </w:rPr>
        <w:t xml:space="preserve">the </w:t>
      </w:r>
      <w:r w:rsidRPr="00F12439">
        <w:rPr>
          <w:rFonts w:ascii="Tw Cen MT" w:hAnsi="Tw Cen MT"/>
          <w:i/>
          <w:iCs/>
        </w:rPr>
        <w:t xml:space="preserve">Council of Presidents and Directors of Admissions at Washington’s public, four-year institutions. </w:t>
      </w:r>
      <w:r w:rsidRPr="00F12439">
        <w:rPr>
          <w:rFonts w:ascii="Tw Cen MT" w:hAnsi="Tw Cen MT"/>
        </w:rPr>
        <w:t>April 25, 9:45-11:00</w:t>
      </w:r>
      <w:r>
        <w:rPr>
          <w:rFonts w:ascii="Tw Cen MT" w:hAnsi="Tw Cen MT"/>
        </w:rPr>
        <w:t xml:space="preserve"> AM. </w:t>
      </w:r>
    </w:p>
    <w:p w14:paraId="06EB8291" w14:textId="459F600F" w:rsidR="000B7AFD" w:rsidRPr="000B7AFD" w:rsidRDefault="000B7AFD" w:rsidP="000B7AFD">
      <w:pPr>
        <w:pStyle w:val="ListParagraph"/>
        <w:numPr>
          <w:ilvl w:val="0"/>
          <w:numId w:val="6"/>
        </w:numPr>
        <w:jc w:val="left"/>
      </w:pPr>
      <w:hyperlink r:id="rId32" w:tgtFrame="_blank" w:history="1">
        <w:r w:rsidRPr="000B7AFD">
          <w:rPr>
            <w:rStyle w:val="Hyperlink"/>
            <w:b/>
            <w:bCs/>
          </w:rPr>
          <w:t>The Rural Summit 2024: From Cra</w:t>
        </w:r>
        <w:r w:rsidRPr="000B7AFD">
          <w:rPr>
            <w:rStyle w:val="Hyperlink"/>
            <w:b/>
            <w:bCs/>
          </w:rPr>
          <w:t>d</w:t>
        </w:r>
        <w:r w:rsidRPr="000B7AFD">
          <w:rPr>
            <w:rStyle w:val="Hyperlink"/>
            <w:b/>
            <w:bCs/>
          </w:rPr>
          <w:t>le to Career</w:t>
        </w:r>
      </w:hyperlink>
      <w:r w:rsidRPr="000B7AFD">
        <w:rPr>
          <w:b/>
          <w:bCs/>
        </w:rPr>
        <w:t>.</w:t>
      </w:r>
      <w:r w:rsidRPr="000B7AFD">
        <w:rPr>
          <w:b/>
          <w:bCs/>
        </w:rPr>
        <w:t xml:space="preserve"> </w:t>
      </w:r>
      <w:r w:rsidRPr="000B7AFD">
        <w:t>Apr</w:t>
      </w:r>
      <w:r w:rsidRPr="000B7AFD">
        <w:t xml:space="preserve">. </w:t>
      </w:r>
      <w:r w:rsidRPr="000B7AFD">
        <w:t>28</w:t>
      </w:r>
      <w:r w:rsidRPr="000B7AFD">
        <w:t xml:space="preserve"> </w:t>
      </w:r>
      <w:r w:rsidRPr="000B7AFD">
        <w:t>-</w:t>
      </w:r>
      <w:r w:rsidRPr="000B7AFD">
        <w:t xml:space="preserve"> </w:t>
      </w:r>
      <w:r w:rsidRPr="000B7AFD">
        <w:t>May 1</w:t>
      </w:r>
      <w:r w:rsidRPr="000B7AFD">
        <w:t xml:space="preserve">, Lexington, KY. </w:t>
      </w:r>
    </w:p>
    <w:p w14:paraId="5354D4B8" w14:textId="72A4FDFD" w:rsidR="00EE02E0" w:rsidRPr="00EE02E0" w:rsidRDefault="00EE02E0" w:rsidP="000B7AFD">
      <w:pPr>
        <w:pStyle w:val="ListParagraph"/>
        <w:numPr>
          <w:ilvl w:val="0"/>
          <w:numId w:val="6"/>
        </w:numPr>
        <w:jc w:val="left"/>
      </w:pPr>
      <w:r w:rsidRPr="00EE02E0">
        <w:rPr>
          <w:b/>
          <w:bCs/>
        </w:rPr>
        <w:t xml:space="preserve">Virtual: </w:t>
      </w:r>
      <w:hyperlink r:id="rId33"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4AC46C48" w14:textId="7973B31D" w:rsidR="00277EFC" w:rsidRPr="004F057D" w:rsidRDefault="00233425" w:rsidP="000B7AFD">
      <w:pPr>
        <w:pStyle w:val="ListParagraph"/>
        <w:numPr>
          <w:ilvl w:val="0"/>
          <w:numId w:val="6"/>
        </w:numPr>
        <w:jc w:val="left"/>
      </w:pPr>
      <w:hyperlink r:id="rId34"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233425" w:rsidP="000B7AFD">
      <w:pPr>
        <w:pStyle w:val="ListParagraph"/>
        <w:numPr>
          <w:ilvl w:val="0"/>
          <w:numId w:val="6"/>
        </w:numPr>
        <w:jc w:val="left"/>
      </w:pPr>
      <w:hyperlink r:id="rId35"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0B7AFD">
      <w:pPr>
        <w:pStyle w:val="Heading1"/>
        <w:pBdr>
          <w:bottom w:val="single" w:sz="4" w:space="1" w:color="BFBFBF" w:themeColor="background1" w:themeShade="BF"/>
        </w:pBdr>
      </w:pPr>
      <w:r w:rsidRPr="009336B1">
        <w:t>Resource</w:t>
      </w:r>
      <w:r w:rsidR="0091215E">
        <w:t>s</w:t>
      </w:r>
      <w:r w:rsidR="00114F92" w:rsidRPr="009336B1">
        <w:t>:</w:t>
      </w:r>
    </w:p>
    <w:p w14:paraId="78FBD7B0" w14:textId="306F014A" w:rsidR="008436DF" w:rsidRPr="00F16D29" w:rsidRDefault="0091215E" w:rsidP="00521797">
      <w:pPr>
        <w:pStyle w:val="ListParagraph"/>
        <w:numPr>
          <w:ilvl w:val="0"/>
          <w:numId w:val="12"/>
        </w:numPr>
        <w:jc w:val="left"/>
      </w:pPr>
      <w:r w:rsidRPr="008436DF">
        <w:rPr>
          <w:b/>
          <w:bCs/>
        </w:rPr>
        <w:t>WAGU Featured Resource:</w:t>
      </w:r>
      <w:r w:rsidR="00F06CEA" w:rsidRPr="008436DF">
        <w:rPr>
          <w:rFonts w:ascii="MuseoSlab" w:hAnsi="MuseoSlab"/>
          <w:b/>
          <w:bCs/>
          <w:color w:val="5D5E5B"/>
          <w:sz w:val="27"/>
          <w:szCs w:val="27"/>
        </w:rPr>
        <w:t xml:space="preserve"> </w:t>
      </w:r>
      <w:hyperlink r:id="rId36" w:history="1">
        <w:r w:rsidR="008436DF" w:rsidRPr="008436DF">
          <w:rPr>
            <w:rStyle w:val="Hyperlink"/>
            <w:b/>
            <w:bCs/>
          </w:rPr>
          <w:t>Which Financial Aid</w:t>
        </w:r>
        <w:r w:rsidR="008436DF" w:rsidRPr="008436DF">
          <w:rPr>
            <w:rStyle w:val="Hyperlink"/>
            <w:b/>
            <w:bCs/>
          </w:rPr>
          <w:t xml:space="preserve"> </w:t>
        </w:r>
        <w:r w:rsidR="008436DF" w:rsidRPr="008436DF">
          <w:rPr>
            <w:rStyle w:val="Hyperlink"/>
            <w:b/>
            <w:bCs/>
          </w:rPr>
          <w:t>Is the Best to Accept?</w:t>
        </w:r>
      </w:hyperlink>
      <w:r w:rsidR="008436DF" w:rsidRPr="00F16D29">
        <w:t xml:space="preserve"> This handout accompanies the 12th Year Campaign Junior/Senior Student Workbook, which guides students through navigating college admissions and financial aid.</w:t>
      </w:r>
    </w:p>
    <w:p w14:paraId="708E6987" w14:textId="23801671" w:rsidR="008436DF" w:rsidRPr="00F16D29" w:rsidRDefault="008436DF" w:rsidP="008436DF">
      <w:pPr>
        <w:pStyle w:val="ListParagraph"/>
        <w:numPr>
          <w:ilvl w:val="0"/>
          <w:numId w:val="11"/>
        </w:numPr>
        <w:jc w:val="left"/>
      </w:pPr>
      <w:hyperlink r:id="rId37" w:history="1">
        <w:r w:rsidRPr="00F16D29">
          <w:rPr>
            <w:rStyle w:val="Hyperlink"/>
            <w:b/>
            <w:bCs/>
          </w:rPr>
          <w:t>Award Letters Are Arriving; Do Your Students Understand Them?</w:t>
        </w:r>
      </w:hyperlink>
      <w:r>
        <w:t xml:space="preserve"> Despite delays, s</w:t>
      </w:r>
      <w:r w:rsidRPr="00F16D29">
        <w:t>tudents</w:t>
      </w:r>
      <w:r>
        <w:t xml:space="preserve"> and families will</w:t>
      </w:r>
      <w:r>
        <w:t xml:space="preserve"> </w:t>
      </w:r>
      <w:r w:rsidRPr="00F16D29">
        <w:t xml:space="preserve">need help navigating financial aid offers. </w:t>
      </w:r>
      <w:r>
        <w:t xml:space="preserve">Find more resources from </w:t>
      </w:r>
      <w:hyperlink r:id="rId38" w:history="1">
        <w:r w:rsidRPr="005450A7">
          <w:rPr>
            <w:rStyle w:val="Hyperlink"/>
          </w:rPr>
          <w:t>WA</w:t>
        </w:r>
        <w:r>
          <w:rPr>
            <w:rStyle w:val="Hyperlink"/>
          </w:rPr>
          <w:t xml:space="preserve"> State GU</w:t>
        </w:r>
      </w:hyperlink>
      <w:r w:rsidRPr="00F16D29">
        <w:t xml:space="preserve"> </w:t>
      </w:r>
      <w:r>
        <w:t xml:space="preserve">and </w:t>
      </w:r>
      <w:hyperlink r:id="rId39" w:history="1">
        <w:r w:rsidRPr="005450A7">
          <w:rPr>
            <w:rStyle w:val="Hyperlink"/>
          </w:rPr>
          <w:t>OR Goes to College</w:t>
        </w:r>
      </w:hyperlink>
      <w:r>
        <w:t>.</w:t>
      </w:r>
    </w:p>
    <w:p w14:paraId="22736425" w14:textId="77777777" w:rsidR="008436DF" w:rsidRPr="009C18C6" w:rsidRDefault="008436DF" w:rsidP="008436DF">
      <w:pPr>
        <w:pStyle w:val="ListParagraph"/>
        <w:numPr>
          <w:ilvl w:val="0"/>
          <w:numId w:val="11"/>
        </w:numPr>
        <w:jc w:val="left"/>
      </w:pPr>
      <w:hyperlink r:id="rId40" w:tgtFrame="_blank" w:history="1">
        <w:r w:rsidRPr="009C18C6">
          <w:rPr>
            <w:rStyle w:val="Hyperlink"/>
            <w:b/>
            <w:bCs/>
          </w:rPr>
          <w:t>SwiftStudent</w:t>
        </w:r>
      </w:hyperlink>
      <w:r>
        <w:t xml:space="preserve">. This </w:t>
      </w:r>
      <w:r w:rsidRPr="009C18C6">
        <w:t xml:space="preserve">free digital tool </w:t>
      </w:r>
      <w:r>
        <w:t>helps</w:t>
      </w:r>
      <w:r w:rsidRPr="009C18C6">
        <w:t xml:space="preserve"> students </w:t>
      </w:r>
      <w:r>
        <w:t>with</w:t>
      </w:r>
      <w:r w:rsidRPr="009C18C6">
        <w:t xml:space="preserve"> </w:t>
      </w:r>
      <w:r>
        <w:t xml:space="preserve">the </w:t>
      </w:r>
      <w:r w:rsidRPr="009C18C6">
        <w:t>financial aid appeals process</w:t>
      </w:r>
      <w:r>
        <w:t xml:space="preserve"> and allows them to write an</w:t>
      </w:r>
      <w:r w:rsidRPr="009C18C6">
        <w:t xml:space="preserve"> appeal letter</w:t>
      </w:r>
      <w:r>
        <w:t xml:space="preserve">. </w:t>
      </w:r>
      <w:r w:rsidRPr="009C18C6">
        <w:t xml:space="preserve">Learn more about financial aid appeals on the </w:t>
      </w:r>
      <w:hyperlink r:id="rId41" w:history="1">
        <w:r w:rsidRPr="009C18C6">
          <w:rPr>
            <w:rStyle w:val="Hyperlink"/>
          </w:rPr>
          <w:t>WSAC website.</w:t>
        </w:r>
      </w:hyperlink>
      <w:r w:rsidRPr="009C18C6">
        <w:t xml:space="preserve"> </w:t>
      </w:r>
    </w:p>
    <w:p w14:paraId="714F1665" w14:textId="2513CC3E" w:rsidR="00B77E2F" w:rsidRPr="00B77E2F" w:rsidRDefault="00233425" w:rsidP="006064DE">
      <w:pPr>
        <w:pStyle w:val="ListParagraph"/>
        <w:numPr>
          <w:ilvl w:val="0"/>
          <w:numId w:val="8"/>
        </w:numPr>
        <w:jc w:val="left"/>
      </w:pPr>
      <w:hyperlink r:id="rId42" w:history="1">
        <w:r w:rsidR="00B77E2F" w:rsidRPr="008436DF">
          <w:rPr>
            <w:rStyle w:val="Hyperlink"/>
            <w:b/>
            <w:bCs/>
          </w:rPr>
          <w:t>A Quick Guide to Financial Aid Award Letters</w:t>
        </w:r>
      </w:hyperlink>
      <w:r w:rsidR="00B77E2F" w:rsidRPr="008436DF">
        <w:rPr>
          <w:b/>
          <w:bCs/>
        </w:rPr>
        <w:t xml:space="preserve">. </w:t>
      </w:r>
      <w:r w:rsidR="00B77E2F" w:rsidRPr="008436DF">
        <w:t xml:space="preserve">From </w:t>
      </w:r>
      <w:r w:rsidR="00B77E2F" w:rsidRPr="00B77E2F">
        <w:t xml:space="preserve">MCAN. </w:t>
      </w:r>
      <w:r w:rsidR="008E3ABF" w:rsidRPr="008E3ABF">
        <w:t>In a typical FAFSA year, students would have already received admissions letters, and financial aid packages would soon follow. These offers — often referred to as award letters — are sure to spark conversations about college affordability between students, families, and college attainment professionals. The rocky rollout of the Better FAFSA means that students will receive their financial aid awards much later this year. Here are a few critical things that students and families need to know about financial aid offers when theirs do arrive.</w:t>
      </w:r>
    </w:p>
    <w:p w14:paraId="2C7E6539" w14:textId="4E95AF2E"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557D630F" w14:textId="51B7C0E6" w:rsidR="008436DF" w:rsidRDefault="008436DF" w:rsidP="008436DF">
      <w:pPr>
        <w:pStyle w:val="ListParagraph"/>
        <w:numPr>
          <w:ilvl w:val="0"/>
          <w:numId w:val="10"/>
        </w:numPr>
        <w:jc w:val="left"/>
      </w:pPr>
      <w:hyperlink r:id="rId43" w:history="1">
        <w:r w:rsidRPr="008436DF">
          <w:rPr>
            <w:rStyle w:val="Hyperlink"/>
          </w:rPr>
          <w:t>FAFSA Timeline Delayed Again</w:t>
        </w:r>
      </w:hyperlink>
    </w:p>
    <w:p w14:paraId="73BC5500" w14:textId="7C1786D9" w:rsidR="008436DF" w:rsidRPr="008436DF" w:rsidRDefault="008436DF" w:rsidP="008436DF">
      <w:pPr>
        <w:pStyle w:val="ListParagraph"/>
        <w:numPr>
          <w:ilvl w:val="0"/>
          <w:numId w:val="10"/>
        </w:numPr>
        <w:jc w:val="left"/>
      </w:pPr>
      <w:hyperlink r:id="rId44" w:history="1">
        <w:r w:rsidRPr="008436DF">
          <w:rPr>
            <w:rStyle w:val="Hyperlink"/>
          </w:rPr>
          <w:t>With College Decisions Looming, Students Ask</w:t>
        </w:r>
        <w:r>
          <w:rPr>
            <w:rStyle w:val="Hyperlink"/>
          </w:rPr>
          <w:t xml:space="preserve">: </w:t>
        </w:r>
        <w:r w:rsidRPr="008436DF">
          <w:rPr>
            <w:rStyle w:val="Hyperlink"/>
          </w:rPr>
          <w:t>What’s The Cost, Really?</w:t>
        </w:r>
      </w:hyperlink>
      <w:r>
        <w:t xml:space="preserve"> </w:t>
      </w:r>
    </w:p>
    <w:p w14:paraId="2C799ECD" w14:textId="09861939" w:rsidR="008436DF" w:rsidRPr="008436DF" w:rsidRDefault="008436DF" w:rsidP="008436DF">
      <w:pPr>
        <w:pStyle w:val="ListParagraph"/>
        <w:numPr>
          <w:ilvl w:val="0"/>
          <w:numId w:val="10"/>
        </w:numPr>
        <w:jc w:val="left"/>
      </w:pPr>
      <w:hyperlink r:id="rId45" w:history="1">
        <w:r w:rsidRPr="008436DF">
          <w:rPr>
            <w:rStyle w:val="Hyperlink"/>
          </w:rPr>
          <w:t xml:space="preserve">School </w:t>
        </w:r>
        <w:r w:rsidRPr="008436DF">
          <w:rPr>
            <w:rStyle w:val="Hyperlink"/>
          </w:rPr>
          <w:t xml:space="preserve">Counselors Can’t Undo The </w:t>
        </w:r>
        <w:r w:rsidRPr="008436DF">
          <w:rPr>
            <w:rStyle w:val="Hyperlink"/>
          </w:rPr>
          <w:t xml:space="preserve">FAFSA </w:t>
        </w:r>
        <w:r w:rsidRPr="008436DF">
          <w:rPr>
            <w:rStyle w:val="Hyperlink"/>
          </w:rPr>
          <w:t xml:space="preserve">Mess On Their Own. </w:t>
        </w:r>
        <w:r w:rsidRPr="008436DF">
          <w:rPr>
            <w:rStyle w:val="Hyperlink"/>
          </w:rPr>
          <w:t xml:space="preserve">We </w:t>
        </w:r>
        <w:r w:rsidRPr="008436DF">
          <w:rPr>
            <w:rStyle w:val="Hyperlink"/>
          </w:rPr>
          <w:t>Need A National Movement Right Now</w:t>
        </w:r>
      </w:hyperlink>
      <w:r w:rsidRPr="008436DF">
        <w:t xml:space="preserve">. </w:t>
      </w:r>
    </w:p>
    <w:p w14:paraId="6A8C663B" w14:textId="1DF5B95E" w:rsidR="008436DF" w:rsidRPr="008436DF" w:rsidRDefault="008436DF" w:rsidP="008436DF">
      <w:pPr>
        <w:pStyle w:val="ListParagraph"/>
        <w:numPr>
          <w:ilvl w:val="0"/>
          <w:numId w:val="10"/>
        </w:numPr>
        <w:jc w:val="left"/>
      </w:pPr>
      <w:hyperlink r:id="rId46" w:history="1">
        <w:r w:rsidRPr="008436DF">
          <w:rPr>
            <w:rStyle w:val="Hyperlink"/>
          </w:rPr>
          <w:t xml:space="preserve">There’s </w:t>
        </w:r>
        <w:r w:rsidRPr="008436DF">
          <w:rPr>
            <w:rStyle w:val="Hyperlink"/>
          </w:rPr>
          <w:t xml:space="preserve">A Temporary Fix To The </w:t>
        </w:r>
        <w:r w:rsidRPr="008436DF">
          <w:rPr>
            <w:rStyle w:val="Hyperlink"/>
          </w:rPr>
          <w:t xml:space="preserve">FAFSA </w:t>
        </w:r>
        <w:r w:rsidRPr="008436DF">
          <w:rPr>
            <w:rStyle w:val="Hyperlink"/>
          </w:rPr>
          <w:t>Mess — All Colleges Must Extend Decision Deadlines</w:t>
        </w:r>
      </w:hyperlink>
    </w:p>
    <w:p w14:paraId="26180598" w14:textId="3DC12B4C" w:rsidR="008436DF" w:rsidRDefault="008436DF" w:rsidP="00A06E4B">
      <w:pPr>
        <w:pStyle w:val="ListParagraph"/>
        <w:numPr>
          <w:ilvl w:val="0"/>
          <w:numId w:val="10"/>
        </w:numPr>
        <w:jc w:val="left"/>
      </w:pPr>
      <w:hyperlink r:id="rId47" w:history="1">
        <w:r w:rsidRPr="008436DF">
          <w:rPr>
            <w:rStyle w:val="Hyperlink"/>
          </w:rPr>
          <w:t xml:space="preserve">We </w:t>
        </w:r>
        <w:r w:rsidRPr="008436DF">
          <w:rPr>
            <w:rStyle w:val="Hyperlink"/>
          </w:rPr>
          <w:t xml:space="preserve">Fear Our Students Will Be Shut Out Of College Due To </w:t>
        </w:r>
        <w:r w:rsidRPr="008436DF">
          <w:rPr>
            <w:rStyle w:val="Hyperlink"/>
          </w:rPr>
          <w:t xml:space="preserve">FAFSA </w:t>
        </w:r>
        <w:r w:rsidRPr="008436DF">
          <w:rPr>
            <w:rStyle w:val="Hyperlink"/>
          </w:rPr>
          <w:t>Failures</w:t>
        </w:r>
      </w:hyperlink>
    </w:p>
    <w:p w14:paraId="49AEFFE3" w14:textId="5F1A889A" w:rsidR="008436DF" w:rsidRPr="008436DF" w:rsidRDefault="008436DF" w:rsidP="00A06E4B">
      <w:pPr>
        <w:pStyle w:val="ListParagraph"/>
        <w:numPr>
          <w:ilvl w:val="0"/>
          <w:numId w:val="10"/>
        </w:numPr>
        <w:jc w:val="left"/>
      </w:pPr>
      <w:hyperlink r:id="rId48" w:history="1">
        <w:r w:rsidRPr="008436DF">
          <w:rPr>
            <w:rStyle w:val="Hyperlink"/>
          </w:rPr>
          <w:t xml:space="preserve">How AI </w:t>
        </w:r>
        <w:r w:rsidRPr="008436DF">
          <w:rPr>
            <w:rStyle w:val="Hyperlink"/>
          </w:rPr>
          <w:t xml:space="preserve">Could Explode The Economy </w:t>
        </w:r>
        <w:r w:rsidRPr="008436DF">
          <w:rPr>
            <w:rStyle w:val="Hyperlink"/>
          </w:rPr>
          <w:t xml:space="preserve">And </w:t>
        </w:r>
        <w:r w:rsidRPr="008436DF">
          <w:rPr>
            <w:rStyle w:val="Hyperlink"/>
          </w:rPr>
          <w:t>How It Could Fizzle.</w:t>
        </w:r>
      </w:hyperlink>
    </w:p>
    <w:p w14:paraId="046F6A4F" w14:textId="1651C0F4" w:rsidR="006E4A69" w:rsidRPr="00DA3F76" w:rsidRDefault="00233425" w:rsidP="000B7AFD">
      <w:pPr>
        <w:pStyle w:val="ListParagraph"/>
        <w:numPr>
          <w:ilvl w:val="0"/>
          <w:numId w:val="9"/>
        </w:numPr>
        <w:jc w:val="left"/>
      </w:pPr>
      <w:hyperlink r:id="rId49" w:history="1">
        <w:r w:rsidR="006E4A69" w:rsidRPr="00DA3F76">
          <w:rPr>
            <w:rStyle w:val="Hyperlink"/>
          </w:rPr>
          <w:t xml:space="preserve">There's </w:t>
        </w:r>
        <w:r w:rsidR="008436DF" w:rsidRPr="00DA3F76">
          <w:rPr>
            <w:rStyle w:val="Hyperlink"/>
          </w:rPr>
          <w:t xml:space="preserve">Another Generational Divide In The </w:t>
        </w:r>
        <w:r w:rsidR="006E4A69" w:rsidRPr="00DA3F76">
          <w:rPr>
            <w:rStyle w:val="Hyperlink"/>
          </w:rPr>
          <w:t>U</w:t>
        </w:r>
        <w:r w:rsidR="008436DF" w:rsidRPr="00DA3F76">
          <w:rPr>
            <w:rStyle w:val="Hyperlink"/>
          </w:rPr>
          <w:t>.</w:t>
        </w:r>
        <w:r w:rsidR="006E4A69" w:rsidRPr="00DA3F76">
          <w:rPr>
            <w:rStyle w:val="Hyperlink"/>
          </w:rPr>
          <w:t>S</w:t>
        </w:r>
        <w:r w:rsidR="008436DF" w:rsidRPr="00DA3F76">
          <w:rPr>
            <w:rStyle w:val="Hyperlink"/>
          </w:rPr>
          <w:t>., And It's Happiness</w:t>
        </w:r>
      </w:hyperlink>
    </w:p>
    <w:p w14:paraId="54CF8F0F" w14:textId="70575E07" w:rsidR="004E21D1" w:rsidRPr="00DA3F76" w:rsidRDefault="00233425" w:rsidP="000B7AFD">
      <w:pPr>
        <w:pStyle w:val="ListParagraph"/>
        <w:numPr>
          <w:ilvl w:val="0"/>
          <w:numId w:val="9"/>
        </w:numPr>
        <w:jc w:val="left"/>
      </w:pPr>
      <w:hyperlink r:id="rId50" w:history="1">
        <w:r w:rsidR="004E21D1" w:rsidRPr="00DA3F76">
          <w:rPr>
            <w:rStyle w:val="Hyperlink"/>
          </w:rPr>
          <w:t>To Those Rejected</w:t>
        </w:r>
        <w:r w:rsidR="008436DF" w:rsidRPr="00DA3F76">
          <w:rPr>
            <w:rStyle w:val="Hyperlink"/>
          </w:rPr>
          <w:t xml:space="preserve">: </w:t>
        </w:r>
        <w:r w:rsidR="004E21D1" w:rsidRPr="00DA3F76">
          <w:rPr>
            <w:rStyle w:val="Hyperlink"/>
          </w:rPr>
          <w:t>A College Pep Talk For Me As Much As You</w:t>
        </w:r>
      </w:hyperlink>
    </w:p>
    <w:p w14:paraId="5E0253CF" w14:textId="5BE81CAF" w:rsidR="004E21D1" w:rsidRPr="00DA3F76" w:rsidRDefault="00233425" w:rsidP="000B7AFD">
      <w:pPr>
        <w:pStyle w:val="ListParagraph"/>
        <w:numPr>
          <w:ilvl w:val="0"/>
          <w:numId w:val="9"/>
        </w:numPr>
        <w:jc w:val="left"/>
      </w:pPr>
      <w:hyperlink r:id="rId51" w:history="1">
        <w:r w:rsidR="004E21D1" w:rsidRPr="00DA3F76">
          <w:rPr>
            <w:rStyle w:val="Hyperlink"/>
          </w:rPr>
          <w:t>Battling Student Absenteeism With Grandmas</w:t>
        </w:r>
        <w:r w:rsidR="008436DF" w:rsidRPr="00DA3F76">
          <w:rPr>
            <w:rStyle w:val="Hyperlink"/>
          </w:rPr>
          <w:t xml:space="preserve">, </w:t>
        </w:r>
        <w:r w:rsidR="004E21D1" w:rsidRPr="00DA3F76">
          <w:rPr>
            <w:rStyle w:val="Hyperlink"/>
          </w:rPr>
          <w:t>Vans And A Lot Of Love</w:t>
        </w:r>
      </w:hyperlink>
    </w:p>
    <w:p w14:paraId="7C371570" w14:textId="646D3D5A" w:rsidR="004E21D1" w:rsidRPr="00DA3F76" w:rsidRDefault="00233425" w:rsidP="000B7AFD">
      <w:pPr>
        <w:pStyle w:val="ListParagraph"/>
        <w:numPr>
          <w:ilvl w:val="0"/>
          <w:numId w:val="9"/>
        </w:numPr>
        <w:jc w:val="left"/>
      </w:pPr>
      <w:hyperlink r:id="rId52" w:history="1">
        <w:r w:rsidR="004E21D1" w:rsidRPr="00DA3F76">
          <w:rPr>
            <w:rStyle w:val="Hyperlink"/>
          </w:rPr>
          <w:t>U</w:t>
        </w:r>
        <w:r w:rsidR="008436DF" w:rsidRPr="00DA3F76">
          <w:rPr>
            <w:rStyle w:val="Hyperlink"/>
          </w:rPr>
          <w:t>.</w:t>
        </w:r>
        <w:r w:rsidR="004E21D1" w:rsidRPr="00DA3F76">
          <w:rPr>
            <w:rStyle w:val="Hyperlink"/>
          </w:rPr>
          <w:t>S</w:t>
        </w:r>
        <w:r w:rsidR="008436DF" w:rsidRPr="00DA3F76">
          <w:rPr>
            <w:rStyle w:val="Hyperlink"/>
          </w:rPr>
          <w:t xml:space="preserve">. </w:t>
        </w:r>
        <w:r w:rsidR="004E21D1" w:rsidRPr="00DA3F76">
          <w:rPr>
            <w:rStyle w:val="Hyperlink"/>
          </w:rPr>
          <w:t xml:space="preserve">Life Expectancy Rebounded In </w:t>
        </w:r>
        <w:r w:rsidR="008436DF" w:rsidRPr="00DA3F76">
          <w:rPr>
            <w:rStyle w:val="Hyperlink"/>
          </w:rPr>
          <w:t xml:space="preserve">2022 </w:t>
        </w:r>
        <w:r w:rsidR="004E21D1" w:rsidRPr="00DA3F76">
          <w:rPr>
            <w:rStyle w:val="Hyperlink"/>
          </w:rPr>
          <w:t>But COVID And Drug Overdoses Were Still Deadly</w:t>
        </w:r>
      </w:hyperlink>
    </w:p>
    <w:p w14:paraId="35484A9F" w14:textId="24BDD398" w:rsidR="004E21D1" w:rsidRPr="00DA3F76" w:rsidRDefault="00233425" w:rsidP="000B7AFD">
      <w:pPr>
        <w:pStyle w:val="ListParagraph"/>
        <w:numPr>
          <w:ilvl w:val="0"/>
          <w:numId w:val="9"/>
        </w:numPr>
        <w:jc w:val="left"/>
      </w:pPr>
      <w:hyperlink r:id="rId53" w:history="1">
        <w:r w:rsidR="004E21D1" w:rsidRPr="00DA3F76">
          <w:rPr>
            <w:rStyle w:val="Hyperlink"/>
          </w:rPr>
          <w:t>This Year It's A Slow Crawl To Financial Aid Packages For Students</w:t>
        </w:r>
      </w:hyperlink>
    </w:p>
    <w:p w14:paraId="7ABF828D" w14:textId="7DC135C8" w:rsidR="004E21D1" w:rsidRPr="00DA3F76" w:rsidRDefault="00233425" w:rsidP="000B7AFD">
      <w:pPr>
        <w:pStyle w:val="ListParagraph"/>
        <w:numPr>
          <w:ilvl w:val="0"/>
          <w:numId w:val="9"/>
        </w:numPr>
        <w:jc w:val="left"/>
      </w:pPr>
      <w:hyperlink r:id="rId54" w:history="1">
        <w:r w:rsidR="004E21D1" w:rsidRPr="00DA3F76">
          <w:rPr>
            <w:rStyle w:val="Hyperlink"/>
          </w:rPr>
          <w:t xml:space="preserve">Leveling </w:t>
        </w:r>
        <w:r w:rsidR="008436DF" w:rsidRPr="00DA3F76">
          <w:rPr>
            <w:rStyle w:val="Hyperlink"/>
          </w:rPr>
          <w:t xml:space="preserve">The </w:t>
        </w:r>
        <w:r w:rsidR="004E21D1" w:rsidRPr="00DA3F76">
          <w:rPr>
            <w:rStyle w:val="Hyperlink"/>
          </w:rPr>
          <w:t xml:space="preserve">Playing Field </w:t>
        </w:r>
        <w:r w:rsidR="008436DF" w:rsidRPr="00DA3F76">
          <w:rPr>
            <w:rStyle w:val="Hyperlink"/>
          </w:rPr>
          <w:t xml:space="preserve">For </w:t>
        </w:r>
        <w:r w:rsidR="004E21D1" w:rsidRPr="00DA3F76">
          <w:rPr>
            <w:rStyle w:val="Hyperlink"/>
          </w:rPr>
          <w:t>College Recommendations</w:t>
        </w:r>
      </w:hyperlink>
    </w:p>
    <w:p w14:paraId="19656A19" w14:textId="3B75A59A" w:rsidR="004E21D1" w:rsidRPr="008436DF" w:rsidRDefault="00233425" w:rsidP="000B7AFD">
      <w:pPr>
        <w:pStyle w:val="ListParagraph"/>
        <w:numPr>
          <w:ilvl w:val="0"/>
          <w:numId w:val="9"/>
        </w:numPr>
        <w:jc w:val="left"/>
        <w:rPr>
          <w:rStyle w:val="Hyperlink"/>
          <w:color w:val="auto"/>
          <w:u w:val="none"/>
        </w:rPr>
      </w:pPr>
      <w:hyperlink r:id="rId55" w:history="1">
        <w:r w:rsidR="004E21D1" w:rsidRPr="00DA3F76">
          <w:rPr>
            <w:rStyle w:val="Hyperlink"/>
          </w:rPr>
          <w:t xml:space="preserve">Some </w:t>
        </w:r>
        <w:r w:rsidR="008436DF">
          <w:rPr>
            <w:rStyle w:val="Hyperlink"/>
          </w:rPr>
          <w:t>HBCU</w:t>
        </w:r>
        <w:r w:rsidR="008436DF" w:rsidRPr="00DA3F76">
          <w:rPr>
            <w:rStyle w:val="Hyperlink"/>
          </w:rPr>
          <w:t xml:space="preserve">s </w:t>
        </w:r>
        <w:r w:rsidR="004E21D1" w:rsidRPr="00DA3F76">
          <w:rPr>
            <w:rStyle w:val="Hyperlink"/>
          </w:rPr>
          <w:t>Are Seeing Enrollment Surge</w:t>
        </w:r>
        <w:r w:rsidR="008436DF" w:rsidRPr="00DA3F76">
          <w:rPr>
            <w:rStyle w:val="Hyperlink"/>
          </w:rPr>
          <w:t xml:space="preserve">. </w:t>
        </w:r>
        <w:r w:rsidR="004E21D1" w:rsidRPr="00DA3F76">
          <w:rPr>
            <w:rStyle w:val="Hyperlink"/>
          </w:rPr>
          <w:t>Here’s Why</w:t>
        </w:r>
        <w:r w:rsidR="008436DF" w:rsidRPr="00DA3F76">
          <w:rPr>
            <w:rStyle w:val="Hyperlink"/>
          </w:rPr>
          <w:t>.</w:t>
        </w:r>
      </w:hyperlink>
    </w:p>
    <w:p w14:paraId="179F740C" w14:textId="12E1FACD" w:rsidR="008436DF" w:rsidRPr="008436DF" w:rsidRDefault="008436DF" w:rsidP="008436DF">
      <w:pPr>
        <w:pStyle w:val="ListParagraph"/>
        <w:numPr>
          <w:ilvl w:val="0"/>
          <w:numId w:val="9"/>
        </w:numPr>
        <w:jc w:val="left"/>
      </w:pPr>
      <w:hyperlink r:id="rId56" w:history="1">
        <w:r w:rsidRPr="008436DF">
          <w:rPr>
            <w:rStyle w:val="Hyperlink"/>
          </w:rPr>
          <w:t xml:space="preserve">Get </w:t>
        </w:r>
        <w:r w:rsidRPr="008436DF">
          <w:rPr>
            <w:rStyle w:val="Hyperlink"/>
          </w:rPr>
          <w:t xml:space="preserve">To </w:t>
        </w:r>
        <w:r w:rsidRPr="008436DF">
          <w:rPr>
            <w:rStyle w:val="Hyperlink"/>
          </w:rPr>
          <w:t xml:space="preserve">Know </w:t>
        </w:r>
        <w:r w:rsidRPr="008436DF">
          <w:rPr>
            <w:rStyle w:val="Hyperlink"/>
          </w:rPr>
          <w:t>The A</w:t>
        </w:r>
        <w:r>
          <w:rPr>
            <w:rStyle w:val="Hyperlink"/>
          </w:rPr>
          <w:t>BC</w:t>
        </w:r>
        <w:r w:rsidRPr="008436DF">
          <w:rPr>
            <w:rStyle w:val="Hyperlink"/>
          </w:rPr>
          <w:t xml:space="preserve">s Of </w:t>
        </w:r>
        <w:r w:rsidRPr="008436DF">
          <w:rPr>
            <w:rStyle w:val="Hyperlink"/>
          </w:rPr>
          <w:t>Generative AI</w:t>
        </w:r>
        <w:r w:rsidRPr="008436DF">
          <w:rPr>
            <w:rStyle w:val="Hyperlink"/>
          </w:rPr>
          <w:t xml:space="preserve">. </w:t>
        </w:r>
        <w:r w:rsidRPr="008436DF">
          <w:rPr>
            <w:rStyle w:val="Hyperlink"/>
          </w:rPr>
          <w:t>It Could Power Your School Systems</w:t>
        </w:r>
      </w:hyperlink>
    </w:p>
    <w:p w14:paraId="3F39EE90" w14:textId="32944326" w:rsidR="008436DF" w:rsidRPr="008436DF" w:rsidRDefault="008436DF" w:rsidP="008436DF">
      <w:pPr>
        <w:pStyle w:val="ListParagraph"/>
        <w:numPr>
          <w:ilvl w:val="0"/>
          <w:numId w:val="9"/>
        </w:numPr>
        <w:jc w:val="left"/>
      </w:pPr>
      <w:hyperlink r:id="rId57" w:history="1">
        <w:r w:rsidRPr="008436DF">
          <w:rPr>
            <w:rStyle w:val="Hyperlink"/>
          </w:rPr>
          <w:t xml:space="preserve">Paving </w:t>
        </w:r>
        <w:r w:rsidRPr="008436DF">
          <w:rPr>
            <w:rStyle w:val="Hyperlink"/>
          </w:rPr>
          <w:t>An Easier Path</w:t>
        </w:r>
      </w:hyperlink>
    </w:p>
    <w:p w14:paraId="146A7C2B" w14:textId="38664B4D" w:rsidR="004E21D1" w:rsidRPr="00DA3F76" w:rsidRDefault="00233425" w:rsidP="000B7AFD">
      <w:pPr>
        <w:pStyle w:val="ListParagraph"/>
        <w:numPr>
          <w:ilvl w:val="0"/>
          <w:numId w:val="9"/>
        </w:numPr>
        <w:jc w:val="left"/>
      </w:pPr>
      <w:hyperlink r:id="rId58" w:history="1">
        <w:r w:rsidR="004E21D1" w:rsidRPr="00DA3F76">
          <w:rPr>
            <w:rStyle w:val="Hyperlink"/>
          </w:rPr>
          <w:t xml:space="preserve">Three Ways </w:t>
        </w:r>
        <w:r w:rsidR="008436DF" w:rsidRPr="00DA3F76">
          <w:rPr>
            <w:rStyle w:val="Hyperlink"/>
          </w:rPr>
          <w:t xml:space="preserve">To </w:t>
        </w:r>
        <w:r w:rsidR="004E21D1" w:rsidRPr="00DA3F76">
          <w:rPr>
            <w:rStyle w:val="Hyperlink"/>
          </w:rPr>
          <w:t xml:space="preserve">Bring Financial Literacy </w:t>
        </w:r>
        <w:r w:rsidR="008436DF" w:rsidRPr="00DA3F76">
          <w:rPr>
            <w:rStyle w:val="Hyperlink"/>
          </w:rPr>
          <w:t xml:space="preserve">To </w:t>
        </w:r>
        <w:r w:rsidR="004E21D1" w:rsidRPr="00DA3F76">
          <w:rPr>
            <w:rStyle w:val="Hyperlink"/>
          </w:rPr>
          <w:t xml:space="preserve">Life </w:t>
        </w:r>
        <w:r w:rsidR="008436DF" w:rsidRPr="00DA3F76">
          <w:rPr>
            <w:rStyle w:val="Hyperlink"/>
          </w:rPr>
          <w:t xml:space="preserve">In </w:t>
        </w:r>
        <w:r w:rsidR="004E21D1" w:rsidRPr="00DA3F76">
          <w:rPr>
            <w:rStyle w:val="Hyperlink"/>
          </w:rPr>
          <w:t>Your Classroom</w:t>
        </w:r>
      </w:hyperlink>
    </w:p>
    <w:p w14:paraId="1B1B13C6" w14:textId="44D623F9" w:rsidR="008A0432" w:rsidRPr="00DA3F76" w:rsidRDefault="000908E8" w:rsidP="000B7AFD">
      <w:pPr>
        <w:pStyle w:val="ListParagraph"/>
        <w:numPr>
          <w:ilvl w:val="0"/>
          <w:numId w:val="9"/>
        </w:numPr>
        <w:jc w:val="left"/>
        <w:rPr>
          <w:rStyle w:val="Hyperlink"/>
        </w:rPr>
      </w:pPr>
      <w:r w:rsidRPr="00DA3F76">
        <w:fldChar w:fldCharType="begin"/>
      </w:r>
      <w:r w:rsidR="008436DF">
        <w:instrText>HYPERLINK "https://www.wsj.com/us-news/education/virginia-beavert-who-preserved-a-language-the-u-s-tried-to-erase-dies-at-102-41b1464f?mod=education_news_article_pos1"</w:instrText>
      </w:r>
      <w:r w:rsidRPr="00DA3F76">
        <w:fldChar w:fldCharType="separate"/>
      </w:r>
      <w:r w:rsidR="008A0432" w:rsidRPr="00DA3F76">
        <w:rPr>
          <w:rStyle w:val="Hyperlink"/>
        </w:rPr>
        <w:t xml:space="preserve">Virginia Beavert </w:t>
      </w:r>
      <w:r w:rsidR="008436DF" w:rsidRPr="00DA3F76">
        <w:rPr>
          <w:rStyle w:val="Hyperlink"/>
        </w:rPr>
        <w:t xml:space="preserve">[Of The </w:t>
      </w:r>
      <w:r w:rsidR="008A0432" w:rsidRPr="00DA3F76">
        <w:rPr>
          <w:rStyle w:val="Hyperlink"/>
        </w:rPr>
        <w:t>Yakama Nation</w:t>
      </w:r>
      <w:r w:rsidR="008436DF" w:rsidRPr="00DA3F76">
        <w:rPr>
          <w:rStyle w:val="Hyperlink"/>
        </w:rPr>
        <w:t xml:space="preserve">] </w:t>
      </w:r>
      <w:r w:rsidR="008A0432" w:rsidRPr="00DA3F76">
        <w:rPr>
          <w:rStyle w:val="Hyperlink"/>
        </w:rPr>
        <w:t xml:space="preserve">Who Preserved </w:t>
      </w:r>
      <w:r w:rsidR="008436DF" w:rsidRPr="00DA3F76">
        <w:rPr>
          <w:rStyle w:val="Hyperlink"/>
        </w:rPr>
        <w:t xml:space="preserve">A </w:t>
      </w:r>
      <w:r w:rsidR="008A0432" w:rsidRPr="00DA3F76">
        <w:rPr>
          <w:rStyle w:val="Hyperlink"/>
        </w:rPr>
        <w:t xml:space="preserve">Language </w:t>
      </w:r>
      <w:r w:rsidR="008436DF" w:rsidRPr="00DA3F76">
        <w:rPr>
          <w:rStyle w:val="Hyperlink"/>
        </w:rPr>
        <w:t xml:space="preserve">The </w:t>
      </w:r>
      <w:r w:rsidR="008A0432" w:rsidRPr="00DA3F76">
        <w:rPr>
          <w:rStyle w:val="Hyperlink"/>
        </w:rPr>
        <w:t>U</w:t>
      </w:r>
      <w:r w:rsidR="008436DF" w:rsidRPr="00DA3F76">
        <w:rPr>
          <w:rStyle w:val="Hyperlink"/>
        </w:rPr>
        <w:t>.</w:t>
      </w:r>
      <w:r w:rsidR="008A0432" w:rsidRPr="00DA3F76">
        <w:rPr>
          <w:rStyle w:val="Hyperlink"/>
        </w:rPr>
        <w:t>S</w:t>
      </w:r>
      <w:r w:rsidR="008436DF" w:rsidRPr="00DA3F76">
        <w:rPr>
          <w:rStyle w:val="Hyperlink"/>
        </w:rPr>
        <w:t xml:space="preserve">. </w:t>
      </w:r>
      <w:r w:rsidR="008A0432" w:rsidRPr="00DA3F76">
        <w:rPr>
          <w:rStyle w:val="Hyperlink"/>
        </w:rPr>
        <w:t xml:space="preserve">Tried </w:t>
      </w:r>
      <w:r w:rsidR="008436DF" w:rsidRPr="00DA3F76">
        <w:rPr>
          <w:rStyle w:val="Hyperlink"/>
        </w:rPr>
        <w:t xml:space="preserve">To </w:t>
      </w:r>
      <w:r w:rsidR="008A0432" w:rsidRPr="00DA3F76">
        <w:rPr>
          <w:rStyle w:val="Hyperlink"/>
        </w:rPr>
        <w:t>Erase</w:t>
      </w:r>
      <w:r w:rsidR="008436DF" w:rsidRPr="00DA3F76">
        <w:rPr>
          <w:rStyle w:val="Hyperlink"/>
        </w:rPr>
        <w:t xml:space="preserve">, </w:t>
      </w:r>
      <w:r w:rsidR="008A0432" w:rsidRPr="00DA3F76">
        <w:rPr>
          <w:rStyle w:val="Hyperlink"/>
        </w:rPr>
        <w:t xml:space="preserve">Dies </w:t>
      </w:r>
      <w:r w:rsidR="008436DF" w:rsidRPr="00DA3F76">
        <w:rPr>
          <w:rStyle w:val="Hyperlink"/>
        </w:rPr>
        <w:t>At 102</w:t>
      </w:r>
    </w:p>
    <w:p w14:paraId="3394A8E4" w14:textId="77777777" w:rsidR="000B7AFD" w:rsidRDefault="000908E8" w:rsidP="000B7AFD">
      <w:r w:rsidRPr="00DA3F76">
        <w:fldChar w:fldCharType="end"/>
      </w:r>
    </w:p>
    <w:p w14:paraId="788B30D2" w14:textId="2442D93C" w:rsidR="007A3D98" w:rsidRPr="00446E49" w:rsidRDefault="007B0B11" w:rsidP="000B7AF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59" w:history="1">
        <w:r w:rsidR="00F77E75" w:rsidRPr="004D3021">
          <w:rPr>
            <w:rStyle w:val="Hyperlink"/>
          </w:rPr>
          <w:t>https://gearup.wa.gov/educators/scholarships</w:t>
        </w:r>
      </w:hyperlink>
      <w:r w:rsidR="000216CA">
        <w:t>.</w:t>
      </w:r>
    </w:p>
    <w:bookmarkStart w:id="0" w:name="link_19"/>
    <w:p w14:paraId="6EB4F5AB" w14:textId="248CCAA2" w:rsidR="00455E41" w:rsidRDefault="00017F18" w:rsidP="008436DF">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0"/>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bookmarkStart w:id="1" w:name="link_1"/>
    <w:p w14:paraId="35B2AD27" w14:textId="77777777" w:rsidR="00877250" w:rsidRDefault="00877250" w:rsidP="008436DF">
      <w:pPr>
        <w:pStyle w:val="ListParagraph"/>
        <w:numPr>
          <w:ilvl w:val="0"/>
          <w:numId w:val="5"/>
        </w:numPr>
        <w:jc w:val="left"/>
      </w:pPr>
      <w:r w:rsidRPr="00877250">
        <w:rPr>
          <w:b/>
          <w:bCs/>
        </w:rPr>
        <w:fldChar w:fldCharType="begin"/>
      </w:r>
      <w:r w:rsidRPr="00877250">
        <w:rPr>
          <w:b/>
          <w:bCs/>
        </w:rPr>
        <w:instrText>HYPERLINK "https://docs.google.com/forms/d/e/1FAIpQLSelTofmBsJ--CTh2MI5ZFOz5Of3ZiA8ebzVP2P0w3C2v_X5CA/viewform?mc_cid=5638f38362&amp;mc_eid=a2f060beda"</w:instrText>
      </w:r>
      <w:r w:rsidRPr="00877250">
        <w:rPr>
          <w:b/>
          <w:bCs/>
        </w:rPr>
      </w:r>
      <w:r w:rsidRPr="00877250">
        <w:rPr>
          <w:b/>
          <w:bCs/>
        </w:rPr>
        <w:fldChar w:fldCharType="separate"/>
      </w:r>
      <w:r w:rsidRPr="00877250">
        <w:rPr>
          <w:rStyle w:val="Hyperlink"/>
          <w:b/>
          <w:bCs/>
        </w:rPr>
        <w:t>Summer Melt Scholarship</w:t>
      </w:r>
      <w:r w:rsidRPr="00877250">
        <w:rPr>
          <w:b/>
          <w:bCs/>
        </w:rPr>
        <w:fldChar w:fldCharType="end"/>
      </w:r>
      <w:r w:rsidRPr="00877250">
        <w:rPr>
          <w:b/>
          <w:bCs/>
        </w:rPr>
        <w:t>.</w:t>
      </w:r>
      <w:r w:rsidRPr="00877250">
        <w:t xml:space="preserve"> The GEAR UP Alumni Association is offering $500 scholarships to 25 GEAR UP high school seniors who will be entering a postsecondary education this fall. Students must be part of a GEAR UP program and provide proof of acceptance / enrollment at a higher education institution. Students who need support to pay for various fees are encouraged to apply. Due Apr. 7. </w:t>
      </w:r>
    </w:p>
    <w:p w14:paraId="716475DC" w14:textId="77777777" w:rsidR="008436DF" w:rsidRDefault="008436DF" w:rsidP="008436DF">
      <w:pPr>
        <w:pStyle w:val="ListParagraph"/>
        <w:numPr>
          <w:ilvl w:val="0"/>
          <w:numId w:val="5"/>
        </w:numPr>
        <w:shd w:val="clear" w:color="auto" w:fill="FFFFFF"/>
        <w:jc w:val="left"/>
        <w:textAlignment w:val="baseline"/>
      </w:pPr>
      <w:hyperlink r:id="rId60" w:history="1">
        <w:r w:rsidRPr="008436DF">
          <w:rPr>
            <w:rStyle w:val="Hyperlink"/>
            <w:b/>
            <w:bCs/>
          </w:rPr>
          <w:t>Get Schooled’s Resilient Roots $2000 Scholarship</w:t>
        </w:r>
      </w:hyperlink>
      <w:r w:rsidRPr="00B77E2F">
        <w:t xml:space="preserve">. For HS seniors/Class of 2024. The Resilient Roots scholarship celebrates young adults like you! The last 4 years have been a whirlwind of change, but you've demonstrated great strength and adaptability through it all.  To apply, share an experience that has helped you grow resilient roots and how that resilience will help you achieve your future goals! Due Apr. 15. </w:t>
      </w:r>
    </w:p>
    <w:p w14:paraId="540E4675" w14:textId="702AD177" w:rsidR="007F0FD4" w:rsidRDefault="00233425" w:rsidP="008436DF">
      <w:pPr>
        <w:pStyle w:val="ListParagraph"/>
        <w:numPr>
          <w:ilvl w:val="0"/>
          <w:numId w:val="5"/>
        </w:numPr>
        <w:jc w:val="left"/>
      </w:pPr>
      <w:hyperlink r:id="rId61" w:history="1">
        <w:r w:rsidR="007F0FD4" w:rsidRPr="00481E98">
          <w:rPr>
            <w:rStyle w:val="Hyperlink"/>
            <w:b/>
            <w:bCs/>
          </w:rPr>
          <w:t>ETV Program is Accepting 2024-2025 Applications</w:t>
        </w:r>
        <w:bookmarkEnd w:id="1"/>
      </w:hyperlink>
      <w:r w:rsidR="00481E98" w:rsidRPr="00481E98">
        <w:rPr>
          <w:b/>
          <w:bCs/>
        </w:rPr>
        <w:t xml:space="preserve">. </w:t>
      </w:r>
      <w:r w:rsidR="007F0FD4" w:rsidRPr="00481E98">
        <w:t>Do you know students experiencing foster care who are planning to enroll in an accredited college, university, technical, vocational, or dual credit high school program? The Education and Training Voucher (ETV) Program offers financial assistance to eligible youth (up to $5,000 per academic year and $2,000 for dual credit)!</w:t>
      </w:r>
      <w:r w:rsidR="00481E98">
        <w:t xml:space="preserve"> </w:t>
      </w:r>
      <w:r w:rsidR="007F0FD4" w:rsidRPr="00481E98">
        <w:t xml:space="preserve">To learn more about the program, eligibility, and to apply for the 2024–2025 school year, please visit the </w:t>
      </w:r>
      <w:hyperlink r:id="rId62" w:history="1">
        <w:r w:rsidR="007F0FD4" w:rsidRPr="00481E98">
          <w:rPr>
            <w:rStyle w:val="Hyperlink"/>
          </w:rPr>
          <w:t>ETV webpage</w:t>
        </w:r>
      </w:hyperlink>
      <w:r w:rsidR="007F0FD4" w:rsidRPr="00481E98">
        <w:t xml:space="preserve"> or feel free to email </w:t>
      </w:r>
      <w:hyperlink r:id="rId63" w:history="1">
        <w:r w:rsidR="007F0FD4" w:rsidRPr="00481E98">
          <w:rPr>
            <w:rStyle w:val="Hyperlink"/>
          </w:rPr>
          <w:t>ETVWash@dcyf.wa.gov</w:t>
        </w:r>
      </w:hyperlink>
      <w:r w:rsidR="007F0FD4" w:rsidRPr="00481E98">
        <w:t xml:space="preserve"> with questions. To meet the priority deadline, apply by Apr</w:t>
      </w:r>
      <w:r w:rsidR="00481E98">
        <w:t>.</w:t>
      </w:r>
      <w:r w:rsidR="007F0FD4" w:rsidRPr="00481E98">
        <w:t xml:space="preserve"> 30. All applications received after Apr</w:t>
      </w:r>
      <w:r w:rsidR="00481E98">
        <w:t xml:space="preserve">. </w:t>
      </w:r>
      <w:r w:rsidR="007F0FD4" w:rsidRPr="00481E98">
        <w:t xml:space="preserve">30 will be awarded on a </w:t>
      </w:r>
      <w:proofErr w:type="gramStart"/>
      <w:r w:rsidR="007F0FD4" w:rsidRPr="00481E98">
        <w:t>funds</w:t>
      </w:r>
      <w:proofErr w:type="gramEnd"/>
      <w:r w:rsidR="007F0FD4" w:rsidRPr="00481E98">
        <w:t xml:space="preserve"> available basis.</w:t>
      </w:r>
    </w:p>
    <w:p w14:paraId="4FA072E5" w14:textId="03E2C8D3" w:rsidR="003F7199" w:rsidRDefault="00233425" w:rsidP="008436DF">
      <w:pPr>
        <w:pStyle w:val="ListParagraph"/>
        <w:numPr>
          <w:ilvl w:val="0"/>
          <w:numId w:val="5"/>
        </w:numPr>
        <w:shd w:val="clear" w:color="auto" w:fill="FFFFFF"/>
        <w:jc w:val="left"/>
        <w:textAlignment w:val="baseline"/>
      </w:pPr>
      <w:hyperlink r:id="rId64" w:history="1">
        <w:r w:rsidR="004556E2" w:rsidRPr="003F7199">
          <w:rPr>
            <w:rStyle w:val="Hyperlink"/>
            <w:b/>
            <w:bCs/>
          </w:rPr>
          <w:t>Ebey’s Landing National Historical Reserve.</w:t>
        </w:r>
      </w:hyperlink>
      <w:r w:rsidR="004556E2" w:rsidRPr="00AE3BF0">
        <w:t xml:space="preserve"> (Whidbey Island) Applications are currently open for student attendees and teacher/mentors. </w:t>
      </w:r>
      <w:r w:rsidR="004556E2" w:rsidRPr="003F7199">
        <w:rPr>
          <w:u w:val="single"/>
        </w:rPr>
        <w:t>The application deadlines are May 17 for students and April 26 for teacher/mentors.</w:t>
      </w:r>
      <w:r w:rsidR="004556E2" w:rsidRPr="00AE3BF0">
        <w:t xml:space="preserve"> Students will explore topics related to maritime heritage and the impact of climate change on the preservation of historic and cultural resources. There will be opportunities to engage in hands-on activities to help conservation efforts, visit historic sites throughout the Reserve, learn about co-management of cultural resources, and to better understand this historic area. July 16-19</w:t>
      </w:r>
      <w:r w:rsidR="00AE3BF0">
        <w:t>.</w:t>
      </w:r>
    </w:p>
    <w:p w14:paraId="6A67B708" w14:textId="5F9C340B" w:rsidR="00B77E2F" w:rsidRPr="00877250" w:rsidRDefault="00233425" w:rsidP="008436DF">
      <w:pPr>
        <w:pStyle w:val="ListParagraph"/>
        <w:numPr>
          <w:ilvl w:val="0"/>
          <w:numId w:val="5"/>
        </w:numPr>
        <w:shd w:val="clear" w:color="auto" w:fill="FFFFFF"/>
        <w:jc w:val="left"/>
        <w:textAlignment w:val="baseline"/>
      </w:pPr>
      <w:hyperlink r:id="rId65" w:history="1">
        <w:r w:rsidR="003F7199" w:rsidRPr="008436DF">
          <w:rPr>
            <w:rStyle w:val="Hyperlink"/>
            <w:b/>
            <w:bCs/>
          </w:rPr>
          <w:t>National First-Generation Recognition Program</w:t>
        </w:r>
      </w:hyperlink>
      <w:r w:rsidR="003F7199" w:rsidRPr="003F7199">
        <w:t xml:space="preserve">. From College Board. For HS students whose parent(s) does not have a bachelor’s degree </w:t>
      </w:r>
      <w:r w:rsidR="003F7199">
        <w:t xml:space="preserve">or </w:t>
      </w:r>
      <w:r w:rsidR="003F7199" w:rsidRPr="003F7199">
        <w:t>has some education that is less than a bachelor’s degree.</w:t>
      </w:r>
      <w:r w:rsidR="003F7199">
        <w:t xml:space="preserve"> Due Jun. 14.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D62274" w:rsidRPr="00D62274" w14:paraId="5FD8F54C" w14:textId="77777777" w:rsidTr="004C7170">
        <w:trPr>
          <w:trHeight w:val="20"/>
        </w:trPr>
        <w:tc>
          <w:tcPr>
            <w:tcW w:w="1666" w:type="pct"/>
            <w:noWrap/>
            <w:hideMark/>
          </w:tcPr>
          <w:p w14:paraId="66E28A3A" w14:textId="77777777" w:rsidR="00D62274" w:rsidRPr="00002907" w:rsidRDefault="00233425" w:rsidP="00002907">
            <w:pPr>
              <w:rPr>
                <w:szCs w:val="20"/>
              </w:rPr>
            </w:pPr>
            <w:hyperlink r:id="rId66"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233425" w:rsidP="00002907">
            <w:pPr>
              <w:rPr>
                <w:szCs w:val="20"/>
              </w:rPr>
            </w:pPr>
            <w:hyperlink r:id="rId67"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233425" w:rsidP="00002907">
            <w:pPr>
              <w:rPr>
                <w:szCs w:val="20"/>
              </w:rPr>
            </w:pPr>
            <w:hyperlink r:id="rId68"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233425" w:rsidP="00002907">
            <w:pPr>
              <w:rPr>
                <w:szCs w:val="20"/>
              </w:rPr>
            </w:pPr>
            <w:hyperlink r:id="rId69"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233425" w:rsidP="00002907">
            <w:pPr>
              <w:rPr>
                <w:szCs w:val="20"/>
              </w:rPr>
            </w:pPr>
            <w:hyperlink r:id="rId70"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233425" w:rsidP="00002907">
            <w:pPr>
              <w:rPr>
                <w:szCs w:val="20"/>
              </w:rPr>
            </w:pPr>
            <w:hyperlink r:id="rId71"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233425" w:rsidP="00002907">
            <w:pPr>
              <w:rPr>
                <w:szCs w:val="20"/>
              </w:rPr>
            </w:pPr>
            <w:hyperlink r:id="rId72"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233425" w:rsidP="00002907">
            <w:pPr>
              <w:rPr>
                <w:szCs w:val="20"/>
              </w:rPr>
            </w:pPr>
            <w:hyperlink r:id="rId73"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233425" w:rsidP="00002907">
            <w:pPr>
              <w:rPr>
                <w:szCs w:val="20"/>
              </w:rPr>
            </w:pPr>
            <w:hyperlink r:id="rId74"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233425" w:rsidP="00002907">
            <w:pPr>
              <w:rPr>
                <w:szCs w:val="20"/>
              </w:rPr>
            </w:pPr>
            <w:hyperlink r:id="rId75"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233425" w:rsidP="00002907">
            <w:pPr>
              <w:rPr>
                <w:szCs w:val="20"/>
              </w:rPr>
            </w:pPr>
            <w:hyperlink r:id="rId76"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233425" w:rsidP="00002907">
            <w:pPr>
              <w:rPr>
                <w:szCs w:val="20"/>
              </w:rPr>
            </w:pPr>
            <w:hyperlink r:id="rId77"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233425" w:rsidP="00002907">
            <w:pPr>
              <w:rPr>
                <w:szCs w:val="20"/>
              </w:rPr>
            </w:pPr>
            <w:hyperlink r:id="rId78"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233425" w:rsidP="00002907">
            <w:pPr>
              <w:rPr>
                <w:szCs w:val="20"/>
              </w:rPr>
            </w:pPr>
            <w:hyperlink r:id="rId79"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233425" w:rsidP="00002907">
            <w:pPr>
              <w:rPr>
                <w:szCs w:val="20"/>
              </w:rPr>
            </w:pPr>
            <w:hyperlink r:id="rId80"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233425" w:rsidP="00002907">
            <w:pPr>
              <w:rPr>
                <w:szCs w:val="20"/>
              </w:rPr>
            </w:pPr>
            <w:hyperlink r:id="rId81"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233425" w:rsidP="00002907">
            <w:pPr>
              <w:rPr>
                <w:szCs w:val="20"/>
              </w:rPr>
            </w:pPr>
            <w:hyperlink r:id="rId82"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233425" w:rsidP="00002907">
            <w:pPr>
              <w:rPr>
                <w:szCs w:val="20"/>
              </w:rPr>
            </w:pPr>
            <w:hyperlink r:id="rId83"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233425" w:rsidP="00002907">
            <w:pPr>
              <w:rPr>
                <w:szCs w:val="20"/>
              </w:rPr>
            </w:pPr>
            <w:hyperlink r:id="rId84"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233425" w:rsidP="00002907">
            <w:pPr>
              <w:rPr>
                <w:szCs w:val="20"/>
              </w:rPr>
            </w:pPr>
            <w:hyperlink r:id="rId85"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99DC23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67385"/>
    <w:multiLevelType w:val="hybridMultilevel"/>
    <w:tmpl w:val="78E4289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5468E"/>
    <w:multiLevelType w:val="hybridMultilevel"/>
    <w:tmpl w:val="0B540D8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A3EE4"/>
    <w:multiLevelType w:val="hybridMultilevel"/>
    <w:tmpl w:val="6F6E6AB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50B20"/>
    <w:multiLevelType w:val="hybridMultilevel"/>
    <w:tmpl w:val="2FD689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A5C8F"/>
    <w:multiLevelType w:val="hybridMultilevel"/>
    <w:tmpl w:val="29586B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75800"/>
    <w:multiLevelType w:val="hybridMultilevel"/>
    <w:tmpl w:val="7D00C5D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6"/>
  </w:num>
  <w:num w:numId="3" w16cid:durableId="1863781378">
    <w:abstractNumId w:val="7"/>
  </w:num>
  <w:num w:numId="4" w16cid:durableId="1142504329">
    <w:abstractNumId w:val="4"/>
  </w:num>
  <w:num w:numId="5" w16cid:durableId="1410496887">
    <w:abstractNumId w:val="1"/>
  </w:num>
  <w:num w:numId="6" w16cid:durableId="396706744">
    <w:abstractNumId w:val="2"/>
  </w:num>
  <w:num w:numId="7" w16cid:durableId="950817752">
    <w:abstractNumId w:val="8"/>
  </w:num>
  <w:num w:numId="8" w16cid:durableId="943850191">
    <w:abstractNumId w:val="10"/>
  </w:num>
  <w:num w:numId="9" w16cid:durableId="164905412">
    <w:abstractNumId w:val="5"/>
  </w:num>
  <w:num w:numId="10" w16cid:durableId="90440582">
    <w:abstractNumId w:val="9"/>
  </w:num>
  <w:num w:numId="11" w16cid:durableId="413209023">
    <w:abstractNumId w:val="11"/>
  </w:num>
  <w:num w:numId="12" w16cid:durableId="1378402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d-gov.zoomgov.com/webinar/register/WN_5wRyn7utQeqzot2bL1N4iw?utm_source=facebook&amp;utm_medium=social&amp;utm_campaign=agorapulse&amp;utm_content=ap_fnd17jvlp5&amp;fbclid=IwAR0vpPubz5N_N-bztYjsFfbgTqu-H3o5YSqsWAacV1wrAETSA58wiBRoGxw" TargetMode="External"/><Relationship Id="rId21" Type="http://schemas.openxmlformats.org/officeDocument/2006/relationships/hyperlink" Target="https://mcusercontent.com/ff027d691a3c84ebed4563da9/files/b74d23de-3e99-ba74-981a-1692c443e000/Spring_2024_College_Fair_Poster.Spokane.pdf" TargetMode="External"/><Relationship Id="rId42" Type="http://schemas.openxmlformats.org/officeDocument/2006/relationships/hyperlink" Target="https://micollegeaccess.org/news/ncan-march-2024" TargetMode="External"/><Relationship Id="rId47" Type="http://schemas.openxmlformats.org/officeDocument/2006/relationships/hyperlink" Target="https://hechingerreport.org/opinion-we-fear-our-students-will-be-shut-out-of-college-due-to-fafsa-failures" TargetMode="External"/><Relationship Id="rId63" Type="http://schemas.openxmlformats.org/officeDocument/2006/relationships/hyperlink" Target="mailto:ETVWash@dcyf.wa.gov" TargetMode="External"/><Relationship Id="rId68" Type="http://schemas.openxmlformats.org/officeDocument/2006/relationships/hyperlink" Target="https://www.lnesc.org/scholarships/lulac/" TargetMode="External"/><Relationship Id="rId84" Type="http://schemas.openxmlformats.org/officeDocument/2006/relationships/hyperlink" Target="https://www.unigo.com/scholarships/our-scholarships/all-about-education-scholarship" TargetMode="External"/><Relationship Id="rId89" Type="http://schemas.openxmlformats.org/officeDocument/2006/relationships/hyperlink" Target="http://www.instagram.com/gearupwa" TargetMode="External"/><Relationship Id="rId16" Type="http://schemas.openxmlformats.org/officeDocument/2006/relationships/hyperlink" Target="https://docs.google.com/document/d/1oELovlvqYmCD7NY0nDw7A_b1Bbeoj4-M7VNBDaQfxoI/edit" TargetMode="External"/><Relationship Id="rId11" Type="http://schemas.openxmlformats.org/officeDocument/2006/relationships/image" Target="media/image1.jpeg"/><Relationship Id="rId32" Type="http://schemas.openxmlformats.org/officeDocument/2006/relationships/hyperlink" Target="https://web.cvent.com/event/caec6588-98be-41fc-a1b4-d8ca65824869/websitePage:3d6d2182-5322-49db-bc62-7309541129c3" TargetMode="External"/><Relationship Id="rId37" Type="http://schemas.openxmlformats.org/officeDocument/2006/relationships/hyperlink" Target="https://www.ncan.org/news/636151/Award-Letters-Are-Arriving-Do-Your-Students-Understand-Them.htm" TargetMode="External"/><Relationship Id="rId53" Type="http://schemas.openxmlformats.org/officeDocument/2006/relationships/hyperlink" Target="https://www.npr.org/2024/03/21/1239730134/fafsa-delays-continue-students-wait-for-college-financial-aid" TargetMode="External"/><Relationship Id="rId58" Type="http://schemas.openxmlformats.org/officeDocument/2006/relationships/hyperlink" Target="https://blog.khanacademy.org/three-ways-to-bring-financial-literacy-to-life-in-your-classroom" TargetMode="External"/><Relationship Id="rId74" Type="http://schemas.openxmlformats.org/officeDocument/2006/relationships/hyperlink" Target="https://www.usda.gov/partnerships/1994-program" TargetMode="External"/><Relationship Id="rId79" Type="http://schemas.openxmlformats.org/officeDocument/2006/relationships/hyperlink" Target="https://seamar.org/scholarship-leap1.html" TargetMode="External"/><Relationship Id="rId5" Type="http://schemas.openxmlformats.org/officeDocument/2006/relationships/numbering" Target="numbering.xml"/><Relationship Id="rId90" Type="http://schemas.openxmlformats.org/officeDocument/2006/relationships/image" Target="media/image3.jpeg"/><Relationship Id="rId95" Type="http://schemas.openxmlformats.org/officeDocument/2006/relationships/fontTable" Target="fontTable.xml"/><Relationship Id="rId22" Type="http://schemas.openxmlformats.org/officeDocument/2006/relationships/hyperlink" Target="https://mcusercontent.com/ff027d691a3c84ebed4563da9/files/bec53497-71ac-c046-cead-d8d534a03291/Spring_2024_College_Fair_Poster.Seattle.pdf" TargetMode="External"/><Relationship Id="rId27" Type="http://schemas.openxmlformats.org/officeDocument/2006/relationships/hyperlink" Target="https://us02web.zoom.us/webinar/register/WN_buz71MTIQomdA8WtUz5BJQ" TargetMode="External"/><Relationship Id="rId43" Type="http://schemas.openxmlformats.org/officeDocument/2006/relationships/hyperlink" Target="https://www.insidehighered.com/news/quick-takes/2024/03/26/students-cant-make-fafsa-corrections-until-april" TargetMode="External"/><Relationship Id="rId48" Type="http://schemas.openxmlformats.org/officeDocument/2006/relationships/hyperlink" Target="https://www.vox.com/future-perfect/24108787/ai-economic-growth-explosive-automation" TargetMode="External"/><Relationship Id="rId64" Type="http://schemas.openxmlformats.org/officeDocument/2006/relationships/hyperlink" Target="https://preservewa.org/programs/youth-heritage-project/" TargetMode="External"/><Relationship Id="rId69" Type="http://schemas.openxmlformats.org/officeDocument/2006/relationships/hyperlink" Target="https://www.justpoetry.org/scholarships.html" TargetMode="External"/><Relationship Id="rId8" Type="http://schemas.openxmlformats.org/officeDocument/2006/relationships/webSettings" Target="webSettings.xml"/><Relationship Id="rId51" Type="http://schemas.openxmlformats.org/officeDocument/2006/relationships/hyperlink" Target="https://www.kqed.org/mindshift/63368/battling-student-absenteeism-with-grandmas-vans-and-a-lot-of-love" TargetMode="External"/><Relationship Id="rId72" Type="http://schemas.openxmlformats.org/officeDocument/2006/relationships/hyperlink" Target="https://www.actuarialfoundation.org/scholarships/" TargetMode="External"/><Relationship Id="rId80" Type="http://schemas.openxmlformats.org/officeDocument/2006/relationships/hyperlink" Target="https://www.seamar.org/scholarship-farmworker.html" TargetMode="External"/><Relationship Id="rId85" Type="http://schemas.openxmlformats.org/officeDocument/2006/relationships/hyperlink" Target="http://www.digitalresponsibility.org/ewaste-scholarship/" TargetMode="External"/><Relationship Id="rId93"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wsac.wa.gov/sites/default/files/2023.BasicNeedsReport.pdf" TargetMode="External"/><Relationship Id="rId17" Type="http://schemas.openxmlformats.org/officeDocument/2006/relationships/hyperlink" Target="https://www.nacacattend.org/fairs" TargetMode="External"/><Relationship Id="rId25" Type="http://schemas.openxmlformats.org/officeDocument/2006/relationships/hyperlink" Target="https://www.ncan.org/events/EventDetails.aspx?id=1845458&amp;group=&amp;fbclid=IwAR2wsx0ilfvgJl1Y5tWLtaLPfComWN6GhHOpzxMIDJEYQ08qZkDEWOOOtF4" TargetMode="External"/><Relationship Id="rId33" Type="http://schemas.openxmlformats.org/officeDocument/2006/relationships/hyperlink" Target="https://www.washingtonpassportnetwork.org/2024-conference/" TargetMode="External"/><Relationship Id="rId38" Type="http://schemas.openxmlformats.org/officeDocument/2006/relationships/hyperlink" Target="https://gearup.wa.gov/students/pay-for-college" TargetMode="External"/><Relationship Id="rId46" Type="http://schemas.openxmlformats.org/officeDocument/2006/relationships/hyperlink" Target="https://hechingerreport.org/opinion-theres-a-temporary-fix-to-the-fafsa-mess-all-colleges-must-extend-decision-deadlines" TargetMode="External"/><Relationship Id="rId59" Type="http://schemas.openxmlformats.org/officeDocument/2006/relationships/hyperlink" Target="https://gearup.wa.gov/educators/scholarships" TargetMode="External"/><Relationship Id="rId67" Type="http://schemas.openxmlformats.org/officeDocument/2006/relationships/hyperlink" Target="https://nfb.org/scholarships" TargetMode="External"/><Relationship Id="rId20" Type="http://schemas.openxmlformats.org/officeDocument/2006/relationships/hyperlink" Target="https://www.pnacac.org/spring-college-fairs" TargetMode="External"/><Relationship Id="rId41" Type="http://schemas.openxmlformats.org/officeDocument/2006/relationships/hyperlink" Target="https://wsac.wa.gov/financial-aid-appeals" TargetMode="External"/><Relationship Id="rId54" Type="http://schemas.openxmlformats.org/officeDocument/2006/relationships/hyperlink" Target="https://stateofwa.sharepoint.com/sites/WSAC-gearup/Shared%20Documents/GEARUP/Grant%20IV/Weekly%20Bulletins/&#183;%09https:/www.forbes.com/sites/brennanbarnard/2024/03/19/leveling-the-playing-field-for-college-recommendations" TargetMode="External"/><Relationship Id="rId62" Type="http://schemas.openxmlformats.org/officeDocument/2006/relationships/hyperlink" Target="https://lnks.gd/l/eyJhbGciOiJIUzI1NiJ9.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.i7d7ljqeGXFD69N_8KuRZPGSSmRaIK0LGY5_52yFGIM/s/421506233/br/238756012150-l" TargetMode="External"/><Relationship Id="rId70" Type="http://schemas.openxmlformats.org/officeDocument/2006/relationships/hyperlink" Target="https://alzfdn.org/young-leaders-of-afa/alzheimers-awareness-scholarship/" TargetMode="External"/><Relationship Id="rId75" Type="http://schemas.openxmlformats.org/officeDocument/2006/relationships/hyperlink" Target="http://kmrgrp.com/?page_id=2722" TargetMode="External"/><Relationship Id="rId83" Type="http://schemas.openxmlformats.org/officeDocument/2006/relationships/hyperlink" Target="http://www.countyofficials.org/247/How-to-Apply" TargetMode="External"/><Relationship Id="rId88" Type="http://schemas.openxmlformats.org/officeDocument/2006/relationships/image" Target="cid:image003.jpg@01D341AB.22959DC0" TargetMode="External"/><Relationship Id="rId91" Type="http://schemas.openxmlformats.org/officeDocument/2006/relationships/image" Target="cid:image005.jpg@01D341AB.22959DC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aspire.org/FinAidEvents" TargetMode="External"/><Relationship Id="rId23" Type="http://schemas.openxmlformats.org/officeDocument/2006/relationships/hyperlink" Target="https://mcusercontent.com/ff027d691a3c84ebed4563da9/files/32fbdb15-9535-f42e-a247-30bf88776847/Spring_2024_College_Fair_Poster.Snohomish_Cty.pdf" TargetMode="External"/><Relationship Id="rId28" Type="http://schemas.openxmlformats.org/officeDocument/2006/relationships/hyperlink" Target="https://us06web.zoom.us/webinar/register/WN_H8mQgLIDRPSkLvupMKMBaA" TargetMode="External"/><Relationship Id="rId36" Type="http://schemas.openxmlformats.org/officeDocument/2006/relationships/hyperlink" Target="https://gearup.wa.gov/file/which-financial-aid-best-accept" TargetMode="External"/><Relationship Id="rId49" Type="http://schemas.openxmlformats.org/officeDocument/2006/relationships/hyperlink" Target="https://www.kqed.org/mindshift/63399/theres-another-generational-divide-in-the-u-s-and-its-happiness" TargetMode="External"/><Relationship Id="rId57" Type="http://schemas.openxmlformats.org/officeDocument/2006/relationships/hyperlink" Target="https://www.ccdaily.com/2024/03/paving-an-easier-path" TargetMode="External"/><Relationship Id="rId10" Type="http://schemas.openxmlformats.org/officeDocument/2006/relationships/endnotes" Target="endnotes.xml"/><Relationship Id="rId31" Type="http://schemas.openxmlformats.org/officeDocument/2006/relationships/hyperlink" Target="https://us02web.zoom.us/webinar/register/WN_ESaQZtPFQ4W9J8qdKRH58g" TargetMode="External"/><Relationship Id="rId44" Type="http://schemas.openxmlformats.org/officeDocument/2006/relationships/hyperlink" Target="https://stateofwa.sharepoint.com/sites/WSAC-gearup/Shared%20Documents/GEARUP/Grant%20IV/Weekly%20Bulletins/&#183;%09https:/www.washingtonpost.com/education/2024/03/25/students-fafsa-financial-aid-delays/" TargetMode="External"/><Relationship Id="rId52" Type="http://schemas.openxmlformats.org/officeDocument/2006/relationships/hyperlink" Target="https://www.npr.org/2024/03/21/1239815742/life-expectancy-rebounded-2022-covid-overdoses-deadly" TargetMode="External"/><Relationship Id="rId60" Type="http://schemas.openxmlformats.org/officeDocument/2006/relationships/hyperlink" Target="https://getschooled.com/resilient-roots-scholarship/" TargetMode="External"/><Relationship Id="rId65" Type="http://schemas.openxmlformats.org/officeDocument/2006/relationships/hyperlink" Target="https://bigfuture.collegeboard.org/communities-events/national-recognition-programs" TargetMode="External"/><Relationship Id="rId73" Type="http://schemas.openxmlformats.org/officeDocument/2006/relationships/hyperlink" Target="http://www.afsa.org/essay_contest.aspx" TargetMode="External"/><Relationship Id="rId78" Type="http://schemas.openxmlformats.org/officeDocument/2006/relationships/hyperlink" Target="https://www.incight.org/scholarship" TargetMode="External"/><Relationship Id="rId81" Type="http://schemas.openxmlformats.org/officeDocument/2006/relationships/hyperlink" Target="https://wwin.org/star-scholars/" TargetMode="External"/><Relationship Id="rId86" Type="http://schemas.openxmlformats.org/officeDocument/2006/relationships/hyperlink" Target="http://www.facebook.com/gearupwa" TargetMode="External"/><Relationship Id="rId94"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sac.wa.gov/sites/default/files/2023.BasicNeedsReport.pdf" TargetMode="External"/><Relationship Id="rId18" Type="http://schemas.openxmlformats.org/officeDocument/2006/relationships/hyperlink" Target="https://www.act.org/content/act/en/students-and-parents/college-and-career-planning-event-sessions.html" TargetMode="External"/><Relationship Id="rId39" Type="http://schemas.openxmlformats.org/officeDocument/2006/relationships/hyperlink" Target="https://oregongoestocollege.org/go/decide" TargetMode="External"/><Relationship Id="rId34" Type="http://schemas.openxmlformats.org/officeDocument/2006/relationships/hyperlink" Target="https://www.pnacac.org/annual-conference" TargetMode="External"/><Relationship Id="rId50" Type="http://schemas.openxmlformats.org/officeDocument/2006/relationships/hyperlink" Target="https://readywa.org/to-those-rejected-a-college-pep-talk-for-me-as-much-as-you" TargetMode="External"/><Relationship Id="rId55" Type="http://schemas.openxmlformats.org/officeDocument/2006/relationships/hyperlink" Target="https://www.highereddive.com/news/hbcus-enrollment-surge-why/710494" TargetMode="External"/><Relationship Id="rId76" Type="http://schemas.openxmlformats.org/officeDocument/2006/relationships/hyperlink" Target="https://www.usda.gov/partnerships/1890NationalScholars" TargetMode="External"/><Relationship Id="rId7" Type="http://schemas.openxmlformats.org/officeDocument/2006/relationships/settings" Target="settings.xml"/><Relationship Id="rId71" Type="http://schemas.openxmlformats.org/officeDocument/2006/relationships/hyperlink" Target="http://www.davisputter.org/apply/apply-for-scholarships/" TargetMode="External"/><Relationship Id="rId92" Type="http://schemas.openxmlformats.org/officeDocument/2006/relationships/hyperlink" Target="http://bit.ly/gearupwa" TargetMode="External"/><Relationship Id="rId2" Type="http://schemas.openxmlformats.org/officeDocument/2006/relationships/customXml" Target="../customXml/item2.xml"/><Relationship Id="rId29" Type="http://schemas.openxmlformats.org/officeDocument/2006/relationships/hyperlink" Target="https://pnacac.memberclicks.net/webinars" TargetMode="External"/><Relationship Id="rId24" Type="http://schemas.openxmlformats.org/officeDocument/2006/relationships/hyperlink" Target="https://mcusercontent.com/ff027d691a3c84ebed4563da9/files/bec53497-71ac-c046-cead-d8d534a03291/Spring_2024_College_Fair_Poster.Seattle.pdf" TargetMode="External"/><Relationship Id="rId40" Type="http://schemas.openxmlformats.org/officeDocument/2006/relationships/hyperlink" Target="https://formswift.com/swift-student" TargetMode="External"/><Relationship Id="rId45" Type="http://schemas.openxmlformats.org/officeDocument/2006/relationships/hyperlink" Target="https://hechingerreport.org/opinion-school-counselors-cant-undo-the-fafsa-mess-on-their-own-we-need-a-national-movement-right-now" TargetMode="External"/><Relationship Id="rId66" Type="http://schemas.openxmlformats.org/officeDocument/2006/relationships/hyperlink" Target="https://www.training.nih.gov/programs/ugsp" TargetMode="External"/><Relationship Id="rId87" Type="http://schemas.openxmlformats.org/officeDocument/2006/relationships/image" Target="media/image2.jpeg"/><Relationship Id="rId61" Type="http://schemas.openxmlformats.org/officeDocument/2006/relationships/hyperlink" Target="https://www.dcyf.wa.gov/services/foster-youth/etv" TargetMode="External"/><Relationship Id="rId82" Type="http://schemas.openxmlformats.org/officeDocument/2006/relationships/hyperlink" Target="http://asianpacificfund.org/information-for-student-applicants" TargetMode="External"/><Relationship Id="rId19" Type="http://schemas.openxmlformats.org/officeDocument/2006/relationships/hyperlink" Target="https://docs.google.com/document/d/1oELovlvqYmCD7NY0nDw7A_b1Bbeoj4-M7VNBDaQfxoI/edit" TargetMode="External"/><Relationship Id="rId14" Type="http://schemas.openxmlformats.org/officeDocument/2006/relationships/hyperlink" Target="https://gearup.wa.gov/educators/family-newsletters" TargetMode="External"/><Relationship Id="rId30" Type="http://schemas.openxmlformats.org/officeDocument/2006/relationships/hyperlink" Target="https://www.ncan.org/page/2024springinstitute" TargetMode="External"/><Relationship Id="rId35" Type="http://schemas.openxmlformats.org/officeDocument/2006/relationships/hyperlink" Target="https://www.edpartnerships.org/annual" TargetMode="External"/><Relationship Id="rId56" Type="http://schemas.openxmlformats.org/officeDocument/2006/relationships/hyperlink" Target="https://www.edweek.org/technology/opinion-get-to-know-the-abcs-of-generative-ai-it-could-power-your-school-systems/2024/03" TargetMode="External"/><Relationship Id="rId77" Type="http://schemas.openxmlformats.org/officeDocument/2006/relationships/hyperlink" Target="http://www.barronpriz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2101</Words>
  <Characters>11637</Characters>
  <Application>Microsoft Office Word</Application>
  <DocSecurity>0</DocSecurity>
  <Lines>228</Lines>
  <Paragraphs>125</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4</cp:revision>
  <cp:lastPrinted>2022-12-06T16:50:00Z</cp:lastPrinted>
  <dcterms:created xsi:type="dcterms:W3CDTF">2024-03-26T15:08:00Z</dcterms:created>
  <dcterms:modified xsi:type="dcterms:W3CDTF">2024-03-26T15:09:00Z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