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370922A9" w:rsidR="00942B86" w:rsidRPr="00566AA7" w:rsidRDefault="00942B86" w:rsidP="00CD5CC0">
            <w:pPr>
              <w:pStyle w:val="Heading3"/>
              <w:spacing w:before="0"/>
              <w:jc w:val="right"/>
            </w:pPr>
            <w:r w:rsidRPr="00566AA7">
              <w:t xml:space="preserve">Issue: </w:t>
            </w:r>
            <w:r w:rsidR="0066479F">
              <w:rPr>
                <w:rStyle w:val="IntenseEmphasis"/>
                <w:color w:val="000000" w:themeColor="text1"/>
              </w:rPr>
              <w:t xml:space="preserve">August </w:t>
            </w:r>
            <w:r w:rsidR="00541CAF">
              <w:rPr>
                <w:rStyle w:val="IntenseEmphasis"/>
                <w:color w:val="000000" w:themeColor="text1"/>
              </w:rPr>
              <w:t>26-30</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4B004194" w14:textId="1DD8162C" w:rsidR="000C2295" w:rsidRPr="00017260" w:rsidRDefault="000C2295" w:rsidP="008725C7">
      <w:pPr>
        <w:pStyle w:val="ListParagraph"/>
        <w:numPr>
          <w:ilvl w:val="0"/>
          <w:numId w:val="7"/>
        </w:numPr>
      </w:pPr>
      <w:r w:rsidRPr="00017260">
        <w:rPr>
          <w:b/>
          <w:bCs/>
        </w:rPr>
        <w:t>Upcoming Website Redesign</w:t>
      </w:r>
      <w:r w:rsidR="00DF1E98" w:rsidRPr="00017260">
        <w:rPr>
          <w:b/>
          <w:bCs/>
        </w:rPr>
        <w:t>!</w:t>
      </w:r>
      <w:r w:rsidRPr="00017260">
        <w:t xml:space="preserve"> Get ready for an exciting change! WA State GEAR UP is thrilled to announce that gearup.wa.gov is </w:t>
      </w:r>
      <w:r w:rsidR="00DF1E98" w:rsidRPr="00017260">
        <w:t>being redesigned and will be unveiled this fall. The new design will</w:t>
      </w:r>
      <w:r w:rsidRPr="00017260">
        <w:t xml:space="preserve"> provide a more user-friendly </w:t>
      </w:r>
      <w:r w:rsidRPr="00017260">
        <w:rPr>
          <w:sz w:val="22"/>
          <w:szCs w:val="22"/>
        </w:rPr>
        <w:t>and</w:t>
      </w:r>
      <w:r w:rsidRPr="00017260">
        <w:t xml:space="preserve"> interactive experience, with improved access to resources. Stay tuned for updates!</w:t>
      </w:r>
      <w:bookmarkStart w:id="0" w:name="_Hlk167098486"/>
      <w:r w:rsidRPr="00017260">
        <w:rPr>
          <w:b/>
          <w:bCs/>
        </w:rPr>
        <w:t xml:space="preserve"> </w:t>
      </w:r>
    </w:p>
    <w:p w14:paraId="67DC765C" w14:textId="77777777" w:rsidR="007B79CB" w:rsidRPr="00017260" w:rsidRDefault="00E43E15" w:rsidP="007B79CB">
      <w:pPr>
        <w:pStyle w:val="ListParagraph"/>
        <w:numPr>
          <w:ilvl w:val="0"/>
          <w:numId w:val="7"/>
        </w:numPr>
      </w:pPr>
      <w:hyperlink r:id="rId12" w:tgtFrame="_blank" w:history="1">
        <w:r w:rsidR="007B79CB" w:rsidRPr="00017260">
          <w:rPr>
            <w:rStyle w:val="Hyperlink"/>
          </w:rPr>
          <w:t>National GEAR UP Week</w:t>
        </w:r>
      </w:hyperlink>
      <w:r w:rsidR="007B79CB" w:rsidRPr="00017260">
        <w:t> will occur September 23–27, 2024. Feel free to use our resources to plan for this week.</w:t>
      </w:r>
    </w:p>
    <w:p w14:paraId="7C9191D5" w14:textId="277FBC95" w:rsidR="00F93A94" w:rsidRPr="00017260" w:rsidRDefault="000C2295" w:rsidP="00250DF5">
      <w:pPr>
        <w:pStyle w:val="ListParagraph"/>
        <w:numPr>
          <w:ilvl w:val="0"/>
          <w:numId w:val="7"/>
        </w:numPr>
      </w:pPr>
      <w:r w:rsidRPr="00017260">
        <w:rPr>
          <w:b/>
          <w:bCs/>
        </w:rPr>
        <w:t>2024-25 FAFSA Updates:</w:t>
      </w:r>
      <w:r w:rsidRPr="00017260">
        <w:t xml:space="preserve"> </w:t>
      </w:r>
      <w:bookmarkEnd w:id="0"/>
      <w:r w:rsidRPr="00017260">
        <w:t xml:space="preserve">Stay </w:t>
      </w:r>
      <w:proofErr w:type="gramStart"/>
      <w:r w:rsidRPr="00017260">
        <w:t>up-to-date</w:t>
      </w:r>
      <w:proofErr w:type="gramEnd"/>
      <w:r w:rsidRPr="00017260">
        <w:t xml:space="preserve"> on </w:t>
      </w:r>
      <w:hyperlink r:id="rId13" w:history="1">
        <w:r w:rsidRPr="00017260">
          <w:rPr>
            <w:rStyle w:val="Hyperlink"/>
          </w:rPr>
          <w:t>FAFSA changes</w:t>
        </w:r>
      </w:hyperlink>
      <w:r w:rsidRPr="00017260">
        <w:t xml:space="preserve">. </w:t>
      </w:r>
    </w:p>
    <w:p w14:paraId="2FEF57CE" w14:textId="26767E72" w:rsidR="007B79CB" w:rsidRPr="00017260" w:rsidRDefault="00E43E15" w:rsidP="007B79CB">
      <w:pPr>
        <w:pStyle w:val="ListParagraph"/>
        <w:numPr>
          <w:ilvl w:val="1"/>
          <w:numId w:val="7"/>
        </w:numPr>
      </w:pPr>
      <w:hyperlink r:id="rId14" w:history="1">
        <w:r w:rsidR="007B79CB" w:rsidRPr="00017260">
          <w:rPr>
            <w:rStyle w:val="Hyperlink"/>
          </w:rPr>
          <w:t>Free FAFSA/WASFA Help To 2024 High School Graduates.</w:t>
        </w:r>
      </w:hyperlink>
      <w:r w:rsidR="007B79CB" w:rsidRPr="00017260">
        <w:t xml:space="preserve"> College Success Foundation (CSF) offers free, virtual one-on-one sessions through September! Sessions are available in English, Spanish, or other languages upon request. Book a meeting at the link</w:t>
      </w:r>
      <w:r w:rsidR="00E46308" w:rsidRPr="00017260">
        <w:t>—in-person</w:t>
      </w:r>
      <w:r w:rsidR="007B79CB" w:rsidRPr="00017260">
        <w:t xml:space="preserve"> events in Spokane and Yakima. </w:t>
      </w:r>
    </w:p>
    <w:p w14:paraId="2716C77A" w14:textId="3A0A7120" w:rsidR="007B79CB" w:rsidRPr="00017260" w:rsidRDefault="00E43E15" w:rsidP="00375B74">
      <w:pPr>
        <w:pStyle w:val="ListParagraph"/>
        <w:numPr>
          <w:ilvl w:val="1"/>
          <w:numId w:val="7"/>
        </w:numPr>
      </w:pPr>
      <w:hyperlink r:id="rId15" w:tgtFrame="_blank" w:history="1">
        <w:r w:rsidR="007B79CB" w:rsidRPr="00017260">
          <w:rPr>
            <w:rStyle w:val="Hyperlink"/>
          </w:rPr>
          <w:t>College Possible Washington</w:t>
        </w:r>
      </w:hyperlink>
      <w:r w:rsidR="007B79CB" w:rsidRPr="00017260">
        <w:t xml:space="preserve"> also offers in-person and virtual FAFSA/WASFA </w:t>
      </w:r>
      <w:hyperlink r:id="rId16" w:tgtFrame="_blank" w:history="1">
        <w:r w:rsidR="007B79CB" w:rsidRPr="00017260">
          <w:rPr>
            <w:rStyle w:val="Hyperlink"/>
          </w:rPr>
          <w:t>completion workshops and individual appointments</w:t>
        </w:r>
      </w:hyperlink>
      <w:r w:rsidR="007B79CB" w:rsidRPr="00017260">
        <w:t xml:space="preserve"> for students and family members to drop in and get support.  </w:t>
      </w:r>
    </w:p>
    <w:p w14:paraId="3C39E5F5" w14:textId="0733C014" w:rsidR="00EB01D4" w:rsidRDefault="00685AE6" w:rsidP="001042F8">
      <w:pPr>
        <w:pStyle w:val="Heading2"/>
      </w:pPr>
      <w:r w:rsidRPr="006E4ACC">
        <w:t>Student Recruitment &amp; Outreach Events</w:t>
      </w:r>
    </w:p>
    <w:p w14:paraId="3D1904F4" w14:textId="3C060A97" w:rsidR="00B20534" w:rsidRDefault="00E43E15" w:rsidP="008725C7">
      <w:pPr>
        <w:pStyle w:val="ListParagraph"/>
        <w:numPr>
          <w:ilvl w:val="0"/>
          <w:numId w:val="3"/>
        </w:numPr>
      </w:pPr>
      <w:hyperlink r:id="rId17" w:anchor="heading=h.42fu3w63mb46" w:history="1">
        <w:r w:rsidR="007B79CB">
          <w:rPr>
            <w:rStyle w:val="Hyperlink"/>
          </w:rPr>
          <w:t>1</w:t>
        </w:r>
        <w:r w:rsidR="00C940EB" w:rsidRPr="00D04BCE">
          <w:rPr>
            <w:rStyle w:val="Hyperlink"/>
          </w:rPr>
          <w:t>2th Year Campaign Financial Aid Information &amp; Filing Events.</w:t>
        </w:r>
      </w:hyperlink>
      <w:r w:rsidR="00C940EB" w:rsidRPr="00D04BCE">
        <w:t xml:space="preserve"> Most events are virtual. Spanish events are available.</w:t>
      </w:r>
    </w:p>
    <w:p w14:paraId="25C66AB7" w14:textId="45638DE3" w:rsidR="00B20534" w:rsidRPr="00D04BCE" w:rsidRDefault="00E43E15" w:rsidP="008725C7">
      <w:pPr>
        <w:pStyle w:val="ListParagraph"/>
        <w:numPr>
          <w:ilvl w:val="0"/>
          <w:numId w:val="3"/>
        </w:numPr>
      </w:pPr>
      <w:hyperlink r:id="rId18" w:history="1">
        <w:r w:rsidR="00F10465" w:rsidRPr="00D04BCE">
          <w:rPr>
            <w:rStyle w:val="Hyperlink"/>
          </w:rPr>
          <w:t>Thurston County NACAC Fair</w:t>
        </w:r>
      </w:hyperlink>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E43E15" w:rsidP="008725C7">
      <w:pPr>
        <w:pStyle w:val="ListParagraph"/>
        <w:numPr>
          <w:ilvl w:val="0"/>
          <w:numId w:val="3"/>
        </w:numPr>
      </w:pPr>
      <w:hyperlink r:id="rId19"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3333F189" w14:textId="1EB76D1A" w:rsidR="00B20534" w:rsidRPr="00D04BCE" w:rsidRDefault="00E43E15" w:rsidP="008725C7">
      <w:pPr>
        <w:pStyle w:val="ListParagraph"/>
        <w:numPr>
          <w:ilvl w:val="0"/>
          <w:numId w:val="3"/>
        </w:numPr>
      </w:pPr>
      <w:hyperlink r:id="rId20"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3D07CE79" w14:textId="7DE14FAA" w:rsidR="00B20534" w:rsidRPr="00D04BCE" w:rsidRDefault="00E43E15" w:rsidP="008725C7">
      <w:pPr>
        <w:pStyle w:val="ListParagraph"/>
        <w:numPr>
          <w:ilvl w:val="0"/>
          <w:numId w:val="3"/>
        </w:numPr>
      </w:pPr>
      <w:hyperlink r:id="rId21"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Pr="00D04BCE" w:rsidRDefault="00E43E15" w:rsidP="008725C7">
      <w:pPr>
        <w:pStyle w:val="ListParagraph"/>
        <w:numPr>
          <w:ilvl w:val="0"/>
          <w:numId w:val="3"/>
        </w:numPr>
      </w:pPr>
      <w:hyperlink r:id="rId22"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bookmarkStart w:id="1" w:name="link_4"/>
    <w:p w14:paraId="39FECF87" w14:textId="77777777" w:rsidR="004C425B" w:rsidRPr="00017260" w:rsidRDefault="002C5FC2" w:rsidP="004C425B">
      <w:pPr>
        <w:pStyle w:val="ListParagraph"/>
        <w:numPr>
          <w:ilvl w:val="0"/>
          <w:numId w:val="2"/>
        </w:numPr>
      </w:pPr>
      <w:r>
        <w:fldChar w:fldCharType="begin"/>
      </w:r>
      <w:r>
        <w:instrText>HYPERLINK "https://www.edpartnerships.org/nccep-events/2024/fall-cll" \t "_blank"</w:instrText>
      </w:r>
      <w:r>
        <w:fldChar w:fldCharType="separate"/>
      </w:r>
      <w:r w:rsidR="004C425B" w:rsidRPr="00A0440F">
        <w:rPr>
          <w:rStyle w:val="Hyperlink"/>
        </w:rPr>
        <w:t>NCCEP Coordinator Learning Lab</w:t>
      </w:r>
      <w:r>
        <w:rPr>
          <w:rStyle w:val="Hyperlink"/>
        </w:rPr>
        <w:fldChar w:fldCharType="end"/>
      </w:r>
      <w:r w:rsidR="004C425B" w:rsidRPr="00A0440F">
        <w:t xml:space="preserve">. This short-term, cohort-based professional development program is for new GEAR UP coordinators. It offers a place for coordinators to come together and explore common challenges facing GEAR UP professionals. The next session is Sept. 16 – Nov. 22. </w:t>
      </w:r>
      <w:r w:rsidR="004C425B" w:rsidRPr="00017260">
        <w:rPr>
          <w:color w:val="FF0000"/>
          <w:u w:val="single"/>
        </w:rPr>
        <w:t>Apply by Aug. 31.</w:t>
      </w:r>
    </w:p>
    <w:p w14:paraId="4813EA81" w14:textId="381AF76A" w:rsidR="00017260" w:rsidRPr="00017260" w:rsidRDefault="00017260" w:rsidP="00017260">
      <w:pPr>
        <w:pStyle w:val="ListParagraph"/>
        <w:numPr>
          <w:ilvl w:val="0"/>
          <w:numId w:val="2"/>
        </w:numPr>
      </w:pPr>
      <w:r w:rsidRPr="00017260">
        <w:t xml:space="preserve">Webinar: </w:t>
      </w:r>
      <w:hyperlink r:id="rId23" w:history="1">
        <w:r w:rsidRPr="00017260">
          <w:rPr>
            <w:rStyle w:val="Hyperlink"/>
          </w:rPr>
          <w:t>Learnings from the 24-25 FAFSA and Preparing for 25-26</w:t>
        </w:r>
      </w:hyperlink>
      <w:r w:rsidRPr="00017260">
        <w:t xml:space="preserve">. From uAspire. Sept. 12, 9 AM. </w:t>
      </w:r>
    </w:p>
    <w:p w14:paraId="2AC03FD6" w14:textId="47CB7112" w:rsidR="00837E10" w:rsidRPr="00837E10" w:rsidRDefault="00E43E15" w:rsidP="00837E10">
      <w:pPr>
        <w:pStyle w:val="ListParagraph"/>
        <w:numPr>
          <w:ilvl w:val="0"/>
          <w:numId w:val="2"/>
        </w:numPr>
      </w:pPr>
      <w:hyperlink r:id="rId24" w:history="1">
        <w:r w:rsidR="006224F5" w:rsidRPr="00AA18E6">
          <w:rPr>
            <w:rStyle w:val="Hyperlink"/>
          </w:rPr>
          <w:t>OSPI &amp; ESDs to Host HSBP Listen &amp; Learn Stakeholder Events in September and October!</w:t>
        </w:r>
      </w:hyperlink>
      <w:r w:rsidR="006224F5" w:rsidRPr="00837E10">
        <w:t xml:space="preserve"> </w:t>
      </w:r>
      <w:bookmarkEnd w:id="1"/>
      <w:r w:rsidR="00837E10" w:rsidRPr="00837E10">
        <w:t>Each ESD will partner with OSPI to host their event</w:t>
      </w:r>
      <w:r w:rsidR="004C425B">
        <w:t>, offering</w:t>
      </w:r>
      <w:r w:rsidR="00837E10" w:rsidRPr="00837E10">
        <w:t xml:space="preserve"> </w:t>
      </w:r>
      <w:r w:rsidR="004C425B">
        <w:t>in-person</w:t>
      </w:r>
      <w:r w:rsidR="00837E10" w:rsidRPr="00837E10">
        <w:t xml:space="preserve"> and virtual options</w:t>
      </w:r>
      <w:r w:rsidR="004C425B">
        <w:t>. See the link for dates/times, locations,</w:t>
      </w:r>
      <w:r w:rsidR="00837E10" w:rsidRPr="00837E10">
        <w:t xml:space="preserve"> and registration</w:t>
      </w:r>
      <w:r w:rsidR="004C425B">
        <w:t>.</w:t>
      </w:r>
      <w:r w:rsidR="00837E10" w:rsidRPr="00837E10">
        <w:t xml:space="preserve"> </w:t>
      </w:r>
    </w:p>
    <w:bookmarkStart w:id="2" w:name="link_6"/>
    <w:p w14:paraId="5017B65F" w14:textId="77777777" w:rsidR="004C425B" w:rsidRPr="008E755D" w:rsidRDefault="004C425B" w:rsidP="004C425B">
      <w:pPr>
        <w:pStyle w:val="ListParagraph"/>
        <w:numPr>
          <w:ilvl w:val="0"/>
          <w:numId w:val="2"/>
        </w:numPr>
      </w:pPr>
      <w:r>
        <w:fldChar w:fldCharType="begin"/>
      </w:r>
      <w:r>
        <w:instrText>HYPERLINK "https://www.wa-council.org/"</w:instrText>
      </w:r>
      <w:r>
        <w:fldChar w:fldCharType="separate"/>
      </w:r>
      <w:r w:rsidRPr="008E755D">
        <w:rPr>
          <w:rStyle w:val="Hyperlink"/>
        </w:rPr>
        <w:t xml:space="preserve">WCHSCR Fall Counselor Workshops. </w:t>
      </w:r>
      <w:r>
        <w:rPr>
          <w:rStyle w:val="Hyperlink"/>
        </w:rPr>
        <w:fldChar w:fldCharType="end"/>
      </w:r>
      <w:r w:rsidRPr="008E755D">
        <w:t xml:space="preserve"> </w:t>
      </w:r>
      <w:r>
        <w:t>F</w:t>
      </w:r>
      <w:r w:rsidRPr="008E755D">
        <w:t xml:space="preserve">or school counselors, career center </w:t>
      </w:r>
      <w:r>
        <w:t>specialists, HSBP coordinators,</w:t>
      </w:r>
      <w:r w:rsidRPr="008E755D">
        <w:t xml:space="preserve"> and those in college-access work. Held in-person and virtually</w:t>
      </w:r>
      <w:r>
        <w:t>. Hear updates from OSPI, SBE, SBCTC, COP, ICW, and WSAC,</w:t>
      </w:r>
      <w:r w:rsidRPr="008E755D">
        <w:t xml:space="preserve"> as well as from our public and private four-year institutions and community and technical colleges.</w:t>
      </w:r>
    </w:p>
    <w:p w14:paraId="38BC29A3" w14:textId="77777777" w:rsidR="004C425B" w:rsidRPr="008E755D" w:rsidRDefault="004C425B" w:rsidP="004C425B">
      <w:pPr>
        <w:pStyle w:val="ListParagraph"/>
        <w:numPr>
          <w:ilvl w:val="1"/>
          <w:numId w:val="2"/>
        </w:numPr>
      </w:pPr>
      <w:r w:rsidRPr="008E755D">
        <w:t>Sept</w:t>
      </w:r>
      <w:r>
        <w:t>.</w:t>
      </w:r>
      <w:r w:rsidRPr="008E755D">
        <w:t xml:space="preserve"> 9 – </w:t>
      </w:r>
      <w:hyperlink r:id="rId25" w:history="1">
        <w:r w:rsidRPr="008E755D">
          <w:rPr>
            <w:rStyle w:val="Hyperlink"/>
          </w:rPr>
          <w:t>Fall Counselor Workshop – Cheney @ EWU</w:t>
        </w:r>
      </w:hyperlink>
    </w:p>
    <w:p w14:paraId="259624DD" w14:textId="77777777" w:rsidR="004C425B" w:rsidRPr="008E755D" w:rsidRDefault="004C425B" w:rsidP="004C425B">
      <w:pPr>
        <w:pStyle w:val="ListParagraph"/>
        <w:numPr>
          <w:ilvl w:val="1"/>
          <w:numId w:val="2"/>
        </w:numPr>
      </w:pPr>
      <w:r w:rsidRPr="008E755D">
        <w:t>Sept</w:t>
      </w:r>
      <w:r>
        <w:t>.</w:t>
      </w:r>
      <w:r w:rsidRPr="008E755D">
        <w:t xml:space="preserve"> 10– </w:t>
      </w:r>
      <w:hyperlink r:id="rId26" w:history="1">
        <w:r w:rsidRPr="008E755D">
          <w:rPr>
            <w:rStyle w:val="Hyperlink"/>
          </w:rPr>
          <w:t>Fall Counselor Workshop – Pasco @ CBC</w:t>
        </w:r>
      </w:hyperlink>
    </w:p>
    <w:p w14:paraId="0C10F32D" w14:textId="77777777" w:rsidR="004C425B" w:rsidRPr="008E755D" w:rsidRDefault="004C425B" w:rsidP="004C425B">
      <w:pPr>
        <w:pStyle w:val="ListParagraph"/>
        <w:numPr>
          <w:ilvl w:val="1"/>
          <w:numId w:val="2"/>
        </w:numPr>
      </w:pPr>
      <w:r w:rsidRPr="008E755D">
        <w:t>Sept</w:t>
      </w:r>
      <w:r>
        <w:t>.</w:t>
      </w:r>
      <w:r w:rsidRPr="008E755D">
        <w:t xml:space="preserve"> 11– </w:t>
      </w:r>
      <w:hyperlink r:id="rId27" w:history="1">
        <w:r w:rsidRPr="008E755D">
          <w:rPr>
            <w:rStyle w:val="Hyperlink"/>
          </w:rPr>
          <w:t>Fall Counselor Workshop – Vancouver @ WSU Vancouver</w:t>
        </w:r>
      </w:hyperlink>
    </w:p>
    <w:p w14:paraId="014DC45E" w14:textId="77777777" w:rsidR="004C425B" w:rsidRPr="008E755D" w:rsidRDefault="004C425B" w:rsidP="004C425B">
      <w:pPr>
        <w:pStyle w:val="ListParagraph"/>
        <w:numPr>
          <w:ilvl w:val="1"/>
          <w:numId w:val="2"/>
        </w:numPr>
      </w:pPr>
      <w:r w:rsidRPr="008E755D">
        <w:t>Sept</w:t>
      </w:r>
      <w:r>
        <w:t>.</w:t>
      </w:r>
      <w:r w:rsidRPr="008E755D">
        <w:t xml:space="preserve"> 12–</w:t>
      </w:r>
      <w:hyperlink r:id="rId28" w:history="1">
        <w:r w:rsidRPr="008E755D">
          <w:rPr>
            <w:rStyle w:val="Hyperlink"/>
          </w:rPr>
          <w:t> Fall Counselor Workshop – Lakewood @ CPT</w:t>
        </w:r>
      </w:hyperlink>
    </w:p>
    <w:p w14:paraId="1F72F469" w14:textId="77777777" w:rsidR="004C425B" w:rsidRPr="008E755D" w:rsidRDefault="004C425B" w:rsidP="004C425B">
      <w:pPr>
        <w:pStyle w:val="ListParagraph"/>
        <w:numPr>
          <w:ilvl w:val="1"/>
          <w:numId w:val="2"/>
        </w:numPr>
      </w:pPr>
      <w:r w:rsidRPr="008E755D">
        <w:t>Sept</w:t>
      </w:r>
      <w:r>
        <w:t>.</w:t>
      </w:r>
      <w:r w:rsidRPr="008E755D">
        <w:t xml:space="preserve"> 13– </w:t>
      </w:r>
      <w:hyperlink r:id="rId29" w:history="1">
        <w:r w:rsidRPr="008E755D">
          <w:rPr>
            <w:rStyle w:val="Hyperlink"/>
          </w:rPr>
          <w:t>Fall Counselor Workshop – Bothell @ UW Bothell</w:t>
        </w:r>
      </w:hyperlink>
    </w:p>
    <w:p w14:paraId="181724B5" w14:textId="77777777" w:rsidR="004C425B" w:rsidRPr="008E755D" w:rsidRDefault="004C425B" w:rsidP="004C425B">
      <w:pPr>
        <w:pStyle w:val="ListParagraph"/>
        <w:numPr>
          <w:ilvl w:val="1"/>
          <w:numId w:val="2"/>
        </w:numPr>
      </w:pPr>
      <w:r w:rsidRPr="008E755D">
        <w:t>Sept</w:t>
      </w:r>
      <w:r>
        <w:t>.</w:t>
      </w:r>
      <w:r w:rsidRPr="008E755D">
        <w:t xml:space="preserve"> 17– </w:t>
      </w:r>
      <w:hyperlink r:id="rId30" w:history="1">
        <w:r w:rsidRPr="008E755D">
          <w:rPr>
            <w:rStyle w:val="Hyperlink"/>
          </w:rPr>
          <w:t>Fall Counselor Workshop – Virtual Option</w:t>
        </w:r>
      </w:hyperlink>
    </w:p>
    <w:bookmarkStart w:id="3" w:name="link_15"/>
    <w:p w14:paraId="02A2B2A2" w14:textId="77777777" w:rsidR="007B79CB" w:rsidRPr="007B79CB" w:rsidRDefault="007B79CB" w:rsidP="007B79CB">
      <w:pPr>
        <w:pStyle w:val="ListParagraph"/>
        <w:numPr>
          <w:ilvl w:val="0"/>
          <w:numId w:val="2"/>
        </w:numPr>
      </w:pPr>
      <w:r w:rsidRPr="007B79CB">
        <w:fldChar w:fldCharType="begin"/>
      </w:r>
      <w:r w:rsidRPr="007B79CB">
        <w:instrText>HYPERLINK "https://ospi.k12.wa.us/student-success/graduation/career-and-college-readiness"</w:instrText>
      </w:r>
      <w:r w:rsidRPr="007B79CB">
        <w:fldChar w:fldCharType="separate"/>
      </w:r>
      <w:r w:rsidRPr="007B79CB">
        <w:rPr>
          <w:rStyle w:val="Hyperlink"/>
        </w:rPr>
        <w:t>OSPI-WSAC Webinar Series Returns</w:t>
      </w:r>
      <w:r w:rsidRPr="007B79CB">
        <w:fldChar w:fldCharType="end"/>
      </w:r>
      <w:r w:rsidRPr="007B79CB">
        <w:t xml:space="preserve">. Oct. 2, 9 AM. </w:t>
      </w:r>
      <w:bookmarkEnd w:id="3"/>
      <w:r w:rsidRPr="007B79CB">
        <w:t xml:space="preserve"> </w:t>
      </w:r>
    </w:p>
    <w:p w14:paraId="08009C4D" w14:textId="056D090C" w:rsidR="00837E10" w:rsidRPr="004C425B" w:rsidRDefault="00E43E15" w:rsidP="004C425B">
      <w:pPr>
        <w:pStyle w:val="ListParagraph"/>
        <w:numPr>
          <w:ilvl w:val="0"/>
          <w:numId w:val="2"/>
        </w:numPr>
      </w:pPr>
      <w:hyperlink r:id="rId31" w:history="1">
        <w:r w:rsidR="005918CC" w:rsidRPr="004C425B">
          <w:rPr>
            <w:rStyle w:val="Hyperlink"/>
          </w:rPr>
          <w:t xml:space="preserve">Webinar Series for K-12 by </w:t>
        </w:r>
        <w:r w:rsidR="00154D3D">
          <w:rPr>
            <w:rStyle w:val="Hyperlink"/>
          </w:rPr>
          <w:t xml:space="preserve">WA </w:t>
        </w:r>
        <w:r w:rsidR="005918CC" w:rsidRPr="004C425B">
          <w:rPr>
            <w:rStyle w:val="Hyperlink"/>
          </w:rPr>
          <w:t>Public</w:t>
        </w:r>
        <w:r w:rsidR="00154D3D">
          <w:rPr>
            <w:rStyle w:val="Hyperlink"/>
          </w:rPr>
          <w:t xml:space="preserve"> 4-Year</w:t>
        </w:r>
        <w:r w:rsidR="005918CC" w:rsidRPr="004C425B">
          <w:rPr>
            <w:rStyle w:val="Hyperlink"/>
          </w:rPr>
          <w:t xml:space="preserve"> Universities</w:t>
        </w:r>
        <w:bookmarkEnd w:id="2"/>
      </w:hyperlink>
      <w:r w:rsidR="00837E10" w:rsidRPr="004C425B">
        <w:t xml:space="preserve">. </w:t>
      </w:r>
      <w:r w:rsidR="00154D3D">
        <w:t>F</w:t>
      </w:r>
      <w:r w:rsidR="00837E10" w:rsidRPr="004C425B">
        <w:t xml:space="preserve">or K-12 practitioners </w:t>
      </w:r>
      <w:r w:rsidR="00154D3D">
        <w:t xml:space="preserve">by COP. </w:t>
      </w:r>
      <w:r w:rsidR="004C425B" w:rsidRPr="004C425B">
        <w:t xml:space="preserve">Find recordings, materials, and links under </w:t>
      </w:r>
      <w:r w:rsidR="004C425B">
        <w:t xml:space="preserve">the </w:t>
      </w:r>
      <w:r w:rsidR="004C425B" w:rsidRPr="004C425B">
        <w:t xml:space="preserve">Admissions Webinars tab. </w:t>
      </w:r>
    </w:p>
    <w:p w14:paraId="5A52F5F5" w14:textId="29C25B2D" w:rsidR="004C425B" w:rsidRPr="004C425B" w:rsidRDefault="00E43E15" w:rsidP="004C425B">
      <w:pPr>
        <w:pStyle w:val="ListParagraph"/>
        <w:numPr>
          <w:ilvl w:val="1"/>
          <w:numId w:val="2"/>
        </w:numPr>
      </w:pPr>
      <w:hyperlink r:id="rId32" w:tgtFrame="_blank" w:history="1">
        <w:r w:rsidR="004C425B" w:rsidRPr="004C425B">
          <w:rPr>
            <w:rStyle w:val="Hyperlink"/>
          </w:rPr>
          <w:t>Oct</w:t>
        </w:r>
        <w:r w:rsidR="004C425B">
          <w:rPr>
            <w:rStyle w:val="Hyperlink"/>
          </w:rPr>
          <w:t xml:space="preserve">. </w:t>
        </w:r>
        <w:r w:rsidR="004C425B" w:rsidRPr="004C425B">
          <w:rPr>
            <w:rStyle w:val="Hyperlink"/>
          </w:rPr>
          <w:t>9: Understanding Success from the College Admissions Perspective</w:t>
        </w:r>
      </w:hyperlink>
    </w:p>
    <w:p w14:paraId="3BB2AA0C" w14:textId="51A45D06" w:rsidR="004C425B" w:rsidRPr="004C425B" w:rsidRDefault="00E43E15" w:rsidP="004C425B">
      <w:pPr>
        <w:pStyle w:val="ListParagraph"/>
        <w:numPr>
          <w:ilvl w:val="1"/>
          <w:numId w:val="2"/>
        </w:numPr>
      </w:pPr>
      <w:hyperlink r:id="rId33" w:tgtFrame="_blank" w:history="1">
        <w:r w:rsidR="004C425B" w:rsidRPr="004C425B">
          <w:rPr>
            <w:rStyle w:val="Hyperlink"/>
          </w:rPr>
          <w:t>Nov</w:t>
        </w:r>
        <w:r w:rsidR="004C425B">
          <w:rPr>
            <w:rStyle w:val="Hyperlink"/>
          </w:rPr>
          <w:t xml:space="preserve">. </w:t>
        </w:r>
        <w:r w:rsidR="004C425B" w:rsidRPr="004C425B">
          <w:rPr>
            <w:rStyle w:val="Hyperlink"/>
          </w:rPr>
          <w:t>4 Diving Deep into Admissions</w:t>
        </w:r>
      </w:hyperlink>
    </w:p>
    <w:p w14:paraId="742DF473" w14:textId="5E393FDB" w:rsidR="005918CC" w:rsidRPr="004C425B" w:rsidRDefault="00E43E15" w:rsidP="004C425B">
      <w:pPr>
        <w:pStyle w:val="ListParagraph"/>
        <w:numPr>
          <w:ilvl w:val="1"/>
          <w:numId w:val="2"/>
        </w:numPr>
        <w:rPr>
          <w:rFonts w:ascii="Calibri" w:eastAsia="Times New Roman" w:hAnsi="Calibri" w:cs="Calibri"/>
          <w:vanish/>
          <w:sz w:val="22"/>
          <w:szCs w:val="22"/>
        </w:rPr>
      </w:pPr>
      <w:hyperlink r:id="rId34" w:tgtFrame="_blank" w:history="1">
        <w:r w:rsidR="004C425B" w:rsidRPr="004C425B">
          <w:rPr>
            <w:rStyle w:val="Hyperlink"/>
          </w:rPr>
          <w:t>Apr</w:t>
        </w:r>
        <w:r w:rsidR="004C425B">
          <w:rPr>
            <w:rStyle w:val="Hyperlink"/>
          </w:rPr>
          <w:t xml:space="preserve">. </w:t>
        </w:r>
        <w:r w:rsidR="004C425B" w:rsidRPr="004C425B">
          <w:rPr>
            <w:rStyle w:val="Hyperlink"/>
          </w:rPr>
          <w:t>9: The Final Stretch: From High School Graduation to College</w:t>
        </w:r>
      </w:hyperlink>
    </w:p>
    <w:p w14:paraId="493FEA2F" w14:textId="54A4AE7B" w:rsidR="002E6AD3" w:rsidRPr="00A0440F" w:rsidRDefault="00E43E15" w:rsidP="008725C7">
      <w:pPr>
        <w:pStyle w:val="ListParagraph"/>
        <w:numPr>
          <w:ilvl w:val="0"/>
          <w:numId w:val="2"/>
        </w:numPr>
      </w:pPr>
      <w:hyperlink r:id="rId35" w:history="1">
        <w:r w:rsidR="002E6AD3" w:rsidRPr="002E6AD3">
          <w:rPr>
            <w:rStyle w:val="Hyperlink"/>
          </w:rPr>
          <w:t>WSCA Leadership Conference.</w:t>
        </w:r>
      </w:hyperlink>
      <w:r w:rsidR="002E6AD3">
        <w:t xml:space="preserve"> Oct. 11-12, Spokane. </w:t>
      </w:r>
    </w:p>
    <w:p w14:paraId="6B7B14C0" w14:textId="2AF6B4FB" w:rsidR="007C3223" w:rsidRPr="00350EF3" w:rsidRDefault="00E43E15" w:rsidP="00983928">
      <w:pPr>
        <w:pStyle w:val="ListParagraph"/>
        <w:numPr>
          <w:ilvl w:val="0"/>
          <w:numId w:val="2"/>
        </w:numPr>
        <w:rPr>
          <w:rFonts w:ascii="Calibri" w:eastAsia="Times New Roman" w:hAnsi="Calibri" w:cs="Calibri"/>
          <w:vanish/>
          <w:sz w:val="22"/>
          <w:szCs w:val="22"/>
        </w:rPr>
      </w:pPr>
      <w:hyperlink r:id="rId36" w:history="1">
        <w:r w:rsidR="001D0CB9" w:rsidRPr="00A0440F">
          <w:rPr>
            <w:rStyle w:val="Hyperlink"/>
          </w:rPr>
          <w:t>GEAR UP West.</w:t>
        </w:r>
      </w:hyperlink>
      <w:r w:rsidR="001D0CB9" w:rsidRPr="00A0440F">
        <w:t xml:space="preserve"> Oct. 27 – 29, Albuquerque, NM. </w:t>
      </w:r>
    </w:p>
    <w:p w14:paraId="5D1C622A" w14:textId="604604D3" w:rsidR="00E12188" w:rsidRPr="00DC331B" w:rsidRDefault="00E27F60" w:rsidP="00DC331B">
      <w:pPr>
        <w:pStyle w:val="Heading2"/>
      </w:pPr>
      <w:r w:rsidRPr="00DC331B">
        <w:t>Resources</w:t>
      </w:r>
    </w:p>
    <w:p w14:paraId="446548C2" w14:textId="62893FDD" w:rsidR="00AF473D" w:rsidRPr="00017260" w:rsidRDefault="00AF1F56" w:rsidP="00017260">
      <w:pPr>
        <w:pStyle w:val="ListParagraph"/>
        <w:numPr>
          <w:ilvl w:val="0"/>
          <w:numId w:val="40"/>
        </w:numPr>
      </w:pPr>
      <w:r w:rsidRPr="00017260">
        <w:rPr>
          <w:b/>
          <w:bCs/>
        </w:rPr>
        <w:t>WAGU Featured Resource:</w:t>
      </w:r>
      <w:r w:rsidR="00017260" w:rsidRPr="00017260">
        <w:t xml:space="preserve"> </w:t>
      </w:r>
      <w:hyperlink r:id="rId37" w:history="1">
        <w:r w:rsidR="00017260" w:rsidRPr="00017260">
          <w:rPr>
            <w:rStyle w:val="Hyperlink"/>
          </w:rPr>
          <w:t>Preparing Students with Disabilities for Postsecondary Education</w:t>
        </w:r>
      </w:hyperlink>
      <w:r w:rsidR="00017260" w:rsidRPr="00017260">
        <w:t xml:space="preserve">. This </w:t>
      </w:r>
      <w:r w:rsidR="00017260">
        <w:t>guide</w:t>
      </w:r>
      <w:r w:rsidR="00017260" w:rsidRPr="00017260">
        <w:t xml:space="preserve"> is designed to assist those who work with high school students with disabilities who plan to continue their education in postsecondary institutions, including vocational and career schools, two—and four-year colleges, and universities.</w:t>
      </w:r>
    </w:p>
    <w:p w14:paraId="71C9E155" w14:textId="04AE8D5F" w:rsidR="00CD26EC" w:rsidRPr="00017260" w:rsidRDefault="00E43E15" w:rsidP="00017260">
      <w:pPr>
        <w:pStyle w:val="ListParagraph"/>
        <w:numPr>
          <w:ilvl w:val="0"/>
          <w:numId w:val="40"/>
        </w:numPr>
      </w:pPr>
      <w:hyperlink r:id="rId38" w:history="1">
        <w:r w:rsidR="00017260" w:rsidRPr="00017260">
          <w:rPr>
            <w:rStyle w:val="Hyperlink"/>
          </w:rPr>
          <w:t>Common App.</w:t>
        </w:r>
      </w:hyperlink>
      <w:r w:rsidR="00017260" w:rsidRPr="00017260">
        <w:t xml:space="preserve"> </w:t>
      </w:r>
      <w:r w:rsidR="00017260">
        <w:t>It is now</w:t>
      </w:r>
      <w:r w:rsidR="00017260" w:rsidRPr="00017260">
        <w:t xml:space="preserve"> open</w:t>
      </w:r>
      <w:r w:rsidR="00017260">
        <w:t xml:space="preserve"> with over </w:t>
      </w:r>
      <w:r w:rsidR="00CD26EC" w:rsidRPr="00017260">
        <w:t xml:space="preserve">1,100 member colleges and universities to choose from! </w:t>
      </w:r>
      <w:r w:rsidR="00017260">
        <w:t>Visit their Explore</w:t>
      </w:r>
      <w:r w:rsidR="00CD26EC" w:rsidRPr="00017260">
        <w:t xml:space="preserve"> page</w:t>
      </w:r>
      <w:r w:rsidR="00017260">
        <w:t xml:space="preserve"> to</w:t>
      </w:r>
      <w:r w:rsidR="00CD26EC" w:rsidRPr="00017260">
        <w:t xml:space="preserve"> filter schools by your interests and create a personalized lis</w:t>
      </w:r>
      <w:r w:rsidR="00017260" w:rsidRPr="00017260">
        <w:t>t.</w:t>
      </w:r>
    </w:p>
    <w:p w14:paraId="4ED8FEA8" w14:textId="38BB0C5E" w:rsidR="007420FC" w:rsidRPr="00017260" w:rsidRDefault="00E43E15" w:rsidP="00017260">
      <w:pPr>
        <w:pStyle w:val="ListParagraph"/>
        <w:numPr>
          <w:ilvl w:val="0"/>
          <w:numId w:val="40"/>
        </w:numPr>
      </w:pPr>
      <w:hyperlink r:id="rId39" w:history="1">
        <w:r w:rsidR="007420FC" w:rsidRPr="00017260">
          <w:rPr>
            <w:rStyle w:val="Hyperlink"/>
          </w:rPr>
          <w:t>Bring AJAC To Your Classroom!</w:t>
        </w:r>
      </w:hyperlink>
      <w:r w:rsidR="007420FC" w:rsidRPr="00017260">
        <w:t xml:space="preserve"> </w:t>
      </w:r>
      <w:r w:rsidR="00017260">
        <w:t xml:space="preserve">From </w:t>
      </w:r>
      <w:r w:rsidR="007420FC" w:rsidRPr="00017260">
        <w:t>AJAC Advanced Manufacturing Apprenticeships.</w:t>
      </w:r>
      <w:r w:rsidR="00017260">
        <w:t xml:space="preserve"> </w:t>
      </w:r>
      <w:r w:rsidR="007420FC" w:rsidRPr="00017260">
        <w:t xml:space="preserve">AJAC offers an incredible opportunity, but it’s tailored for a specific group of students. This program is perfect for those who want to jumpstart their careers in advanced manufacturing while still in high school. It’s designed for students seeking a non-traditional learning experience where they can </w:t>
      </w:r>
      <w:r w:rsidR="00017260">
        <w:t>simultaneously work in an adult environment and complete their high school credits</w:t>
      </w:r>
      <w:r w:rsidR="007420FC" w:rsidRPr="00017260">
        <w:t>. To ensure we reach the students who will benefit most from this work-based learning experience, we prefer in-class presentations over the broad approach of career fairs.</w:t>
      </w:r>
      <w:r w:rsidR="00017260">
        <w:t xml:space="preserve"> See </w:t>
      </w:r>
      <w:hyperlink r:id="rId40" w:tgtFrame="_blank" w:history="1">
        <w:r w:rsidR="007420FC" w:rsidRPr="00017260">
          <w:rPr>
            <w:rStyle w:val="Hyperlink"/>
          </w:rPr>
          <w:t>AJAC Class Presentation Application</w:t>
        </w:r>
      </w:hyperlink>
    </w:p>
    <w:p w14:paraId="2C1B4E13" w14:textId="51DDC898" w:rsidR="00F8422E" w:rsidRDefault="00685AE6" w:rsidP="00AF473D">
      <w:pPr>
        <w:pStyle w:val="Heading2"/>
      </w:pPr>
      <w:r w:rsidRPr="003A74DB">
        <w:t>In The News</w:t>
      </w:r>
    </w:p>
    <w:p w14:paraId="6407B45F" w14:textId="249A6F77" w:rsidR="006F3BA8" w:rsidRPr="00350EF3" w:rsidRDefault="00E43E15" w:rsidP="00350EF3">
      <w:pPr>
        <w:pStyle w:val="ListParagraph"/>
        <w:numPr>
          <w:ilvl w:val="0"/>
          <w:numId w:val="41"/>
        </w:numPr>
      </w:pPr>
      <w:hyperlink r:id="rId41" w:history="1">
        <w:r w:rsidR="006F3BA8" w:rsidRPr="00350EF3">
          <w:rPr>
            <w:rStyle w:val="Hyperlink"/>
          </w:rPr>
          <w:t>Anti</w:t>
        </w:r>
        <w:r w:rsidR="00350EF3" w:rsidRPr="00350EF3">
          <w:rPr>
            <w:rStyle w:val="Hyperlink"/>
          </w:rPr>
          <w:t>-</w:t>
        </w:r>
        <w:r w:rsidR="006F3BA8" w:rsidRPr="00350EF3">
          <w:rPr>
            <w:rStyle w:val="Hyperlink"/>
          </w:rPr>
          <w:t>LGBTQ</w:t>
        </w:r>
        <w:r w:rsidR="00350EF3" w:rsidRPr="00350EF3">
          <w:rPr>
            <w:rStyle w:val="Hyperlink"/>
          </w:rPr>
          <w:t xml:space="preserve">+ </w:t>
        </w:r>
        <w:r w:rsidR="006F3BA8" w:rsidRPr="00350EF3">
          <w:rPr>
            <w:rStyle w:val="Hyperlink"/>
          </w:rPr>
          <w:t xml:space="preserve">School Policies </w:t>
        </w:r>
        <w:r w:rsidR="00350EF3" w:rsidRPr="00350EF3">
          <w:rPr>
            <w:rStyle w:val="Hyperlink"/>
          </w:rPr>
          <w:t xml:space="preserve">And </w:t>
        </w:r>
        <w:r w:rsidR="006F3BA8" w:rsidRPr="00350EF3">
          <w:rPr>
            <w:rStyle w:val="Hyperlink"/>
          </w:rPr>
          <w:t>LGBTQ</w:t>
        </w:r>
        <w:r w:rsidR="00350EF3" w:rsidRPr="00350EF3">
          <w:rPr>
            <w:rStyle w:val="Hyperlink"/>
          </w:rPr>
          <w:t xml:space="preserve">+ </w:t>
        </w:r>
        <w:r w:rsidR="006F3BA8" w:rsidRPr="00350EF3">
          <w:rPr>
            <w:rStyle w:val="Hyperlink"/>
          </w:rPr>
          <w:t>Young People</w:t>
        </w:r>
      </w:hyperlink>
    </w:p>
    <w:p w14:paraId="7D3B8385" w14:textId="552251C8" w:rsidR="006F3BA8" w:rsidRPr="00350EF3" w:rsidRDefault="00E43E15" w:rsidP="00350EF3">
      <w:pPr>
        <w:pStyle w:val="ListParagraph"/>
        <w:numPr>
          <w:ilvl w:val="0"/>
          <w:numId w:val="41"/>
        </w:numPr>
      </w:pPr>
      <w:hyperlink r:id="rId42" w:history="1">
        <w:r w:rsidR="006F3BA8" w:rsidRPr="00350EF3">
          <w:rPr>
            <w:rStyle w:val="Hyperlink"/>
          </w:rPr>
          <w:t xml:space="preserve">If Walz </w:t>
        </w:r>
        <w:r w:rsidR="00350EF3" w:rsidRPr="00350EF3">
          <w:rPr>
            <w:rStyle w:val="Hyperlink"/>
          </w:rPr>
          <w:t xml:space="preserve">Becomes </w:t>
        </w:r>
        <w:r w:rsidR="006F3BA8" w:rsidRPr="00350EF3">
          <w:rPr>
            <w:rStyle w:val="Hyperlink"/>
          </w:rPr>
          <w:t>VP</w:t>
        </w:r>
        <w:r w:rsidR="00350EF3" w:rsidRPr="00350EF3">
          <w:rPr>
            <w:rStyle w:val="Hyperlink"/>
          </w:rPr>
          <w:t xml:space="preserve">, His Deputy Would Become </w:t>
        </w:r>
        <w:r w:rsidR="006F3BA8" w:rsidRPr="00350EF3">
          <w:rPr>
            <w:rStyle w:val="Hyperlink"/>
          </w:rPr>
          <w:t xml:space="preserve">America's </w:t>
        </w:r>
        <w:r w:rsidR="00350EF3" w:rsidRPr="00350EF3">
          <w:rPr>
            <w:rStyle w:val="Hyperlink"/>
          </w:rPr>
          <w:t xml:space="preserve">First </w:t>
        </w:r>
        <w:r w:rsidR="006F3BA8" w:rsidRPr="00350EF3">
          <w:rPr>
            <w:rStyle w:val="Hyperlink"/>
          </w:rPr>
          <w:t xml:space="preserve">Indigenous </w:t>
        </w:r>
        <w:r w:rsidR="00350EF3" w:rsidRPr="00350EF3">
          <w:rPr>
            <w:rStyle w:val="Hyperlink"/>
          </w:rPr>
          <w:t>Woman Governor</w:t>
        </w:r>
      </w:hyperlink>
    </w:p>
    <w:p w14:paraId="272CD479" w14:textId="2FAFCAE2" w:rsidR="006F3BA8" w:rsidRPr="00350EF3" w:rsidRDefault="00E43E15" w:rsidP="00350EF3">
      <w:pPr>
        <w:pStyle w:val="ListParagraph"/>
        <w:numPr>
          <w:ilvl w:val="0"/>
          <w:numId w:val="41"/>
        </w:numPr>
      </w:pPr>
      <w:hyperlink r:id="rId43" w:history="1">
        <w:r w:rsidR="00350EF3" w:rsidRPr="00350EF3">
          <w:rPr>
            <w:rStyle w:val="Hyperlink"/>
          </w:rPr>
          <w:t>‘</w:t>
        </w:r>
        <w:r w:rsidR="006F3BA8" w:rsidRPr="00350EF3">
          <w:rPr>
            <w:rStyle w:val="Hyperlink"/>
          </w:rPr>
          <w:t xml:space="preserve">Not </w:t>
        </w:r>
        <w:r w:rsidR="00350EF3" w:rsidRPr="00350EF3">
          <w:rPr>
            <w:rStyle w:val="Hyperlink"/>
          </w:rPr>
          <w:t>Waiting For People To Save Us’: 9 School Districts Combine Forces To Help Students</w:t>
        </w:r>
      </w:hyperlink>
    </w:p>
    <w:p w14:paraId="5AFD6D81" w14:textId="690ADCAF" w:rsidR="006F3BA8" w:rsidRPr="00350EF3" w:rsidRDefault="00E43E15" w:rsidP="00350EF3">
      <w:pPr>
        <w:pStyle w:val="ListParagraph"/>
        <w:numPr>
          <w:ilvl w:val="0"/>
          <w:numId w:val="41"/>
        </w:numPr>
      </w:pPr>
      <w:hyperlink r:id="rId44" w:history="1">
        <w:r w:rsidR="006F3BA8" w:rsidRPr="00350EF3">
          <w:rPr>
            <w:rStyle w:val="Hyperlink"/>
          </w:rPr>
          <w:t xml:space="preserve">The </w:t>
        </w:r>
        <w:r w:rsidR="00350EF3" w:rsidRPr="00350EF3">
          <w:rPr>
            <w:rStyle w:val="Hyperlink"/>
          </w:rPr>
          <w:t>Fastest-Growing College Expense May Not Be What People Think</w:t>
        </w:r>
      </w:hyperlink>
    </w:p>
    <w:p w14:paraId="42232B95" w14:textId="3660FCD5" w:rsidR="006F3BA8" w:rsidRPr="00350EF3" w:rsidRDefault="00E43E15" w:rsidP="00350EF3">
      <w:pPr>
        <w:pStyle w:val="ListParagraph"/>
        <w:numPr>
          <w:ilvl w:val="0"/>
          <w:numId w:val="41"/>
        </w:numPr>
      </w:pPr>
      <w:hyperlink r:id="rId45" w:history="1">
        <w:r w:rsidR="006F3BA8" w:rsidRPr="00350EF3">
          <w:rPr>
            <w:rStyle w:val="Hyperlink"/>
          </w:rPr>
          <w:t xml:space="preserve">Most </w:t>
        </w:r>
        <w:r w:rsidR="00350EF3" w:rsidRPr="00350EF3">
          <w:rPr>
            <w:rStyle w:val="Hyperlink"/>
          </w:rPr>
          <w:t xml:space="preserve">Community College Students Plan To Get 4-Year Degrees. </w:t>
        </w:r>
        <w:r w:rsidR="006F3BA8" w:rsidRPr="00350EF3">
          <w:rPr>
            <w:rStyle w:val="Hyperlink"/>
          </w:rPr>
          <w:t xml:space="preserve">Few </w:t>
        </w:r>
        <w:r w:rsidR="00350EF3" w:rsidRPr="00350EF3">
          <w:rPr>
            <w:rStyle w:val="Hyperlink"/>
          </w:rPr>
          <w:t>Actually Do</w:t>
        </w:r>
      </w:hyperlink>
    </w:p>
    <w:p w14:paraId="53F3D0E5" w14:textId="60C31A42" w:rsidR="006F3BA8" w:rsidRPr="00350EF3" w:rsidRDefault="00E43E15" w:rsidP="00350EF3">
      <w:pPr>
        <w:pStyle w:val="ListParagraph"/>
        <w:numPr>
          <w:ilvl w:val="0"/>
          <w:numId w:val="41"/>
        </w:numPr>
      </w:pPr>
      <w:hyperlink r:id="rId46" w:history="1">
        <w:r w:rsidR="006F3BA8" w:rsidRPr="00350EF3">
          <w:rPr>
            <w:rStyle w:val="Hyperlink"/>
          </w:rPr>
          <w:t xml:space="preserve">The </w:t>
        </w:r>
        <w:r w:rsidR="00350EF3" w:rsidRPr="00350EF3">
          <w:rPr>
            <w:rStyle w:val="Hyperlink"/>
          </w:rPr>
          <w:t>Start Of School Is Always Stressful, But Even More So For Neurodivergent Students — And Their Parents</w:t>
        </w:r>
      </w:hyperlink>
    </w:p>
    <w:p w14:paraId="5DE21B08" w14:textId="40FA1BC1" w:rsidR="006F3BA8" w:rsidRPr="00350EF3" w:rsidRDefault="00E43E15" w:rsidP="00350EF3">
      <w:pPr>
        <w:pStyle w:val="ListParagraph"/>
        <w:numPr>
          <w:ilvl w:val="0"/>
          <w:numId w:val="41"/>
        </w:numPr>
      </w:pPr>
      <w:hyperlink r:id="rId47" w:history="1">
        <w:r w:rsidR="006F3BA8" w:rsidRPr="00350EF3">
          <w:rPr>
            <w:rStyle w:val="Hyperlink"/>
          </w:rPr>
          <w:t>For Parents</w:t>
        </w:r>
        <w:r w:rsidR="00350EF3" w:rsidRPr="00350EF3">
          <w:rPr>
            <w:rStyle w:val="Hyperlink"/>
          </w:rPr>
          <w:t xml:space="preserve">, </w:t>
        </w:r>
        <w:r w:rsidR="006F3BA8" w:rsidRPr="00350EF3">
          <w:rPr>
            <w:rStyle w:val="Hyperlink"/>
          </w:rPr>
          <w:t>College Choice Is All About Cost</w:t>
        </w:r>
      </w:hyperlink>
    </w:p>
    <w:p w14:paraId="00AC8EC8" w14:textId="5BD5F0D4" w:rsidR="006F3BA8" w:rsidRPr="00350EF3" w:rsidRDefault="00E43E15" w:rsidP="00350EF3">
      <w:pPr>
        <w:pStyle w:val="ListParagraph"/>
        <w:numPr>
          <w:ilvl w:val="0"/>
          <w:numId w:val="41"/>
        </w:numPr>
      </w:pPr>
      <w:hyperlink r:id="rId48" w:history="1">
        <w:r w:rsidR="00622179" w:rsidRPr="00350EF3">
          <w:rPr>
            <w:rStyle w:val="Hyperlink"/>
          </w:rPr>
          <w:t xml:space="preserve">Seattle </w:t>
        </w:r>
        <w:r w:rsidR="00350EF3" w:rsidRPr="00350EF3">
          <w:rPr>
            <w:rStyle w:val="Hyperlink"/>
          </w:rPr>
          <w:t xml:space="preserve">Researcher Explores How </w:t>
        </w:r>
        <w:r w:rsidRPr="00350EF3">
          <w:rPr>
            <w:rStyle w:val="Hyperlink"/>
          </w:rPr>
          <w:t>TikTok</w:t>
        </w:r>
        <w:r w:rsidR="00350EF3" w:rsidRPr="00350EF3">
          <w:rPr>
            <w:rStyle w:val="Hyperlink"/>
          </w:rPr>
          <w:t xml:space="preserve"> Might Influence Youth Mental Health: Healthlink</w:t>
        </w:r>
      </w:hyperlink>
    </w:p>
    <w:p w14:paraId="26AF7AFF" w14:textId="066FCEC7" w:rsidR="00AE3FF7" w:rsidRPr="00350EF3" w:rsidRDefault="00017260" w:rsidP="00350EF3">
      <w:pPr>
        <w:pStyle w:val="ListParagraph"/>
        <w:numPr>
          <w:ilvl w:val="0"/>
          <w:numId w:val="41"/>
        </w:numPr>
        <w:rPr>
          <w:rStyle w:val="Hyperlink"/>
        </w:rPr>
      </w:pPr>
      <w:r w:rsidRPr="00350EF3">
        <w:fldChar w:fldCharType="begin"/>
      </w:r>
      <w:r w:rsidRPr="00350EF3">
        <w:instrText>HYPERLINK "https://www.ncan.org/news/680533/Navigating-College-Life-Supporting-LGBTQ-Students-in-the-Era-of-Anti-DEI-Legislation.htm" \t "_blank"</w:instrText>
      </w:r>
      <w:r w:rsidRPr="00350EF3">
        <w:fldChar w:fldCharType="separate"/>
      </w:r>
      <w:r w:rsidR="00AE3FF7" w:rsidRPr="00350EF3">
        <w:rPr>
          <w:rStyle w:val="Hyperlink"/>
        </w:rPr>
        <w:t>Navigating College Life</w:t>
      </w:r>
      <w:r w:rsidR="00350EF3" w:rsidRPr="00350EF3">
        <w:rPr>
          <w:rStyle w:val="Hyperlink"/>
        </w:rPr>
        <w:t xml:space="preserve">: </w:t>
      </w:r>
      <w:r w:rsidR="00AE3FF7" w:rsidRPr="00350EF3">
        <w:rPr>
          <w:rStyle w:val="Hyperlink"/>
        </w:rPr>
        <w:t>Supporting LGBTQ</w:t>
      </w:r>
      <w:r w:rsidR="00350EF3" w:rsidRPr="00350EF3">
        <w:rPr>
          <w:rStyle w:val="Hyperlink"/>
        </w:rPr>
        <w:t xml:space="preserve">+ </w:t>
      </w:r>
      <w:r w:rsidR="00AE3FF7" w:rsidRPr="00350EF3">
        <w:rPr>
          <w:rStyle w:val="Hyperlink"/>
        </w:rPr>
        <w:t xml:space="preserve">Students </w:t>
      </w:r>
      <w:r w:rsidR="00350EF3" w:rsidRPr="00350EF3">
        <w:rPr>
          <w:rStyle w:val="Hyperlink"/>
        </w:rPr>
        <w:t xml:space="preserve">In The </w:t>
      </w:r>
      <w:r w:rsidR="00AE3FF7" w:rsidRPr="00350EF3">
        <w:rPr>
          <w:rStyle w:val="Hyperlink"/>
        </w:rPr>
        <w:t xml:space="preserve">Era </w:t>
      </w:r>
      <w:r w:rsidR="00350EF3" w:rsidRPr="00350EF3">
        <w:rPr>
          <w:rStyle w:val="Hyperlink"/>
        </w:rPr>
        <w:t xml:space="preserve">Of </w:t>
      </w:r>
      <w:r w:rsidR="00AE3FF7" w:rsidRPr="00350EF3">
        <w:rPr>
          <w:rStyle w:val="Hyperlink"/>
        </w:rPr>
        <w:t>Anti</w:t>
      </w:r>
      <w:r w:rsidR="00350EF3" w:rsidRPr="00350EF3">
        <w:rPr>
          <w:rStyle w:val="Hyperlink"/>
        </w:rPr>
        <w:t>-</w:t>
      </w:r>
      <w:r w:rsidR="00AE3FF7" w:rsidRPr="00350EF3">
        <w:rPr>
          <w:rStyle w:val="Hyperlink"/>
        </w:rPr>
        <w:t>DEI Legislation</w:t>
      </w:r>
    </w:p>
    <w:p w14:paraId="57D5B660" w14:textId="1D8B136C" w:rsidR="00AE3FF7" w:rsidRPr="00350EF3" w:rsidRDefault="00017260" w:rsidP="00350EF3">
      <w:pPr>
        <w:pStyle w:val="ListParagraph"/>
        <w:numPr>
          <w:ilvl w:val="0"/>
          <w:numId w:val="41"/>
        </w:numPr>
        <w:rPr>
          <w:rStyle w:val="Hyperlink"/>
        </w:rPr>
      </w:pPr>
      <w:r w:rsidRPr="00350EF3">
        <w:fldChar w:fldCharType="end"/>
      </w:r>
      <w:r w:rsidRPr="00350EF3">
        <w:fldChar w:fldCharType="begin"/>
      </w:r>
      <w:r w:rsidRPr="00350EF3">
        <w:instrText>HYPERLINK "https://www.edweek.org/leadership/socioeconomic-status-matters-in-student-achievement-but-its-not-everything/2024/08"</w:instrText>
      </w:r>
      <w:r w:rsidRPr="00350EF3">
        <w:fldChar w:fldCharType="separate"/>
      </w:r>
      <w:r w:rsidR="00AE3FF7" w:rsidRPr="00350EF3">
        <w:rPr>
          <w:rStyle w:val="Hyperlink"/>
        </w:rPr>
        <w:t xml:space="preserve">Socioeconomic Status Matters </w:t>
      </w:r>
      <w:r w:rsidR="00350EF3" w:rsidRPr="00350EF3">
        <w:rPr>
          <w:rStyle w:val="Hyperlink"/>
        </w:rPr>
        <w:t xml:space="preserve">In </w:t>
      </w:r>
      <w:r w:rsidR="00AE3FF7" w:rsidRPr="00350EF3">
        <w:rPr>
          <w:rStyle w:val="Hyperlink"/>
        </w:rPr>
        <w:t>Student Achievement</w:t>
      </w:r>
      <w:r w:rsidR="00350EF3" w:rsidRPr="00350EF3">
        <w:rPr>
          <w:rStyle w:val="Hyperlink"/>
        </w:rPr>
        <w:t>—</w:t>
      </w:r>
      <w:r w:rsidR="00AE3FF7" w:rsidRPr="00350EF3">
        <w:rPr>
          <w:rStyle w:val="Hyperlink"/>
        </w:rPr>
        <w:t>But It’s Not Everything</w:t>
      </w:r>
    </w:p>
    <w:p w14:paraId="2247CE1D" w14:textId="5DC8CC89" w:rsidR="00AE3FF7" w:rsidRPr="00350EF3" w:rsidRDefault="00017260" w:rsidP="00350EF3">
      <w:pPr>
        <w:pStyle w:val="ListParagraph"/>
        <w:numPr>
          <w:ilvl w:val="0"/>
          <w:numId w:val="41"/>
        </w:numPr>
        <w:rPr>
          <w:rStyle w:val="Hyperlink"/>
        </w:rPr>
      </w:pPr>
      <w:r w:rsidRPr="00350EF3">
        <w:fldChar w:fldCharType="end"/>
      </w:r>
      <w:r w:rsidRPr="00350EF3">
        <w:fldChar w:fldCharType="begin"/>
      </w:r>
      <w:r w:rsidRPr="00350EF3">
        <w:instrText>HYPERLINK "https://www.oregonlive.com/education/2024/08/schools-vs-cellphones-how-educators-plan-to-battle-addiction-to-the-devices.html"</w:instrText>
      </w:r>
      <w:r w:rsidRPr="00350EF3">
        <w:fldChar w:fldCharType="separate"/>
      </w:r>
      <w:r w:rsidR="00AE3FF7" w:rsidRPr="00350EF3">
        <w:rPr>
          <w:rStyle w:val="Hyperlink"/>
        </w:rPr>
        <w:t xml:space="preserve">Schools </w:t>
      </w:r>
      <w:r w:rsidR="00350EF3" w:rsidRPr="00350EF3">
        <w:rPr>
          <w:rStyle w:val="Hyperlink"/>
        </w:rPr>
        <w:t xml:space="preserve">Vs. Cellphones: </w:t>
      </w:r>
      <w:r w:rsidR="00AE3FF7" w:rsidRPr="00350EF3">
        <w:rPr>
          <w:rStyle w:val="Hyperlink"/>
        </w:rPr>
        <w:t xml:space="preserve">How </w:t>
      </w:r>
      <w:r w:rsidR="00350EF3" w:rsidRPr="00350EF3">
        <w:rPr>
          <w:rStyle w:val="Hyperlink"/>
        </w:rPr>
        <w:t>Educators Plan To Battle Addiction To The Devices</w:t>
      </w:r>
    </w:p>
    <w:p w14:paraId="251A271B" w14:textId="4D82531F" w:rsidR="00AE3FF7" w:rsidRPr="00AE3FF7" w:rsidRDefault="00017260" w:rsidP="00A42CCE">
      <w:pPr>
        <w:pStyle w:val="ListParagraph"/>
        <w:numPr>
          <w:ilvl w:val="0"/>
          <w:numId w:val="41"/>
        </w:numPr>
      </w:pPr>
      <w:r w:rsidRPr="00350EF3">
        <w:fldChar w:fldCharType="end"/>
      </w:r>
      <w:hyperlink r:id="rId49" w:history="1">
        <w:r w:rsidR="00AE3FF7" w:rsidRPr="00350EF3">
          <w:rPr>
            <w:rStyle w:val="Hyperlink"/>
          </w:rPr>
          <w:t xml:space="preserve">No </w:t>
        </w:r>
        <w:r w:rsidR="00350EF3" w:rsidRPr="00350EF3">
          <w:rPr>
            <w:rStyle w:val="Hyperlink"/>
          </w:rPr>
          <w:t xml:space="preserve">Resource Officers, More Counselors: </w:t>
        </w:r>
        <w:r w:rsidR="00AE3FF7" w:rsidRPr="00350EF3">
          <w:rPr>
            <w:rStyle w:val="Hyperlink"/>
          </w:rPr>
          <w:t xml:space="preserve">How Seattle </w:t>
        </w:r>
        <w:r w:rsidR="00350EF3" w:rsidRPr="00350EF3">
          <w:rPr>
            <w:rStyle w:val="Hyperlink"/>
          </w:rPr>
          <w:t>Hopes To Improve School Safety</w:t>
        </w:r>
      </w:hyperlink>
    </w:p>
    <w:p w14:paraId="788B30D2" w14:textId="169F848B" w:rsidR="007A3D98" w:rsidRPr="003A74DB" w:rsidRDefault="00685AE6" w:rsidP="001042F8">
      <w:pPr>
        <w:pStyle w:val="Heading2"/>
      </w:pPr>
      <w:r w:rsidRPr="003A74DB">
        <w:t>Scholarships &amp; Opportunities</w:t>
      </w:r>
    </w:p>
    <w:p w14:paraId="1FADC460" w14:textId="639B7E4E" w:rsidR="0094142C" w:rsidRPr="00570DE6" w:rsidRDefault="00E75CE0" w:rsidP="00570DE6">
      <w:pPr>
        <w:spacing w:after="0"/>
      </w:pPr>
      <w:r w:rsidRPr="00386E1A">
        <w:rPr>
          <w:i/>
          <w:iCs/>
        </w:rPr>
        <w:t xml:space="preserve">Find more opportunities at: </w:t>
      </w:r>
      <w:hyperlink r:id="rId50" w:history="1">
        <w:r w:rsidR="00967D36" w:rsidRPr="00D20FCD">
          <w:rPr>
            <w:rStyle w:val="Hyperlink"/>
          </w:rPr>
          <w:t>https://gearup.wa.gov/educators/scholarships</w:t>
        </w:r>
      </w:hyperlink>
      <w:r w:rsidR="000216CA">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276B0" w14:paraId="3C0FD467" w14:textId="77777777" w:rsidTr="005276B0">
        <w:trPr>
          <w:trHeight w:val="20"/>
        </w:trPr>
        <w:tc>
          <w:tcPr>
            <w:tcW w:w="2065" w:type="dxa"/>
            <w:shd w:val="clear" w:color="auto" w:fill="000000" w:themeFill="text1"/>
          </w:tcPr>
          <w:p w14:paraId="60C8BD2C" w14:textId="1A6554AA" w:rsidR="00E75CE0" w:rsidRPr="005276B0" w:rsidRDefault="00685AE6" w:rsidP="005276B0">
            <w:pPr>
              <w:rPr>
                <w:b/>
                <w:bCs/>
                <w:i/>
                <w:iCs/>
                <w:sz w:val="20"/>
                <w:szCs w:val="20"/>
              </w:rPr>
            </w:pPr>
            <w:r w:rsidRPr="005276B0">
              <w:rPr>
                <w:b/>
                <w:bCs/>
                <w:i/>
                <w:iCs/>
                <w:sz w:val="20"/>
                <w:szCs w:val="20"/>
              </w:rPr>
              <w:t>Scholarship</w:t>
            </w:r>
          </w:p>
        </w:tc>
        <w:tc>
          <w:tcPr>
            <w:tcW w:w="7830" w:type="dxa"/>
            <w:shd w:val="clear" w:color="auto" w:fill="000000" w:themeFill="text1"/>
          </w:tcPr>
          <w:p w14:paraId="100E1E59" w14:textId="5A03BC23" w:rsidR="00E75CE0" w:rsidRPr="005276B0" w:rsidRDefault="00685AE6" w:rsidP="005276B0">
            <w:pPr>
              <w:rPr>
                <w:b/>
                <w:bCs/>
                <w:i/>
                <w:iCs/>
                <w:sz w:val="20"/>
                <w:szCs w:val="20"/>
              </w:rPr>
            </w:pPr>
            <w:r w:rsidRPr="005276B0">
              <w:rPr>
                <w:b/>
                <w:bCs/>
                <w:i/>
                <w:iCs/>
                <w:sz w:val="20"/>
                <w:szCs w:val="20"/>
              </w:rPr>
              <w:t>Brief Description</w:t>
            </w:r>
          </w:p>
        </w:tc>
        <w:tc>
          <w:tcPr>
            <w:tcW w:w="895" w:type="dxa"/>
            <w:shd w:val="clear" w:color="auto" w:fill="000000" w:themeFill="text1"/>
          </w:tcPr>
          <w:p w14:paraId="08AEFC40" w14:textId="53C2E476" w:rsidR="00E75CE0" w:rsidRPr="005276B0" w:rsidRDefault="00685AE6" w:rsidP="005276B0">
            <w:pPr>
              <w:rPr>
                <w:b/>
                <w:bCs/>
                <w:i/>
                <w:iCs/>
                <w:sz w:val="20"/>
                <w:szCs w:val="20"/>
              </w:rPr>
            </w:pPr>
            <w:r w:rsidRPr="005276B0">
              <w:rPr>
                <w:b/>
                <w:bCs/>
                <w:i/>
                <w:iCs/>
                <w:sz w:val="20"/>
                <w:szCs w:val="20"/>
              </w:rPr>
              <w:t>Due</w:t>
            </w:r>
          </w:p>
        </w:tc>
      </w:tr>
      <w:tr w:rsidR="00832095" w:rsidRPr="005276B0" w14:paraId="29762EA5" w14:textId="77777777" w:rsidTr="005276B0">
        <w:trPr>
          <w:trHeight w:val="20"/>
        </w:trPr>
        <w:tc>
          <w:tcPr>
            <w:tcW w:w="2065" w:type="dxa"/>
            <w:noWrap/>
            <w:hideMark/>
          </w:tcPr>
          <w:p w14:paraId="46811712" w14:textId="77777777" w:rsidR="00832095" w:rsidRPr="005276B0" w:rsidRDefault="00E43E15" w:rsidP="005276B0">
            <w:pPr>
              <w:rPr>
                <w:sz w:val="20"/>
                <w:szCs w:val="20"/>
              </w:rPr>
            </w:pPr>
            <w:hyperlink r:id="rId51" w:history="1">
              <w:r w:rsidR="00832095" w:rsidRPr="005276B0">
                <w:rPr>
                  <w:rStyle w:val="Hyperlink"/>
                  <w:sz w:val="20"/>
                  <w:szCs w:val="20"/>
                </w:rPr>
                <w:t>Make Me Laugh Scholarship</w:t>
              </w:r>
            </w:hyperlink>
          </w:p>
        </w:tc>
        <w:tc>
          <w:tcPr>
            <w:tcW w:w="7830" w:type="dxa"/>
            <w:hideMark/>
          </w:tcPr>
          <w:p w14:paraId="615EE4E7" w14:textId="1A4E7F61" w:rsidR="00832095" w:rsidRPr="005276B0" w:rsidRDefault="00832095" w:rsidP="005276B0">
            <w:pPr>
              <w:rPr>
                <w:sz w:val="20"/>
                <w:szCs w:val="20"/>
              </w:rPr>
            </w:pPr>
            <w:r w:rsidRPr="005276B0">
              <w:rPr>
                <w:sz w:val="20"/>
                <w:szCs w:val="20"/>
              </w:rPr>
              <w:t xml:space="preserve">($1,500) - Make Me Laugh is a fun scholarship that lets you cut loose and lighten things up. Must be 14 years of age or older at </w:t>
            </w:r>
            <w:r w:rsidR="004B7A10" w:rsidRPr="005276B0">
              <w:rPr>
                <w:sz w:val="20"/>
                <w:szCs w:val="20"/>
              </w:rPr>
              <w:t xml:space="preserve">the </w:t>
            </w:r>
            <w:r w:rsidRPr="005276B0">
              <w:rPr>
                <w:sz w:val="20"/>
                <w:szCs w:val="20"/>
              </w:rPr>
              <w:t>time of application.</w:t>
            </w:r>
            <w:r w:rsidR="005276B0" w:rsidRPr="005276B0">
              <w:rPr>
                <w:sz w:val="20"/>
                <w:szCs w:val="20"/>
              </w:rPr>
              <w:t xml:space="preserve"> </w:t>
            </w:r>
            <w:r w:rsidR="005565A1">
              <w:rPr>
                <w:sz w:val="20"/>
                <w:szCs w:val="20"/>
              </w:rPr>
              <w:t>You must</w:t>
            </w:r>
            <w:r w:rsidR="005276B0" w:rsidRPr="005276B0">
              <w:rPr>
                <w:sz w:val="20"/>
                <w:szCs w:val="20"/>
              </w:rPr>
              <w:t xml:space="preserve"> submit a 250-word essay.</w:t>
            </w:r>
          </w:p>
        </w:tc>
        <w:tc>
          <w:tcPr>
            <w:tcW w:w="895" w:type="dxa"/>
            <w:noWrap/>
            <w:hideMark/>
          </w:tcPr>
          <w:p w14:paraId="10806A2E" w14:textId="167DDBD7" w:rsidR="00832095" w:rsidRPr="005276B0" w:rsidRDefault="00832095" w:rsidP="005276B0">
            <w:pPr>
              <w:rPr>
                <w:sz w:val="20"/>
                <w:szCs w:val="20"/>
              </w:rPr>
            </w:pPr>
            <w:r w:rsidRPr="005276B0">
              <w:rPr>
                <w:sz w:val="20"/>
                <w:szCs w:val="20"/>
              </w:rPr>
              <w:t>8/31</w:t>
            </w:r>
          </w:p>
        </w:tc>
      </w:tr>
      <w:tr w:rsidR="001B75FA" w:rsidRPr="005276B0" w14:paraId="2252BDC8" w14:textId="77777777" w:rsidTr="005276B0">
        <w:trPr>
          <w:trHeight w:val="20"/>
        </w:trPr>
        <w:tc>
          <w:tcPr>
            <w:tcW w:w="2065" w:type="dxa"/>
            <w:noWrap/>
            <w:hideMark/>
          </w:tcPr>
          <w:p w14:paraId="6BAD4210" w14:textId="77777777" w:rsidR="001B75FA" w:rsidRPr="005276B0" w:rsidRDefault="00E43E15" w:rsidP="005276B0">
            <w:pPr>
              <w:rPr>
                <w:sz w:val="20"/>
                <w:szCs w:val="20"/>
              </w:rPr>
            </w:pPr>
            <w:hyperlink r:id="rId52" w:history="1">
              <w:r w:rsidR="001B75FA" w:rsidRPr="005276B0">
                <w:rPr>
                  <w:rStyle w:val="Hyperlink"/>
                  <w:sz w:val="20"/>
                  <w:szCs w:val="20"/>
                </w:rPr>
                <w:t>American Fire Sprinkler Association Second Chance Scholarship Contest</w:t>
              </w:r>
            </w:hyperlink>
          </w:p>
        </w:tc>
        <w:tc>
          <w:tcPr>
            <w:tcW w:w="7830" w:type="dxa"/>
            <w:hideMark/>
          </w:tcPr>
          <w:p w14:paraId="70CC44D0" w14:textId="77777777" w:rsidR="001B75FA" w:rsidRPr="005276B0" w:rsidRDefault="001B75FA" w:rsidP="005276B0">
            <w:pPr>
              <w:rPr>
                <w:sz w:val="20"/>
                <w:szCs w:val="20"/>
              </w:rPr>
            </w:pPr>
            <w:r w:rsidRPr="005276B0">
              <w:rPr>
                <w:sz w:val="20"/>
                <w:szCs w:val="20"/>
              </w:rPr>
              <w:t>Open to anyone who has graduated high school or equivalency and wants to pursue a college degree or trade school education. Enter for the chance to win 1 of 5 $1,000 College Scholarships.</w:t>
            </w:r>
          </w:p>
        </w:tc>
        <w:tc>
          <w:tcPr>
            <w:tcW w:w="895" w:type="dxa"/>
            <w:noWrap/>
            <w:hideMark/>
          </w:tcPr>
          <w:p w14:paraId="6778DA11" w14:textId="426DF2A9" w:rsidR="001B75FA" w:rsidRPr="005276B0" w:rsidRDefault="001B75FA" w:rsidP="005276B0">
            <w:pPr>
              <w:rPr>
                <w:sz w:val="20"/>
                <w:szCs w:val="20"/>
              </w:rPr>
            </w:pPr>
            <w:r w:rsidRPr="005276B0">
              <w:rPr>
                <w:sz w:val="20"/>
                <w:szCs w:val="20"/>
              </w:rPr>
              <w:t>9/1</w:t>
            </w:r>
          </w:p>
        </w:tc>
      </w:tr>
      <w:tr w:rsidR="003C2C87" w:rsidRPr="005276B0" w14:paraId="664AE61A" w14:textId="77777777" w:rsidTr="005276B0">
        <w:trPr>
          <w:trHeight w:val="20"/>
        </w:trPr>
        <w:tc>
          <w:tcPr>
            <w:tcW w:w="2065" w:type="dxa"/>
            <w:noWrap/>
          </w:tcPr>
          <w:p w14:paraId="0DD2D785" w14:textId="150C2332" w:rsidR="003C2C87" w:rsidRDefault="00E43E15" w:rsidP="003C2C87">
            <w:hyperlink r:id="rId53" w:history="1">
              <w:r w:rsidR="003C2C87" w:rsidRPr="005276B0">
                <w:rPr>
                  <w:rStyle w:val="Hyperlink"/>
                  <w:sz w:val="20"/>
                  <w:szCs w:val="20"/>
                </w:rPr>
                <w:t>Beauty &amp; Wellness Professionals Scholarship</w:t>
              </w:r>
            </w:hyperlink>
          </w:p>
        </w:tc>
        <w:tc>
          <w:tcPr>
            <w:tcW w:w="7830" w:type="dxa"/>
          </w:tcPr>
          <w:p w14:paraId="6CA2BAD7" w14:textId="0DAEFA1A" w:rsidR="003C2C87" w:rsidRPr="005276B0" w:rsidRDefault="003C2C87" w:rsidP="003C2C87">
            <w:pPr>
              <w:rPr>
                <w:sz w:val="20"/>
                <w:szCs w:val="20"/>
              </w:rPr>
            </w:pPr>
            <w:r w:rsidRPr="005276B0">
              <w:rPr>
                <w:sz w:val="20"/>
                <w:szCs w:val="20"/>
              </w:rPr>
              <w:t>($2,500) This is for students currently enrolled</w:t>
            </w:r>
            <w:r>
              <w:rPr>
                <w:sz w:val="20"/>
                <w:szCs w:val="20"/>
              </w:rPr>
              <w:t xml:space="preserve"> or planning to enroll</w:t>
            </w:r>
            <w:r w:rsidRPr="005276B0">
              <w:rPr>
                <w:sz w:val="20"/>
                <w:szCs w:val="20"/>
              </w:rPr>
              <w:t xml:space="preserve"> in an eligible program before the scholarship deadline. </w:t>
            </w:r>
          </w:p>
        </w:tc>
        <w:tc>
          <w:tcPr>
            <w:tcW w:w="895" w:type="dxa"/>
            <w:noWrap/>
          </w:tcPr>
          <w:p w14:paraId="39E6CCC8" w14:textId="0CBD6F1F" w:rsidR="003C2C87" w:rsidRPr="005276B0" w:rsidRDefault="003C2C87" w:rsidP="003C2C87">
            <w:pPr>
              <w:rPr>
                <w:sz w:val="20"/>
                <w:szCs w:val="20"/>
              </w:rPr>
            </w:pPr>
            <w:r w:rsidRPr="005276B0">
              <w:rPr>
                <w:sz w:val="20"/>
                <w:szCs w:val="20"/>
              </w:rPr>
              <w:t>9/</w:t>
            </w:r>
            <w:r>
              <w:rPr>
                <w:sz w:val="20"/>
                <w:szCs w:val="20"/>
              </w:rPr>
              <w:t>3</w:t>
            </w:r>
          </w:p>
        </w:tc>
      </w:tr>
      <w:tr w:rsidR="005276B0" w:rsidRPr="005276B0" w14:paraId="345E2D7E" w14:textId="77777777" w:rsidTr="005276B0">
        <w:trPr>
          <w:trHeight w:val="20"/>
        </w:trPr>
        <w:tc>
          <w:tcPr>
            <w:tcW w:w="2065" w:type="dxa"/>
            <w:noWrap/>
          </w:tcPr>
          <w:p w14:paraId="52ED001C" w14:textId="07C312CF" w:rsidR="005276B0" w:rsidRPr="005276B0" w:rsidRDefault="00E43E15" w:rsidP="005276B0">
            <w:pPr>
              <w:rPr>
                <w:sz w:val="20"/>
                <w:szCs w:val="20"/>
              </w:rPr>
            </w:pPr>
            <w:hyperlink r:id="rId54" w:history="1">
              <w:r w:rsidR="005276B0" w:rsidRPr="005276B0">
                <w:rPr>
                  <w:rStyle w:val="Hyperlink"/>
                  <w:sz w:val="20"/>
                  <w:szCs w:val="20"/>
                </w:rPr>
                <w:t>NAEHCY Scholarship Fund</w:t>
              </w:r>
            </w:hyperlink>
          </w:p>
        </w:tc>
        <w:tc>
          <w:tcPr>
            <w:tcW w:w="7830" w:type="dxa"/>
          </w:tcPr>
          <w:p w14:paraId="692A252F" w14:textId="4497B90D" w:rsidR="005276B0" w:rsidRPr="005276B0" w:rsidRDefault="005276B0" w:rsidP="005276B0">
            <w:pPr>
              <w:rPr>
                <w:sz w:val="20"/>
                <w:szCs w:val="20"/>
              </w:rPr>
            </w:pPr>
            <w:r w:rsidRPr="005276B0">
              <w:rPr>
                <w:sz w:val="20"/>
                <w:szCs w:val="20"/>
              </w:rPr>
              <w:t>($5,000) To be eligible for the scholarship, applicants must meet the following criteria:</w:t>
            </w:r>
            <w:r w:rsidR="005565A1">
              <w:rPr>
                <w:sz w:val="20"/>
                <w:szCs w:val="20"/>
              </w:rPr>
              <w:t xml:space="preserve"> </w:t>
            </w:r>
            <w:r w:rsidRPr="005276B0">
              <w:rPr>
                <w:sz w:val="20"/>
                <w:szCs w:val="20"/>
              </w:rPr>
              <w:t>*Applicants must be under 23 as of September 3, 2024.</w:t>
            </w:r>
            <w:r w:rsidR="005565A1">
              <w:rPr>
                <w:sz w:val="20"/>
                <w:szCs w:val="20"/>
              </w:rPr>
              <w:t xml:space="preserve"> </w:t>
            </w:r>
            <w:r w:rsidRPr="005276B0">
              <w:rPr>
                <w:sz w:val="20"/>
                <w:szCs w:val="20"/>
              </w:rPr>
              <w:t>*Applicants must be actively pursuing post-secondary education or trade schools.</w:t>
            </w:r>
            <w:r w:rsidR="005565A1">
              <w:rPr>
                <w:sz w:val="20"/>
                <w:szCs w:val="20"/>
              </w:rPr>
              <w:t xml:space="preserve"> </w:t>
            </w:r>
            <w:r w:rsidRPr="005276B0">
              <w:rPr>
                <w:sz w:val="20"/>
                <w:szCs w:val="20"/>
              </w:rPr>
              <w:t>*Applicants must be eligible for McKinney-Vento assistance or have experienced</w:t>
            </w:r>
            <w:r w:rsidR="005565A1">
              <w:rPr>
                <w:sz w:val="20"/>
                <w:szCs w:val="20"/>
              </w:rPr>
              <w:t xml:space="preserve"> </w:t>
            </w:r>
            <w:r w:rsidRPr="005276B0">
              <w:rPr>
                <w:sz w:val="20"/>
                <w:szCs w:val="20"/>
              </w:rPr>
              <w:t xml:space="preserve">Homelessness* (while in school) within the last six years. </w:t>
            </w:r>
          </w:p>
        </w:tc>
        <w:tc>
          <w:tcPr>
            <w:tcW w:w="895" w:type="dxa"/>
            <w:noWrap/>
          </w:tcPr>
          <w:p w14:paraId="10E17550" w14:textId="0221F4A5" w:rsidR="005276B0" w:rsidRPr="005276B0" w:rsidRDefault="005276B0" w:rsidP="005276B0">
            <w:pPr>
              <w:rPr>
                <w:sz w:val="20"/>
                <w:szCs w:val="20"/>
              </w:rPr>
            </w:pPr>
            <w:r w:rsidRPr="005276B0">
              <w:rPr>
                <w:sz w:val="20"/>
                <w:szCs w:val="20"/>
              </w:rPr>
              <w:t>9/3</w:t>
            </w:r>
          </w:p>
        </w:tc>
      </w:tr>
      <w:tr w:rsidR="001B75FA" w:rsidRPr="005276B0" w14:paraId="501407F0" w14:textId="77777777" w:rsidTr="005276B0">
        <w:trPr>
          <w:trHeight w:val="20"/>
        </w:trPr>
        <w:tc>
          <w:tcPr>
            <w:tcW w:w="2065" w:type="dxa"/>
            <w:noWrap/>
            <w:hideMark/>
          </w:tcPr>
          <w:p w14:paraId="5B4761F2" w14:textId="77777777" w:rsidR="001B75FA" w:rsidRPr="005276B0" w:rsidRDefault="00E43E15" w:rsidP="005276B0">
            <w:pPr>
              <w:rPr>
                <w:sz w:val="20"/>
                <w:szCs w:val="20"/>
              </w:rPr>
            </w:pPr>
            <w:hyperlink r:id="rId55" w:history="1">
              <w:r w:rsidR="001B75FA" w:rsidRPr="005276B0">
                <w:rPr>
                  <w:rStyle w:val="Hyperlink"/>
                  <w:sz w:val="20"/>
                  <w:szCs w:val="20"/>
                </w:rPr>
                <w:t>Don’t Text and Drive Scholarship</w:t>
              </w:r>
            </w:hyperlink>
          </w:p>
        </w:tc>
        <w:tc>
          <w:tcPr>
            <w:tcW w:w="7830" w:type="dxa"/>
            <w:hideMark/>
          </w:tcPr>
          <w:p w14:paraId="5C8554E8" w14:textId="21FB7449" w:rsidR="001B75FA" w:rsidRPr="005276B0" w:rsidRDefault="001B75FA" w:rsidP="005276B0">
            <w:pPr>
              <w:rPr>
                <w:sz w:val="20"/>
                <w:szCs w:val="20"/>
              </w:rPr>
            </w:pPr>
            <w:r w:rsidRPr="005276B0">
              <w:rPr>
                <w:sz w:val="20"/>
                <w:szCs w:val="20"/>
              </w:rPr>
              <w:t>($1,000) - Complete the application form, including a 140-character message about texting while driving. The top 10 applications will be selected as finalists. The finalists will be asked to write a full-length 500- to 1,000-word essay about texting while driving.</w:t>
            </w:r>
          </w:p>
        </w:tc>
        <w:tc>
          <w:tcPr>
            <w:tcW w:w="895" w:type="dxa"/>
            <w:noWrap/>
            <w:hideMark/>
          </w:tcPr>
          <w:p w14:paraId="021739E0" w14:textId="3509552D" w:rsidR="001B75FA" w:rsidRPr="005276B0" w:rsidRDefault="001B75FA" w:rsidP="005276B0">
            <w:pPr>
              <w:rPr>
                <w:sz w:val="20"/>
                <w:szCs w:val="20"/>
              </w:rPr>
            </w:pPr>
            <w:r w:rsidRPr="005276B0">
              <w:rPr>
                <w:sz w:val="20"/>
                <w:szCs w:val="20"/>
              </w:rPr>
              <w:t>9/30</w:t>
            </w:r>
          </w:p>
        </w:tc>
      </w:tr>
      <w:tr w:rsidR="001B75FA" w:rsidRPr="005276B0" w14:paraId="3EF9257B" w14:textId="77777777" w:rsidTr="005276B0">
        <w:trPr>
          <w:trHeight w:val="20"/>
        </w:trPr>
        <w:tc>
          <w:tcPr>
            <w:tcW w:w="2065" w:type="dxa"/>
            <w:tcBorders>
              <w:bottom w:val="single" w:sz="4" w:space="0" w:color="BFBFBF" w:themeColor="background1" w:themeShade="BF"/>
            </w:tcBorders>
            <w:noWrap/>
            <w:hideMark/>
          </w:tcPr>
          <w:p w14:paraId="2B81598F" w14:textId="77777777" w:rsidR="001B75FA" w:rsidRPr="005276B0" w:rsidRDefault="00E43E15" w:rsidP="005276B0">
            <w:pPr>
              <w:rPr>
                <w:sz w:val="20"/>
                <w:szCs w:val="20"/>
              </w:rPr>
            </w:pPr>
            <w:hyperlink r:id="rId56" w:history="1">
              <w:r w:rsidR="001B75FA" w:rsidRPr="005276B0">
                <w:rPr>
                  <w:rStyle w:val="Hyperlink"/>
                  <w:sz w:val="20"/>
                  <w:szCs w:val="20"/>
                </w:rPr>
                <w:t>Scholarship Poetry Contest - Winter Issue</w:t>
              </w:r>
            </w:hyperlink>
          </w:p>
        </w:tc>
        <w:tc>
          <w:tcPr>
            <w:tcW w:w="7830" w:type="dxa"/>
            <w:tcBorders>
              <w:bottom w:val="single" w:sz="4" w:space="0" w:color="BFBFBF" w:themeColor="background1" w:themeShade="BF"/>
            </w:tcBorders>
            <w:hideMark/>
          </w:tcPr>
          <w:p w14:paraId="1C55857D" w14:textId="07AD3056" w:rsidR="001B75FA" w:rsidRPr="005276B0" w:rsidRDefault="001B75FA" w:rsidP="005276B0">
            <w:pPr>
              <w:rPr>
                <w:sz w:val="20"/>
                <w:szCs w:val="20"/>
              </w:rPr>
            </w:pPr>
            <w:r w:rsidRPr="005276B0">
              <w:rPr>
                <w:sz w:val="20"/>
                <w:szCs w:val="20"/>
              </w:rPr>
              <w:t xml:space="preserve">($100-$500) - Applicant must submit an original poem with 20 lines or less. </w:t>
            </w:r>
          </w:p>
        </w:tc>
        <w:tc>
          <w:tcPr>
            <w:tcW w:w="895" w:type="dxa"/>
            <w:tcBorders>
              <w:bottom w:val="single" w:sz="4" w:space="0" w:color="BFBFBF" w:themeColor="background1" w:themeShade="BF"/>
            </w:tcBorders>
            <w:noWrap/>
            <w:hideMark/>
          </w:tcPr>
          <w:p w14:paraId="17EECB47" w14:textId="4BE1EB36" w:rsidR="001B75FA" w:rsidRPr="005276B0" w:rsidRDefault="001B75FA" w:rsidP="005276B0">
            <w:pPr>
              <w:rPr>
                <w:sz w:val="20"/>
                <w:szCs w:val="20"/>
              </w:rPr>
            </w:pPr>
            <w:r w:rsidRPr="005276B0">
              <w:rPr>
                <w:sz w:val="20"/>
                <w:szCs w:val="20"/>
              </w:rPr>
              <w:t>9/30</w:t>
            </w:r>
          </w:p>
        </w:tc>
      </w:tr>
      <w:tr w:rsidR="001B75FA" w:rsidRPr="005276B0" w14:paraId="665007EF" w14:textId="77777777" w:rsidTr="005276B0">
        <w:trPr>
          <w:trHeight w:val="20"/>
        </w:trPr>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1FAC7B" w14:textId="77777777" w:rsidR="001B75FA" w:rsidRPr="005276B0" w:rsidRDefault="00E43E15" w:rsidP="005276B0">
            <w:pPr>
              <w:rPr>
                <w:sz w:val="20"/>
                <w:szCs w:val="20"/>
              </w:rPr>
            </w:pPr>
            <w:hyperlink r:id="rId57" w:history="1">
              <w:r w:rsidR="001B75FA" w:rsidRPr="005276B0">
                <w:rPr>
                  <w:rStyle w:val="Hyperlink"/>
                  <w:sz w:val="20"/>
                  <w:szCs w:val="20"/>
                </w:rPr>
                <w:t>Shout It Out Scholarship</w:t>
              </w:r>
            </w:hyperlink>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DB" w14:textId="40701177" w:rsidR="001B75FA" w:rsidRPr="005276B0" w:rsidRDefault="001B75FA" w:rsidP="005276B0">
            <w:pPr>
              <w:rPr>
                <w:sz w:val="20"/>
                <w:szCs w:val="20"/>
              </w:rPr>
            </w:pPr>
            <w:r w:rsidRPr="005276B0">
              <w:rPr>
                <w:sz w:val="20"/>
                <w:szCs w:val="20"/>
              </w:rPr>
              <w:t>($1,500) - In 250 words or less, submit an online response to the question: "If you could say one thing to the world at once, what would it be and why?</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D32C1C" w14:textId="5D95837B" w:rsidR="001B75FA" w:rsidRPr="005276B0" w:rsidRDefault="001B75FA" w:rsidP="005276B0">
            <w:pPr>
              <w:rPr>
                <w:sz w:val="20"/>
                <w:szCs w:val="20"/>
              </w:rPr>
            </w:pPr>
            <w:r w:rsidRPr="005276B0">
              <w:rPr>
                <w:sz w:val="20"/>
                <w:szCs w:val="20"/>
              </w:rPr>
              <w:t>9/30</w:t>
            </w:r>
          </w:p>
        </w:tc>
      </w:tr>
      <w:tr w:rsidR="004E1F72" w:rsidRPr="005276B0" w14:paraId="7A7E5640" w14:textId="77777777" w:rsidTr="005276B0">
        <w:trPr>
          <w:trHeight w:val="20"/>
        </w:trPr>
        <w:tc>
          <w:tcPr>
            <w:tcW w:w="2065" w:type="dxa"/>
            <w:hideMark/>
          </w:tcPr>
          <w:p w14:paraId="04E65FE1" w14:textId="77777777" w:rsidR="004E1F72" w:rsidRPr="005276B0" w:rsidRDefault="00E43E15" w:rsidP="005276B0">
            <w:pPr>
              <w:rPr>
                <w:sz w:val="20"/>
                <w:szCs w:val="20"/>
              </w:rPr>
            </w:pPr>
            <w:hyperlink r:id="rId58" w:anchor="programs" w:history="1">
              <w:r w:rsidR="004E1F72" w:rsidRPr="005276B0">
                <w:rPr>
                  <w:rStyle w:val="Hyperlink"/>
                  <w:sz w:val="20"/>
                  <w:szCs w:val="20"/>
                </w:rPr>
                <w:t>Coca-Cola Scholars Scholarship</w:t>
              </w:r>
            </w:hyperlink>
          </w:p>
        </w:tc>
        <w:tc>
          <w:tcPr>
            <w:tcW w:w="7830" w:type="dxa"/>
            <w:hideMark/>
          </w:tcPr>
          <w:p w14:paraId="14F8FB1B" w14:textId="77777777" w:rsidR="004E1F72" w:rsidRPr="005276B0" w:rsidRDefault="004E1F72" w:rsidP="005276B0">
            <w:pPr>
              <w:rPr>
                <w:sz w:val="20"/>
                <w:szCs w:val="20"/>
              </w:rPr>
            </w:pPr>
            <w:r w:rsidRPr="005276B0">
              <w:rPr>
                <w:sz w:val="20"/>
                <w:szCs w:val="20"/>
              </w:rPr>
              <w:t>($20,000) - High school seniors with a minimum 3.0 unweighted GPA may apply on our website in August of their senior year until the September 30 deadline. 150 Coca-Cola Scholars are selected each year to receive this $20,000 scholarship.</w:t>
            </w:r>
          </w:p>
        </w:tc>
        <w:tc>
          <w:tcPr>
            <w:tcW w:w="895" w:type="dxa"/>
            <w:noWrap/>
            <w:hideMark/>
          </w:tcPr>
          <w:p w14:paraId="2EC5EF69" w14:textId="4968701E" w:rsidR="004E1F72" w:rsidRPr="005276B0" w:rsidRDefault="004E1F72" w:rsidP="005276B0">
            <w:pPr>
              <w:rPr>
                <w:sz w:val="20"/>
                <w:szCs w:val="20"/>
              </w:rPr>
            </w:pPr>
            <w:r w:rsidRPr="005276B0">
              <w:rPr>
                <w:sz w:val="20"/>
                <w:szCs w:val="20"/>
              </w:rPr>
              <w:t>9/30</w:t>
            </w:r>
          </w:p>
        </w:tc>
      </w:tr>
      <w:tr w:rsidR="004E1F72" w:rsidRPr="005276B0" w14:paraId="01D052B1" w14:textId="77777777" w:rsidTr="005276B0">
        <w:trPr>
          <w:trHeight w:val="20"/>
        </w:trPr>
        <w:tc>
          <w:tcPr>
            <w:tcW w:w="2065" w:type="dxa"/>
            <w:hideMark/>
          </w:tcPr>
          <w:p w14:paraId="2BB6AE80" w14:textId="77777777" w:rsidR="004E1F72" w:rsidRPr="005276B0" w:rsidRDefault="00E43E15" w:rsidP="005276B0">
            <w:pPr>
              <w:rPr>
                <w:sz w:val="20"/>
                <w:szCs w:val="20"/>
              </w:rPr>
            </w:pPr>
            <w:hyperlink r:id="rId59" w:history="1">
              <w:r w:rsidR="004E1F72" w:rsidRPr="005276B0">
                <w:rPr>
                  <w:rStyle w:val="Hyperlink"/>
                  <w:sz w:val="20"/>
                  <w:szCs w:val="20"/>
                </w:rPr>
                <w:t>U.S. Bank Scholarship Program</w:t>
              </w:r>
            </w:hyperlink>
          </w:p>
        </w:tc>
        <w:tc>
          <w:tcPr>
            <w:tcW w:w="7830" w:type="dxa"/>
            <w:hideMark/>
          </w:tcPr>
          <w:p w14:paraId="1A512970" w14:textId="77777777" w:rsidR="004E1F72" w:rsidRPr="005276B0" w:rsidRDefault="004E1F72" w:rsidP="005276B0">
            <w:pPr>
              <w:rPr>
                <w:sz w:val="20"/>
                <w:szCs w:val="20"/>
              </w:rPr>
            </w:pPr>
            <w:r w:rsidRPr="005276B0">
              <w:rPr>
                <w:sz w:val="20"/>
                <w:szCs w:val="20"/>
              </w:rPr>
              <w:t>Complete a series of Financial Genius for Life online learning modules for a chance to win. $2,500-$20,000</w:t>
            </w:r>
          </w:p>
        </w:tc>
        <w:tc>
          <w:tcPr>
            <w:tcW w:w="895" w:type="dxa"/>
            <w:noWrap/>
            <w:hideMark/>
          </w:tcPr>
          <w:p w14:paraId="36AF655C" w14:textId="3386FBE7" w:rsidR="004E1F72" w:rsidRPr="005276B0" w:rsidRDefault="004E1F72" w:rsidP="005276B0">
            <w:pPr>
              <w:rPr>
                <w:sz w:val="20"/>
                <w:szCs w:val="20"/>
              </w:rPr>
            </w:pPr>
            <w:r w:rsidRPr="005276B0">
              <w:rPr>
                <w:sz w:val="20"/>
                <w:szCs w:val="20"/>
              </w:rPr>
              <w:t>10/30</w:t>
            </w:r>
          </w:p>
        </w:tc>
      </w:tr>
      <w:tr w:rsidR="004E1F72" w:rsidRPr="005276B0" w14:paraId="5770DBF2" w14:textId="77777777" w:rsidTr="005276B0">
        <w:trPr>
          <w:trHeight w:val="20"/>
        </w:trPr>
        <w:tc>
          <w:tcPr>
            <w:tcW w:w="2065" w:type="dxa"/>
            <w:hideMark/>
          </w:tcPr>
          <w:p w14:paraId="300102BB" w14:textId="77777777" w:rsidR="004E1F72" w:rsidRPr="005276B0" w:rsidRDefault="00E43E15" w:rsidP="005276B0">
            <w:pPr>
              <w:rPr>
                <w:sz w:val="20"/>
                <w:szCs w:val="20"/>
              </w:rPr>
            </w:pPr>
            <w:hyperlink r:id="rId60" w:history="1">
              <w:r w:rsidR="004E1F72" w:rsidRPr="005276B0">
                <w:rPr>
                  <w:rStyle w:val="Hyperlink"/>
                  <w:sz w:val="20"/>
                  <w:szCs w:val="20"/>
                </w:rPr>
                <w:t>Disney Dreamers Academy Applications.</w:t>
              </w:r>
            </w:hyperlink>
          </w:p>
        </w:tc>
        <w:tc>
          <w:tcPr>
            <w:tcW w:w="7830" w:type="dxa"/>
            <w:hideMark/>
          </w:tcPr>
          <w:p w14:paraId="31D27CC7" w14:textId="77777777" w:rsidR="004E1F72" w:rsidRPr="005276B0" w:rsidRDefault="004E1F72" w:rsidP="005276B0">
            <w:pPr>
              <w:rPr>
                <w:sz w:val="20"/>
                <w:szCs w:val="20"/>
              </w:rPr>
            </w:pPr>
            <w:r w:rsidRPr="005276B0">
              <w:rPr>
                <w:sz w:val="20"/>
                <w:szCs w:val="20"/>
              </w:rPr>
              <w:t>(Academy) - Disney Dreamers Academy is a 4-day, power-packed event in which 100 select high school students, ages 13 to 19, are inspired, motivated, and prepared to dream big.</w:t>
            </w:r>
          </w:p>
        </w:tc>
        <w:tc>
          <w:tcPr>
            <w:tcW w:w="895" w:type="dxa"/>
            <w:noWrap/>
            <w:hideMark/>
          </w:tcPr>
          <w:p w14:paraId="7309BBA7" w14:textId="5C7A912D" w:rsidR="004E1F72" w:rsidRPr="005276B0" w:rsidRDefault="004E1F72" w:rsidP="005276B0">
            <w:pPr>
              <w:rPr>
                <w:sz w:val="20"/>
                <w:szCs w:val="20"/>
              </w:rPr>
            </w:pPr>
            <w:r w:rsidRPr="005276B0">
              <w:rPr>
                <w:sz w:val="20"/>
                <w:szCs w:val="20"/>
              </w:rPr>
              <w:t>10/31</w:t>
            </w:r>
          </w:p>
        </w:tc>
      </w:tr>
      <w:tr w:rsidR="004E1F72" w:rsidRPr="005276B0" w14:paraId="17C2FD4A" w14:textId="77777777" w:rsidTr="005276B0">
        <w:trPr>
          <w:trHeight w:val="20"/>
        </w:trPr>
        <w:tc>
          <w:tcPr>
            <w:tcW w:w="2065" w:type="dxa"/>
            <w:hideMark/>
          </w:tcPr>
          <w:p w14:paraId="1FB2AA82" w14:textId="77777777" w:rsidR="004E1F72" w:rsidRPr="005276B0" w:rsidRDefault="00E43E15" w:rsidP="005276B0">
            <w:pPr>
              <w:rPr>
                <w:sz w:val="20"/>
                <w:szCs w:val="20"/>
              </w:rPr>
            </w:pPr>
            <w:hyperlink r:id="rId61" w:history="1">
              <w:r w:rsidR="004E1F72" w:rsidRPr="005276B0">
                <w:rPr>
                  <w:rStyle w:val="Hyperlink"/>
                  <w:sz w:val="20"/>
                  <w:szCs w:val="20"/>
                </w:rPr>
                <w:t>Zombie Apocalypse Scholarship</w:t>
              </w:r>
            </w:hyperlink>
          </w:p>
        </w:tc>
        <w:tc>
          <w:tcPr>
            <w:tcW w:w="7830" w:type="dxa"/>
            <w:hideMark/>
          </w:tcPr>
          <w:p w14:paraId="2443FDAB" w14:textId="140315F2" w:rsidR="004E1F72" w:rsidRPr="005276B0" w:rsidRDefault="004E1F72" w:rsidP="005276B0">
            <w:pPr>
              <w:rPr>
                <w:sz w:val="20"/>
                <w:szCs w:val="20"/>
              </w:rPr>
            </w:pPr>
            <w:r w:rsidRPr="005276B0">
              <w:rPr>
                <w:sz w:val="20"/>
                <w:szCs w:val="20"/>
              </w:rPr>
              <w:t xml:space="preserve">($2,000) - In 250 words or less, submit a response to the question: "Imagine that your high school or college has been overrun with zombies. Your math professor, the cafeteria ladies, and </w:t>
            </w:r>
            <w:r w:rsidR="00A12026">
              <w:rPr>
                <w:sz w:val="20"/>
                <w:szCs w:val="20"/>
              </w:rPr>
              <w:lastRenderedPageBreak/>
              <w:t xml:space="preserve">your </w:t>
            </w:r>
            <w:r w:rsidRPr="005276B0">
              <w:rPr>
                <w:sz w:val="20"/>
                <w:szCs w:val="20"/>
              </w:rPr>
              <w:t xml:space="preserve">best friend joined the </w:t>
            </w:r>
            <w:r w:rsidR="005276B0" w:rsidRPr="005276B0">
              <w:rPr>
                <w:sz w:val="20"/>
                <w:szCs w:val="20"/>
              </w:rPr>
              <w:t>Walking Dead</w:t>
            </w:r>
            <w:r w:rsidRPr="005276B0">
              <w:rPr>
                <w:sz w:val="20"/>
                <w:szCs w:val="20"/>
              </w:rPr>
              <w:t xml:space="preserve">. Flesh out a plan to avoid the zombies, including where you’d hide and the </w:t>
            </w:r>
            <w:r w:rsidR="005276B0" w:rsidRPr="005276B0">
              <w:rPr>
                <w:sz w:val="20"/>
                <w:szCs w:val="20"/>
              </w:rPr>
              <w:t>top five</w:t>
            </w:r>
            <w:r w:rsidRPr="005276B0">
              <w:rPr>
                <w:sz w:val="20"/>
                <w:szCs w:val="20"/>
              </w:rPr>
              <w:t xml:space="preserve"> </w:t>
            </w:r>
            <w:proofErr w:type="gramStart"/>
            <w:r w:rsidRPr="005276B0">
              <w:rPr>
                <w:sz w:val="20"/>
                <w:szCs w:val="20"/>
              </w:rPr>
              <w:t>things</w:t>
            </w:r>
            <w:proofErr w:type="gramEnd"/>
            <w:r w:rsidRPr="005276B0">
              <w:rPr>
                <w:sz w:val="20"/>
                <w:szCs w:val="20"/>
              </w:rPr>
              <w:t xml:space="preserve"> you’d bring to stay alive."</w:t>
            </w:r>
          </w:p>
        </w:tc>
        <w:tc>
          <w:tcPr>
            <w:tcW w:w="895" w:type="dxa"/>
            <w:noWrap/>
            <w:hideMark/>
          </w:tcPr>
          <w:p w14:paraId="5F6744B0" w14:textId="65205764" w:rsidR="004E1F72" w:rsidRPr="005276B0" w:rsidRDefault="004E1F72" w:rsidP="005276B0">
            <w:pPr>
              <w:rPr>
                <w:sz w:val="20"/>
                <w:szCs w:val="20"/>
              </w:rPr>
            </w:pPr>
            <w:r w:rsidRPr="005276B0">
              <w:rPr>
                <w:sz w:val="20"/>
                <w:szCs w:val="20"/>
              </w:rPr>
              <w:lastRenderedPageBreak/>
              <w:t>10/31</w:t>
            </w:r>
          </w:p>
        </w:tc>
      </w:tr>
      <w:tr w:rsidR="004E1F72" w:rsidRPr="005276B0" w14:paraId="1491A48C" w14:textId="77777777" w:rsidTr="005276B0">
        <w:trPr>
          <w:trHeight w:val="20"/>
        </w:trPr>
        <w:tc>
          <w:tcPr>
            <w:tcW w:w="2065" w:type="dxa"/>
            <w:hideMark/>
          </w:tcPr>
          <w:p w14:paraId="2E7BC232" w14:textId="77777777" w:rsidR="004E1F72" w:rsidRPr="005276B0" w:rsidRDefault="00E43E15" w:rsidP="005276B0">
            <w:pPr>
              <w:rPr>
                <w:sz w:val="20"/>
                <w:szCs w:val="20"/>
              </w:rPr>
            </w:pPr>
            <w:hyperlink r:id="rId62" w:history="1">
              <w:r w:rsidR="004E1F72" w:rsidRPr="005276B0">
                <w:rPr>
                  <w:rStyle w:val="Hyperlink"/>
                  <w:sz w:val="20"/>
                  <w:szCs w:val="20"/>
                </w:rPr>
                <w:t>Voice of Democracy Scholarship.</w:t>
              </w:r>
            </w:hyperlink>
          </w:p>
        </w:tc>
        <w:tc>
          <w:tcPr>
            <w:tcW w:w="7830" w:type="dxa"/>
            <w:hideMark/>
          </w:tcPr>
          <w:p w14:paraId="5CD5C87C" w14:textId="41D87D0A" w:rsidR="004E1F72" w:rsidRPr="005276B0" w:rsidRDefault="004E1F72" w:rsidP="005276B0">
            <w:pPr>
              <w:rPr>
                <w:sz w:val="20"/>
                <w:szCs w:val="20"/>
              </w:rPr>
            </w:pPr>
            <w:r w:rsidRPr="005276B0">
              <w:rPr>
                <w:sz w:val="20"/>
                <w:szCs w:val="20"/>
              </w:rPr>
              <w:t xml:space="preserve">($35,000) Voice of Democracy audio-essay program </w:t>
            </w:r>
            <w:r w:rsidR="005276B0" w:rsidRPr="005276B0">
              <w:rPr>
                <w:sz w:val="20"/>
                <w:szCs w:val="20"/>
              </w:rPr>
              <w:t>gives high school students</w:t>
            </w:r>
            <w:r w:rsidRPr="005276B0">
              <w:rPr>
                <w:sz w:val="20"/>
                <w:szCs w:val="20"/>
              </w:rPr>
              <w:t xml:space="preserve"> the unique opportunity to express themselves </w:t>
            </w:r>
            <w:r w:rsidR="005276B0" w:rsidRPr="005276B0">
              <w:rPr>
                <w:sz w:val="20"/>
                <w:szCs w:val="20"/>
              </w:rPr>
              <w:t>regarding</w:t>
            </w:r>
            <w:r w:rsidRPr="005276B0">
              <w:rPr>
                <w:sz w:val="20"/>
                <w:szCs w:val="20"/>
              </w:rPr>
              <w:t xml:space="preserve"> a democratic and patriotic-themed recorded essay. The national </w:t>
            </w:r>
            <w:r w:rsidR="005276B0" w:rsidRPr="005276B0">
              <w:rPr>
                <w:sz w:val="20"/>
                <w:szCs w:val="20"/>
              </w:rPr>
              <w:t>first-place winner receives a $30,000 scholarship paid directly to the recipient’s American university, college,</w:t>
            </w:r>
            <w:r w:rsidRPr="005276B0">
              <w:rPr>
                <w:sz w:val="20"/>
                <w:szCs w:val="20"/>
              </w:rPr>
              <w:t xml:space="preserve"> or vocational/technical school.</w:t>
            </w:r>
          </w:p>
        </w:tc>
        <w:tc>
          <w:tcPr>
            <w:tcW w:w="895" w:type="dxa"/>
            <w:noWrap/>
            <w:hideMark/>
          </w:tcPr>
          <w:p w14:paraId="10793276" w14:textId="24C594AF" w:rsidR="004E1F72" w:rsidRPr="005276B0" w:rsidRDefault="004E1F72" w:rsidP="005276B0">
            <w:pPr>
              <w:rPr>
                <w:sz w:val="20"/>
                <w:szCs w:val="20"/>
              </w:rPr>
            </w:pPr>
            <w:r w:rsidRPr="005276B0">
              <w:rPr>
                <w:sz w:val="20"/>
                <w:szCs w:val="20"/>
              </w:rPr>
              <w:t>10/31</w:t>
            </w:r>
          </w:p>
        </w:tc>
      </w:tr>
      <w:tr w:rsidR="008C48D9" w:rsidRPr="005276B0" w14:paraId="669BF21E" w14:textId="77777777" w:rsidTr="004E1F72">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276B0" w:rsidRDefault="008C48D9" w:rsidP="005276B0">
            <w:pPr>
              <w:jc w:val="center"/>
              <w:rPr>
                <w:sz w:val="20"/>
                <w:szCs w:val="20"/>
              </w:rPr>
            </w:pPr>
            <w:r w:rsidRPr="005276B0">
              <w:rPr>
                <w:noProof/>
                <w:sz w:val="20"/>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276B0">
              <w:rPr>
                <w:noProof/>
                <w:sz w:val="20"/>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276B0">
              <w:rPr>
                <w:noProof/>
                <w:sz w:val="20"/>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276B0" w14:paraId="7931BCB8" w14:textId="77777777" w:rsidTr="004E1F72">
        <w:trPr>
          <w:trHeight w:val="20"/>
        </w:trPr>
        <w:tc>
          <w:tcPr>
            <w:tcW w:w="10790" w:type="dxa"/>
            <w:gridSpan w:val="3"/>
            <w:tcBorders>
              <w:top w:val="nil"/>
              <w:left w:val="nil"/>
              <w:bottom w:val="nil"/>
              <w:right w:val="nil"/>
            </w:tcBorders>
          </w:tcPr>
          <w:p w14:paraId="55675B98" w14:textId="640A781B" w:rsidR="008C48D9" w:rsidRPr="005276B0" w:rsidRDefault="008C48D9" w:rsidP="005276B0">
            <w:pPr>
              <w:rPr>
                <w:sz w:val="20"/>
                <w:szCs w:val="20"/>
              </w:rPr>
            </w:pPr>
            <w:r w:rsidRPr="005276B0">
              <w:rPr>
                <w:sz w:val="20"/>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B005D9"/>
    <w:multiLevelType w:val="hybridMultilevel"/>
    <w:tmpl w:val="FB1C2C4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BD1"/>
    <w:multiLevelType w:val="hybridMultilevel"/>
    <w:tmpl w:val="A70C1E4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0B77"/>
    <w:multiLevelType w:val="hybridMultilevel"/>
    <w:tmpl w:val="31FE46D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343B"/>
    <w:multiLevelType w:val="hybridMultilevel"/>
    <w:tmpl w:val="11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F236B"/>
    <w:multiLevelType w:val="multilevel"/>
    <w:tmpl w:val="F8580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6626D"/>
    <w:multiLevelType w:val="multilevel"/>
    <w:tmpl w:val="84BE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506"/>
    <w:multiLevelType w:val="hybridMultilevel"/>
    <w:tmpl w:val="F392C6E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F3E67"/>
    <w:multiLevelType w:val="multilevel"/>
    <w:tmpl w:val="57E8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E0B93"/>
    <w:multiLevelType w:val="multilevel"/>
    <w:tmpl w:val="58927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B5AFB"/>
    <w:multiLevelType w:val="hybridMultilevel"/>
    <w:tmpl w:val="4B1A92A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67385"/>
    <w:multiLevelType w:val="hybridMultilevel"/>
    <w:tmpl w:val="1A92D6C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6CC7"/>
    <w:multiLevelType w:val="multilevel"/>
    <w:tmpl w:val="D40EB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70C10"/>
    <w:multiLevelType w:val="hybridMultilevel"/>
    <w:tmpl w:val="054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1234C"/>
    <w:multiLevelType w:val="multilevel"/>
    <w:tmpl w:val="9E1C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D6328"/>
    <w:multiLevelType w:val="hybridMultilevel"/>
    <w:tmpl w:val="A0F2DD7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67D33"/>
    <w:multiLevelType w:val="hybridMultilevel"/>
    <w:tmpl w:val="67F0E0EC"/>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5D2514"/>
    <w:multiLevelType w:val="hybridMultilevel"/>
    <w:tmpl w:val="7A56A320"/>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35443D"/>
    <w:multiLevelType w:val="hybridMultilevel"/>
    <w:tmpl w:val="B8DC5C2A"/>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A32805"/>
    <w:multiLevelType w:val="hybridMultilevel"/>
    <w:tmpl w:val="468E1B0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1C05"/>
    <w:multiLevelType w:val="multilevel"/>
    <w:tmpl w:val="23F8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C5838"/>
    <w:multiLevelType w:val="hybridMultilevel"/>
    <w:tmpl w:val="4F0A849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62EE1"/>
    <w:multiLevelType w:val="hybridMultilevel"/>
    <w:tmpl w:val="DF14B36E"/>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820BC5"/>
    <w:multiLevelType w:val="hybridMultilevel"/>
    <w:tmpl w:val="6B121F7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64FD"/>
    <w:multiLevelType w:val="hybridMultilevel"/>
    <w:tmpl w:val="E2C2E48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0D1B"/>
    <w:multiLevelType w:val="multilevel"/>
    <w:tmpl w:val="E684F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F563E"/>
    <w:multiLevelType w:val="hybridMultilevel"/>
    <w:tmpl w:val="7A7ECA1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042F4"/>
    <w:multiLevelType w:val="hybridMultilevel"/>
    <w:tmpl w:val="81E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00D2D"/>
    <w:multiLevelType w:val="multilevel"/>
    <w:tmpl w:val="588C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702D0"/>
    <w:multiLevelType w:val="hybridMultilevel"/>
    <w:tmpl w:val="D2CEC2AA"/>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8A4CF3"/>
    <w:multiLevelType w:val="hybridMultilevel"/>
    <w:tmpl w:val="B02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A33E5"/>
    <w:multiLevelType w:val="multilevel"/>
    <w:tmpl w:val="05BE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4621B"/>
    <w:multiLevelType w:val="hybridMultilevel"/>
    <w:tmpl w:val="C3F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F012C"/>
    <w:multiLevelType w:val="hybridMultilevel"/>
    <w:tmpl w:val="5F32762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E6330"/>
    <w:multiLevelType w:val="multilevel"/>
    <w:tmpl w:val="F5E0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A2C63"/>
    <w:multiLevelType w:val="hybridMultilevel"/>
    <w:tmpl w:val="009CB5F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27DE6"/>
    <w:multiLevelType w:val="multilevel"/>
    <w:tmpl w:val="740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6143E4"/>
    <w:multiLevelType w:val="multilevel"/>
    <w:tmpl w:val="6A362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53A71"/>
    <w:multiLevelType w:val="multilevel"/>
    <w:tmpl w:val="90B4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396706744">
    <w:abstractNumId w:val="12"/>
  </w:num>
  <w:num w:numId="3" w16cid:durableId="1292783803">
    <w:abstractNumId w:val="32"/>
  </w:num>
  <w:num w:numId="4" w16cid:durableId="1714882093">
    <w:abstractNumId w:val="1"/>
  </w:num>
  <w:num w:numId="5" w16cid:durableId="1405683193">
    <w:abstractNumId w:val="20"/>
  </w:num>
  <w:num w:numId="6" w16cid:durableId="1263998476">
    <w:abstractNumId w:val="3"/>
  </w:num>
  <w:num w:numId="7" w16cid:durableId="299922079">
    <w:abstractNumId w:val="7"/>
  </w:num>
  <w:num w:numId="8" w16cid:durableId="922689494">
    <w:abstractNumId w:val="4"/>
  </w:num>
  <w:num w:numId="9" w16cid:durableId="964311722">
    <w:abstractNumId w:val="24"/>
  </w:num>
  <w:num w:numId="10" w16cid:durableId="401568076">
    <w:abstractNumId w:val="39"/>
  </w:num>
  <w:num w:numId="11" w16cid:durableId="2076467666">
    <w:abstractNumId w:val="21"/>
  </w:num>
  <w:num w:numId="12" w16cid:durableId="670370818">
    <w:abstractNumId w:val="40"/>
  </w:num>
  <w:num w:numId="13" w16cid:durableId="1751463554">
    <w:abstractNumId w:val="9"/>
  </w:num>
  <w:num w:numId="14" w16cid:durableId="2123648436">
    <w:abstractNumId w:val="16"/>
  </w:num>
  <w:num w:numId="15" w16cid:durableId="2113940351">
    <w:abstractNumId w:val="25"/>
  </w:num>
  <w:num w:numId="16" w16cid:durableId="316807042">
    <w:abstractNumId w:val="2"/>
  </w:num>
  <w:num w:numId="17" w16cid:durableId="1873881062">
    <w:abstractNumId w:val="31"/>
  </w:num>
  <w:num w:numId="18" w16cid:durableId="1875845680">
    <w:abstractNumId w:val="17"/>
  </w:num>
  <w:num w:numId="19" w16cid:durableId="1106001398">
    <w:abstractNumId w:val="27"/>
  </w:num>
  <w:num w:numId="20" w16cid:durableId="169760652">
    <w:abstractNumId w:val="19"/>
  </w:num>
  <w:num w:numId="21" w16cid:durableId="402724317">
    <w:abstractNumId w:val="13"/>
  </w:num>
  <w:num w:numId="22" w16cid:durableId="1760327312">
    <w:abstractNumId w:val="29"/>
  </w:num>
  <w:num w:numId="23" w16cid:durableId="1214074118">
    <w:abstractNumId w:val="11"/>
  </w:num>
  <w:num w:numId="24" w16cid:durableId="378556240">
    <w:abstractNumId w:val="38"/>
  </w:num>
  <w:num w:numId="25" w16cid:durableId="1056322146">
    <w:abstractNumId w:val="26"/>
  </w:num>
  <w:num w:numId="26" w16cid:durableId="1069108206">
    <w:abstractNumId w:val="6"/>
  </w:num>
  <w:num w:numId="27" w16cid:durableId="1097598120">
    <w:abstractNumId w:val="36"/>
  </w:num>
  <w:num w:numId="28" w16cid:durableId="1322345416">
    <w:abstractNumId w:val="15"/>
  </w:num>
  <w:num w:numId="29" w16cid:durableId="1685982463">
    <w:abstractNumId w:val="22"/>
  </w:num>
  <w:num w:numId="30" w16cid:durableId="419912262">
    <w:abstractNumId w:val="37"/>
  </w:num>
  <w:num w:numId="31" w16cid:durableId="1716925360">
    <w:abstractNumId w:val="14"/>
  </w:num>
  <w:num w:numId="32" w16cid:durableId="577059532">
    <w:abstractNumId w:val="23"/>
  </w:num>
  <w:num w:numId="33" w16cid:durableId="1427380240">
    <w:abstractNumId w:val="28"/>
  </w:num>
  <w:num w:numId="34" w16cid:durableId="870218492">
    <w:abstractNumId w:val="34"/>
  </w:num>
  <w:num w:numId="35" w16cid:durableId="275842357">
    <w:abstractNumId w:val="30"/>
  </w:num>
  <w:num w:numId="36" w16cid:durableId="700862810">
    <w:abstractNumId w:val="18"/>
  </w:num>
  <w:num w:numId="37" w16cid:durableId="1819607967">
    <w:abstractNumId w:val="5"/>
  </w:num>
  <w:num w:numId="38" w16cid:durableId="2039088388">
    <w:abstractNumId w:val="33"/>
  </w:num>
  <w:num w:numId="39" w16cid:durableId="1028413222">
    <w:abstractNumId w:val="10"/>
  </w:num>
  <w:num w:numId="40" w16cid:durableId="486678006">
    <w:abstractNumId w:val="8"/>
  </w:num>
  <w:num w:numId="41" w16cid:durableId="80663052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50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600"/>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02A6"/>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BBF"/>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0FDF"/>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7075"/>
    <w:rsid w:val="009E71AF"/>
    <w:rsid w:val="009E76B5"/>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3E15"/>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020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ventbrite.com/e/fall-counselor-update-pasco-columbia-basin-college-tickets-912324215287" TargetMode="External"/><Relationship Id="rId21" Type="http://schemas.openxmlformats.org/officeDocument/2006/relationships/hyperlink" Target="https://www.nacacnet.org/nacac-college-fairs/" TargetMode="External"/><Relationship Id="rId42" Type="http://schemas.openxmlformats.org/officeDocument/2006/relationships/hyperlink" Target="https://www.npr.org/live-updates/democratic-national-convention-kamala-harris-tim-walz" TargetMode="External"/><Relationship Id="rId47" Type="http://schemas.openxmlformats.org/officeDocument/2006/relationships/hyperlink" Target="https://www.insidehighered.com/news/students/financial-aid/2024/08/22/parents-value-clear-communication-about-college-cost-survey" TargetMode="External"/><Relationship Id="rId63" Type="http://schemas.openxmlformats.org/officeDocument/2006/relationships/hyperlink" Target="http://www.facebook.com/gearupwa" TargetMode="External"/><Relationship Id="rId68" Type="http://schemas.openxmlformats.org/officeDocument/2006/relationships/image" Target="cid:image005.jpg@01D341AB.22959DC0" TargetMode="External"/><Relationship Id="rId2" Type="http://schemas.openxmlformats.org/officeDocument/2006/relationships/customXml" Target="../customXml/item2.xml"/><Relationship Id="rId16" Type="http://schemas.openxmlformats.org/officeDocument/2006/relationships/hyperlink" Target="https://sites.google.com/collegepossible.org/finaid-event-registration/home" TargetMode="External"/><Relationship Id="rId29" Type="http://schemas.openxmlformats.org/officeDocument/2006/relationships/hyperlink" Target="https://www.eventbrite.com/e/fall-counselor-update-bothell-uw-bothell-tickets-919719173807" TargetMode="External"/><Relationship Id="rId11" Type="http://schemas.openxmlformats.org/officeDocument/2006/relationships/image" Target="media/image1.png"/><Relationship Id="rId24" Type="http://schemas.openxmlformats.org/officeDocument/2006/relationships/hyperlink" Target="https://oercommons.s3.amazonaws.com/media/editor/389544/Listen__Learn_Session.pdf" TargetMode="External"/><Relationship Id="rId32" Type="http://schemas.openxmlformats.org/officeDocument/2006/relationships/hyperlink" Target="https://us02web.zoom.us/webinar/register/WN_P8WZpWT4SNSL4tHBznJGMw" TargetMode="External"/><Relationship Id="rId37" Type="http://schemas.openxmlformats.org/officeDocument/2006/relationships/hyperlink" Target="https://gearup.wa.gov/file/preparing-students-disabilities-postsecondary-education-resource-guide-use-gear-school-staff" TargetMode="External"/><Relationship Id="rId40" Type="http://schemas.openxmlformats.org/officeDocument/2006/relationships/hyperlink" Target="https://www.tfaforms.com/5136888" TargetMode="External"/><Relationship Id="rId45" Type="http://schemas.openxmlformats.org/officeDocument/2006/relationships/hyperlink" Target="https://www.npr.org/2024/08/21/nx-s1-4930527/community-college-affordable-bachelors-degree" TargetMode="External"/><Relationship Id="rId53" Type="http://schemas.openxmlformats.org/officeDocument/2006/relationships/hyperlink" Target="https://www.beautyschoolsdirectory.com/cosmetology-school-scholarships" TargetMode="External"/><Relationship Id="rId58" Type="http://schemas.openxmlformats.org/officeDocument/2006/relationships/hyperlink" Target="http://www.coca-colascholarsfoundation.org/apply/" TargetMode="External"/><Relationship Id="rId66" Type="http://schemas.openxmlformats.org/officeDocument/2006/relationships/hyperlink" Target="http://www.instagram.com/gearupwa" TargetMode="External"/><Relationship Id="rId5" Type="http://schemas.openxmlformats.org/officeDocument/2006/relationships/numbering" Target="numbering.xml"/><Relationship Id="rId61" Type="http://schemas.openxmlformats.org/officeDocument/2006/relationships/hyperlink" Target="https://www.unigo.com/scholarships/our-scholarships/zombie-apocalypse-scholarship" TargetMode="External"/><Relationship Id="rId19" Type="http://schemas.openxmlformats.org/officeDocument/2006/relationships/hyperlink" Target="https://www.pnacac.org/fall-fairs" TargetMode="External"/><Relationship Id="rId14" Type="http://schemas.openxmlformats.org/officeDocument/2006/relationships/hyperlink" Target="https://www.collegesuccessfoundation.org/our-approach/financial-aid/" TargetMode="External"/><Relationship Id="rId22" Type="http://schemas.openxmlformats.org/officeDocument/2006/relationships/hyperlink" Target="https://www.nacacnet.org/nacac-college-fairs/" TargetMode="External"/><Relationship Id="rId27" Type="http://schemas.openxmlformats.org/officeDocument/2006/relationships/hyperlink" Target="https://www.eventbrite.com/e/fall-counselor-update-vancouver-wsu-vancouver-tickets-919693998507" TargetMode="External"/><Relationship Id="rId30" Type="http://schemas.openxmlformats.org/officeDocument/2006/relationships/hyperlink" Target="https://www.eventbrite.com/e/2024-fall-counselor-workshop-virtual-tickets-920287593967" TargetMode="External"/><Relationship Id="rId35" Type="http://schemas.openxmlformats.org/officeDocument/2006/relationships/hyperlink" Target="https://leadership.wscaconference.org/" TargetMode="External"/><Relationship Id="rId43" Type="http://schemas.openxmlformats.org/officeDocument/2006/relationships/hyperlink" Target="https://hechingerreport.org/not-waiting-for-people-to-save-us-9-school-districts-combine-forces-to-help-students/" TargetMode="External"/><Relationship Id="rId48" Type="http://schemas.openxmlformats.org/officeDocument/2006/relationships/hyperlink" Target="https://www.king5.com/article/news/health/seattle-researcher-how-tiktok-influence-youth-mental-health-healthlink/281-af6e3731-7cdc-4201-b3a2-70196108ebd9" TargetMode="External"/><Relationship Id="rId56" Type="http://schemas.openxmlformats.org/officeDocument/2006/relationships/hyperlink" Target="http://www.justpoetry.org/submissions" TargetMode="External"/><Relationship Id="rId64" Type="http://schemas.openxmlformats.org/officeDocument/2006/relationships/image" Target="media/image2.jpeg"/><Relationship Id="rId69" Type="http://schemas.openxmlformats.org/officeDocument/2006/relationships/hyperlink" Target="http://bit.ly/gearupwa" TargetMode="External"/><Relationship Id="rId8" Type="http://schemas.openxmlformats.org/officeDocument/2006/relationships/webSettings" Target="webSettings.xml"/><Relationship Id="rId51" Type="http://schemas.openxmlformats.org/officeDocument/2006/relationships/hyperlink" Target="https://www.unigo.com/scholarships/our-scholarships/make-me-laugh-scholarsh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cc02.safelinks.protection.outlook.com/?url=https%3A%2F%2Fedpartnerships.us2.list-manage.com%2Ftrack%2Fclick%3Fu%3Da0d96cacbd72776b465181daf%26id%3D79ae46de28%26e%3Da2f060beda&amp;data=05%7C02%7CBethk%40wsac.wa.gov%7Cb4b6edec0eca42ad728908dbfbee5407%7C11d0e217264e400a8ba057dcc127d72d%7C0%7C0%7C638380773276189820%7CUnknown%7CTWFpbGZsb3d8eyJWIjoiMC4wLjAwMDAiLCJQIjoiV2luMzIiLCJBTiI6Ik1haWwiLCJXVCI6Mn0%3D%7C3000%7C%7C%7C&amp;sdata=v%2F0B04E%2FzPLynNv9fVxpF2I941GFulEB8IYKeQWUzt0%3D&amp;reserved=0"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www.eventbrite.com/e/fall-counselor-update-cheney-eastern-washington-university-tickets-912250093587" TargetMode="External"/><Relationship Id="rId33" Type="http://schemas.openxmlformats.org/officeDocument/2006/relationships/hyperlink" Target="https://us02web.zoom.us/webinar/register/WN_36e5tUOJTgaysucrdSYevw" TargetMode="External"/><Relationship Id="rId38" Type="http://schemas.openxmlformats.org/officeDocument/2006/relationships/hyperlink" Target="https://www.commonapp.org/explore/" TargetMode="External"/><Relationship Id="rId46" Type="http://schemas.openxmlformats.org/officeDocument/2006/relationships/hyperlink" Target="https://hechingerreport.org/the-start-of-school-is-always-stressful-but-even-more-so-for-neurodivergent-students-and-their-parents" TargetMode="External"/><Relationship Id="rId59" Type="http://schemas.openxmlformats.org/officeDocument/2006/relationships/hyperlink" Target="https://www.usbank.com/about-us-bank/community/student-scholarship.html" TargetMode="External"/><Relationship Id="rId67" Type="http://schemas.openxmlformats.org/officeDocument/2006/relationships/image" Target="media/image3.jpeg"/><Relationship Id="rId20" Type="http://schemas.openxmlformats.org/officeDocument/2006/relationships/hyperlink" Target="https://www.nacacnet.org/nacac-college-fairs/" TargetMode="External"/><Relationship Id="rId41" Type="http://schemas.openxmlformats.org/officeDocument/2006/relationships/hyperlink" Target="https://www.thetrevorproject.org/research-briefs/anti-lgbtq-school-policies-and-lgbtq-young-people/" TargetMode="External"/><Relationship Id="rId54" Type="http://schemas.openxmlformats.org/officeDocument/2006/relationships/hyperlink" Target="https://naehcy.org/naehcy-scholarship-fund/" TargetMode="External"/><Relationship Id="rId62" Type="http://schemas.openxmlformats.org/officeDocument/2006/relationships/hyperlink" Target="https://www.vfw.org/VOD/" TargetMode="External"/><Relationship Id="rId7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llegepossible.org/" TargetMode="External"/><Relationship Id="rId23" Type="http://schemas.openxmlformats.org/officeDocument/2006/relationships/hyperlink" Target="https://www.uaspire.org/news-events/learnings-from-the-24-25-fafsa-and-preparing-for-25-26-a7c5041edb901dcf707fc42dbb83526f" TargetMode="External"/><Relationship Id="rId28" Type="http://schemas.openxmlformats.org/officeDocument/2006/relationships/hyperlink" Target="https://www.eventbrite.com/e/fall-counselor-update-lakewood-clover-park-technical-college-tickets-919706154867" TargetMode="External"/><Relationship Id="rId36" Type="http://schemas.openxmlformats.org/officeDocument/2006/relationships/hyperlink" Target="https://go.wsuprofed.com/website/72800/" TargetMode="External"/><Relationship Id="rId49" Type="http://schemas.openxmlformats.org/officeDocument/2006/relationships/hyperlink" Target="https://www.kuow.org/stories/no-resource-officers-more-counselors-how-seattle-hopes-to-improve-school-safety" TargetMode="External"/><Relationship Id="rId57" Type="http://schemas.openxmlformats.org/officeDocument/2006/relationships/hyperlink" Target="https://www.unigo.com/scholarships/our-scholarships/shout-it-out-scholarship" TargetMode="External"/><Relationship Id="rId10" Type="http://schemas.openxmlformats.org/officeDocument/2006/relationships/endnotes" Target="endnotes.xml"/><Relationship Id="rId31" Type="http://schemas.openxmlformats.org/officeDocument/2006/relationships/hyperlink" Target="https://councilofpresidents.org/_admissions/" TargetMode="External"/><Relationship Id="rId44" Type="http://schemas.openxmlformats.org/officeDocument/2006/relationships/hyperlink" Target="https://hechingerreport.org/the-fastest-growing-college-expense-may-not-be-what-people-think" TargetMode="External"/><Relationship Id="rId52" Type="http://schemas.openxmlformats.org/officeDocument/2006/relationships/hyperlink" Target="https://www.afsascholarship.org/" TargetMode="External"/><Relationship Id="rId60" Type="http://schemas.openxmlformats.org/officeDocument/2006/relationships/hyperlink" Target="https://www.disneydreamersacademy.com/be-a-dreamer/apply/" TargetMode="External"/><Relationship Id="rId65" Type="http://schemas.openxmlformats.org/officeDocument/2006/relationships/image" Target="cid:image003.jpg@01D341AB.22959DC0"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2024-25-FAFSA-Updates" TargetMode="External"/><Relationship Id="rId18" Type="http://schemas.openxmlformats.org/officeDocument/2006/relationships/hyperlink" Target="https://www.pnacac.org/fall-fairs" TargetMode="External"/><Relationship Id="rId39" Type="http://schemas.openxmlformats.org/officeDocument/2006/relationships/hyperlink" Target="https://www.ajactraining.org/programs/youth/ajac-classroom-presentation" TargetMode="External"/><Relationship Id="rId34" Type="http://schemas.openxmlformats.org/officeDocument/2006/relationships/hyperlink" Target="https://us02web.zoom.us/webinar/register/WN_hiuQz5GoTLWX4iZ2Rtlrvg" TargetMode="External"/><Relationship Id="rId50" Type="http://schemas.openxmlformats.org/officeDocument/2006/relationships/hyperlink" Target="https://gearup.wa.gov/educators/scholarships" TargetMode="External"/><Relationship Id="rId55" Type="http://schemas.openxmlformats.org/officeDocument/2006/relationships/hyperlink" Target="http://www.digitalresponsibility.org/dont-text-and-drive-scholarship" TargetMode="External"/><Relationship Id="rId7" Type="http://schemas.openxmlformats.org/officeDocument/2006/relationships/settings" Target="settings.xml"/><Relationship Id="rId71" Type="http://schemas.openxmlformats.org/officeDocument/2006/relationships/image" Target="cid:image015.jpg@01D341AF.8987B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4.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5</TotalTime>
  <Pages>3</Pages>
  <Words>1361</Words>
  <Characters>7413</Characters>
  <Application>Microsoft Office Word</Application>
  <DocSecurity>0</DocSecurity>
  <Lines>148</Lines>
  <Paragraphs>90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2024-08-27T15:06:00Z</dcterms:created>
  <dcterms:modified xsi:type="dcterms:W3CDTF">2024-08-27T15:11:00Z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