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EBBE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CCAA" wp14:editId="2885354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0B6A" w14:textId="77777777" w:rsidR="00581DF1" w:rsidRDefault="00581DF1" w:rsidP="00581D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9-го КЛАССА</w:t>
                            </w:r>
                          </w:p>
                          <w:p w14:paraId="6DABAFE1" w14:textId="77777777" w:rsidR="001B2141" w:rsidRPr="00581DF1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CC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13FD0B6A" w14:textId="77777777" w:rsidR="00581DF1" w:rsidRDefault="00581DF1" w:rsidP="00581D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9-го КЛАССА</w:t>
                      </w:r>
                    </w:p>
                    <w:p w14:paraId="6DABAFE1" w14:textId="77777777" w:rsidR="001B2141" w:rsidRPr="00581DF1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195AC25F" wp14:editId="49DF773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CED39C2" wp14:editId="53CD8F4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D118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2A75D43" w14:textId="77777777" w:rsidR="00581DF1" w:rsidRDefault="00581DF1" w:rsidP="00581DF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29B1A3AA" w14:textId="77777777" w:rsidR="00581DF1" w:rsidRDefault="00581DF1" w:rsidP="00581D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1EE07FCF" w14:textId="77777777" w:rsidR="00F40A18" w:rsidRPr="00581DF1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2593F3E1" w14:textId="77777777" w:rsidR="009909CD" w:rsidRPr="00581DF1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7FFC3C0" w14:textId="77777777" w:rsidR="001A6610" w:rsidRPr="00581DF1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D39C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74D118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2A75D43" w14:textId="77777777" w:rsidR="00581DF1" w:rsidRDefault="00581DF1" w:rsidP="00581DF1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29B1A3AA" w14:textId="77777777" w:rsidR="00581DF1" w:rsidRDefault="00581DF1" w:rsidP="00581DF1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1EE07FCF" w14:textId="77777777" w:rsidR="00F40A18" w:rsidRPr="00581DF1" w:rsidRDefault="00F40A18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2593F3E1" w14:textId="77777777" w:rsidR="009909CD" w:rsidRPr="00581DF1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7FFC3C0" w14:textId="77777777" w:rsidR="001A6610" w:rsidRPr="00581DF1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5F8A007" w14:textId="77777777" w:rsidR="001B2141" w:rsidRDefault="00EC616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FDB145" wp14:editId="128652D3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DF78" w14:textId="77777777" w:rsidR="006207D8" w:rsidRPr="00581DF1" w:rsidRDefault="0090177F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81DF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Зачем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FB560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идти в к</w:t>
                            </w:r>
                            <w:r w:rsidR="00F813FA" w:rsidRPr="00581DF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олледж</w:t>
                            </w:r>
                          </w:p>
                          <w:p w14:paraId="2C7CFE20" w14:textId="77777777" w:rsidR="0090177F" w:rsidRPr="001D1F3D" w:rsidRDefault="0090177F" w:rsidP="0090177F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Варианты!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FB560D">
                              <w:rPr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="00FB560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ля учеников </w:t>
                            </w:r>
                            <w:r w:rsidR="00FB560D">
                              <w:rPr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осле окончания </w:t>
                            </w:r>
                            <w:r w:rsidR="003A4802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школы существует много вариантов продолжения образования. Колледж включает такие</w:t>
                            </w:r>
                            <w:r w:rsidR="008F05E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варианты, как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профессиональное обучение, </w:t>
                            </w:r>
                            <w:r w:rsidR="008F05E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программы обучения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 рабочем месте,</w:t>
                            </w:r>
                            <w:r w:rsidR="008F05E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сертификат колледжа</w:t>
                            </w:r>
                            <w:r w:rsidR="00FC098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двухгодичные программы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четыре</w:t>
                            </w:r>
                            <w:r w:rsidR="00FC098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хгодичные программы и много других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22DCAF2" w14:textId="77777777" w:rsidR="0090177F" w:rsidRPr="001D1F3D" w:rsidRDefault="0090177F" w:rsidP="0090177F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41CF7E08" w14:textId="77777777" w:rsidR="00581DF1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Новый опыт, люди и места!</w:t>
                            </w:r>
                            <w:r w:rsidRPr="001D1F3D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Учится ли ваш подросток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обществе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нном кол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ледже недалеко от вашего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города, 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или в г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осударственном учебном заведении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несколько часов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езды от города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или 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 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ча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стной школе в другом штате, 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он или она будет иметь возможность встречаться с людьми и найти</w:t>
                            </w:r>
                            <w:r w:rsidR="00FC3E5E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новых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друзей из разных мест.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FC3E5E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 колледже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сту</w:t>
                            </w:r>
                            <w:r w:rsidR="00FC3E5E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денты им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еют возможность проходить курсы в предметной области своего интереса, и даже обучаться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за границей в другой стране, если они хотят.</w:t>
                            </w:r>
                          </w:p>
                          <w:p w14:paraId="5022C3C2" w14:textId="77777777" w:rsidR="00581DF1" w:rsidRPr="001D1F3D" w:rsidRDefault="00581DF1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60BCD4EC" w14:textId="77777777" w:rsidR="00F813FA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Деньги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Образование платит! 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Выпускники колледжа зарабатывают на</w:t>
                            </w:r>
                            <w:r w:rsidR="00581DF1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60</w:t>
                            </w:r>
                            <w:r w:rsidR="00F54576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%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больше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чем выпускник</w:t>
                            </w:r>
                            <w:r w:rsidR="00FB560D">
                              <w:rPr>
                                <w:sz w:val="22"/>
                                <w:szCs w:val="22"/>
                                <w:lang w:val="ru-RU"/>
                              </w:rPr>
                              <w:t>и школы, а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те, у которых высшие научные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епени, зарабатывают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два-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три раза больше, чем выпускники</w:t>
                            </w:r>
                            <w:r w:rsidR="00F4382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старшей школы. Работы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которые требуют ст</w:t>
                            </w:r>
                            <w:r w:rsidR="00F4382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епень коллежа, </w:t>
                            </w:r>
                            <w:r w:rsidR="003113EC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также</w:t>
                            </w:r>
                            <w:r w:rsidR="00F4382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большей вероятностью будут иметь льготы и пенсионный план.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7414DB5" w14:textId="77777777" w:rsidR="00F813FA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2F4EE8C7" w14:textId="77777777" w:rsidR="00F813FA" w:rsidRPr="001D1F3D" w:rsidRDefault="00F813FA" w:rsidP="00F813FA">
                            <w:pPr>
                              <w:pStyle w:val="NoSpacing"/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Независимость.</w:t>
                            </w:r>
                            <w:r w:rsidRPr="001D1F3D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 колледже студенты имеют контроль над предметами, которые они хотят изучать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F66CAB"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и над те</w:t>
                            </w:r>
                            <w:r w:rsidR="00F66CA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м, как они проводят свое время.</w:t>
                            </w:r>
                            <w:r w:rsidR="00F66CAB"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Ваш ребенок может проживать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дома, 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переехать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общежитие колледжа</w:t>
                            </w:r>
                            <w:r w:rsidR="002C1AB1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или 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снимать квартиру или дом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друзьями.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br/>
                            </w:r>
                          </w:p>
                          <w:p w14:paraId="0144F3D6" w14:textId="77777777" w:rsidR="00F813FA" w:rsidRPr="001D1F3D" w:rsidRDefault="00581DF1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Раскройте увлечения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</w:rPr>
                              <w:t> </w:t>
                            </w:r>
                            <w:r w:rsidR="00173D7F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Студенты 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 кампусе </w:t>
                            </w:r>
                            <w:r w:rsidR="00173D7F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могут быть вовлечены в студенческие клубы, атлетические кружки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общественные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работы. Также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колледже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существуют сотни или даже тысячи курсов на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выбор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D4B0E8A" w14:textId="77777777" w:rsidR="00F813FA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5379AE02" w14:textId="77777777" w:rsidR="0090177F" w:rsidRPr="001D1F3D" w:rsidRDefault="001D1F3D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Уверенность трудоустройства</w:t>
                            </w:r>
                            <w:r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 xml:space="preserve"> и удовлетворенность карьерой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</w:rPr>
                              <w:t> 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>Личности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образованием после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колледжа </w:t>
                            </w:r>
                            <w:r w:rsidR="001060E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 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>большей вероятностью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>будут иметь и сохраня</w:t>
                            </w:r>
                            <w:r w:rsidR="002C1AB1">
                              <w:rPr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свои </w:t>
                            </w:r>
                            <w:r w:rsidR="001060E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рабочие места, 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и иметь более низкий</w:t>
                            </w:r>
                            <w:r w:rsidR="001060E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уров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ень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безработицы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чем те, у кого только школьное образование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Кроме того, 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наличие образования 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после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>а предоставляет больший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выбор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рабочих мест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и возможность выбрат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>ь интересную и содержательную карьеру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B145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6A8FDF78" w14:textId="77777777" w:rsidR="006207D8" w:rsidRPr="00581DF1" w:rsidRDefault="0090177F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581DF1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Зачем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 </w:t>
                      </w:r>
                      <w:r w:rsidR="00FB560D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идти в к</w:t>
                      </w:r>
                      <w:r w:rsidR="00F813FA" w:rsidRPr="00581DF1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олледж</w:t>
                      </w:r>
                    </w:p>
                    <w:p w14:paraId="2C7CFE20" w14:textId="77777777" w:rsidR="0090177F" w:rsidRPr="001D1F3D" w:rsidRDefault="0090177F" w:rsidP="0090177F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Варианты!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FB560D">
                        <w:rPr>
                          <w:sz w:val="22"/>
                          <w:szCs w:val="22"/>
                          <w:lang w:val="ru-RU"/>
                        </w:rPr>
                        <w:t>Д</w:t>
                      </w:r>
                      <w:r w:rsidR="00FB560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ля учеников </w:t>
                      </w:r>
                      <w:r w:rsidR="00FB560D">
                        <w:rPr>
                          <w:sz w:val="22"/>
                          <w:szCs w:val="22"/>
                          <w:lang w:val="ru-RU"/>
                        </w:rPr>
                        <w:t>п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осле окончания </w:t>
                      </w:r>
                      <w:r w:rsidR="003A4802" w:rsidRPr="001D1F3D">
                        <w:rPr>
                          <w:sz w:val="22"/>
                          <w:szCs w:val="22"/>
                          <w:lang w:val="ru-RU"/>
                        </w:rPr>
                        <w:t>школы существует много вариантов продолжения образования. Колледж включает такие</w:t>
                      </w:r>
                      <w:r w:rsidR="008F05E3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варианты, как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профессиональное обучение, </w:t>
                      </w:r>
                      <w:r w:rsidR="008F05E3" w:rsidRPr="001D1F3D">
                        <w:rPr>
                          <w:sz w:val="22"/>
                          <w:szCs w:val="22"/>
                          <w:lang w:val="ru-RU"/>
                        </w:rPr>
                        <w:t>программы обучения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на рабочем месте,</w:t>
                      </w:r>
                      <w:r w:rsidR="008F05E3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сертификат колледжа</w:t>
                      </w:r>
                      <w:r w:rsidR="00FC0983" w:rsidRPr="001D1F3D">
                        <w:rPr>
                          <w:sz w:val="22"/>
                          <w:szCs w:val="22"/>
                          <w:lang w:val="ru-RU"/>
                        </w:rPr>
                        <w:t>, двухгодичные программы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 четыре</w:t>
                      </w:r>
                      <w:r w:rsidR="00FC0983" w:rsidRPr="001D1F3D">
                        <w:rPr>
                          <w:sz w:val="22"/>
                          <w:szCs w:val="22"/>
                          <w:lang w:val="ru-RU"/>
                        </w:rPr>
                        <w:t>хгодичные программы и много других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522DCAF2" w14:textId="77777777" w:rsidR="0090177F" w:rsidRPr="001D1F3D" w:rsidRDefault="0090177F" w:rsidP="0090177F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41CF7E08" w14:textId="77777777" w:rsidR="00581DF1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Новый опыт, люди и места!</w:t>
                      </w:r>
                      <w:r w:rsidRPr="001D1F3D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Учится ли ваш подросток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в обществе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нном кол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ледже недалеко от вашего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города, 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или в г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>осударственном учебном заведении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несколько часов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езды от города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, или 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в 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ча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стной школе в другом штате, 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он или она будет иметь возможность встречаться с людьми и найти</w:t>
                      </w:r>
                      <w:r w:rsidR="00FC3E5E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новых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друзей из разных мест.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FC3E5E" w:rsidRPr="001D1F3D">
                        <w:rPr>
                          <w:sz w:val="22"/>
                          <w:szCs w:val="22"/>
                          <w:lang w:val="ru-RU"/>
                        </w:rPr>
                        <w:t>В колледже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сту</w:t>
                      </w:r>
                      <w:r w:rsidR="00FC3E5E" w:rsidRPr="001D1F3D">
                        <w:rPr>
                          <w:sz w:val="22"/>
                          <w:szCs w:val="22"/>
                          <w:lang w:val="ru-RU"/>
                        </w:rPr>
                        <w:t>денты им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еют возможность проходить курсы в предметной области своего интереса, и даже обучаться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за границей в другой стране, если они хотят.</w:t>
                      </w:r>
                    </w:p>
                    <w:p w14:paraId="5022C3C2" w14:textId="77777777" w:rsidR="00581DF1" w:rsidRPr="001D1F3D" w:rsidRDefault="00581DF1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60BCD4EC" w14:textId="77777777" w:rsidR="00F813FA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Деньги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. Образование платит! 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Выпускники колледжа зарабатывают на</w:t>
                      </w:r>
                      <w:r w:rsidR="00581DF1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60</w:t>
                      </w:r>
                      <w:r w:rsidR="00F54576" w:rsidRPr="001D1F3D">
                        <w:rPr>
                          <w:sz w:val="22"/>
                          <w:szCs w:val="22"/>
                          <w:lang w:val="ru-RU"/>
                        </w:rPr>
                        <w:t>%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больше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 чем выпускник</w:t>
                      </w:r>
                      <w:r w:rsidR="00FB560D">
                        <w:rPr>
                          <w:sz w:val="22"/>
                          <w:szCs w:val="22"/>
                          <w:lang w:val="ru-RU"/>
                        </w:rPr>
                        <w:t>и школы, а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те, у которых высшие научные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ст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епени, зарабатывают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 два-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три раза больше, чем выпускники</w:t>
                      </w:r>
                      <w:r w:rsidR="00F4382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старшей школы. Работы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 которые требуют ст</w:t>
                      </w:r>
                      <w:r w:rsidR="00F4382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епень коллежа, </w:t>
                      </w:r>
                      <w:r w:rsidR="003113EC" w:rsidRPr="001D1F3D">
                        <w:rPr>
                          <w:sz w:val="22"/>
                          <w:szCs w:val="22"/>
                          <w:lang w:val="ru-RU"/>
                        </w:rPr>
                        <w:t>также</w:t>
                      </w:r>
                      <w:r w:rsidR="00F4382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 большей вероятностью будут иметь льготы и пенсионный план.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47414DB5" w14:textId="77777777" w:rsidR="00F813FA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2F4EE8C7" w14:textId="77777777" w:rsidR="00F813FA" w:rsidRPr="001D1F3D" w:rsidRDefault="00F813FA" w:rsidP="00F813FA">
                      <w:pPr>
                        <w:pStyle w:val="NoSpacing"/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Независимость.</w:t>
                      </w:r>
                      <w:r w:rsidRPr="001D1F3D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В колледже студенты имеют контроль над предметами, которые они хотят изучать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F66CAB"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и над те</w:t>
                      </w:r>
                      <w:r w:rsidR="00F66CAB" w:rsidRPr="001D1F3D">
                        <w:rPr>
                          <w:sz w:val="22"/>
                          <w:szCs w:val="22"/>
                          <w:lang w:val="ru-RU"/>
                        </w:rPr>
                        <w:t>м, как они проводят свое время.</w:t>
                      </w:r>
                      <w:r w:rsidR="00F66CAB"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Ваш ребенок может проживать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дома, 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переехать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 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общежитие колледжа</w:t>
                      </w:r>
                      <w:r w:rsidR="002C1AB1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или 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снимать квартиру или дом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 друзьями.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br/>
                      </w:r>
                    </w:p>
                    <w:p w14:paraId="0144F3D6" w14:textId="77777777" w:rsidR="00F813FA" w:rsidRPr="001D1F3D" w:rsidRDefault="00581DF1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Раскройте увлечения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</w:rPr>
                        <w:t> </w:t>
                      </w:r>
                      <w:r w:rsidR="00173D7F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Студенты 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на кампусе </w:t>
                      </w:r>
                      <w:r w:rsidR="00173D7F" w:rsidRPr="001D1F3D">
                        <w:rPr>
                          <w:sz w:val="22"/>
                          <w:szCs w:val="22"/>
                          <w:lang w:val="ru-RU"/>
                        </w:rPr>
                        <w:t>могут быть вовлечены в студенческие клубы, атлетические кружки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и общественные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работы. Также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колледже 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существуют сотни или даже тысячи курсов на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выбор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F813FA" w:rsidRPr="001D1F3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4D4B0E8A" w14:textId="77777777" w:rsidR="00F813FA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5379AE02" w14:textId="77777777" w:rsidR="0090177F" w:rsidRPr="001D1F3D" w:rsidRDefault="001D1F3D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Уверенность трудоустройства</w:t>
                      </w:r>
                      <w:r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 xml:space="preserve"> и удовлетворенность карьерой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</w:rPr>
                        <w:t> 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>Личности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 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 xml:space="preserve">образованием после 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колледжа </w:t>
                      </w:r>
                      <w:r w:rsidR="001060E5">
                        <w:rPr>
                          <w:sz w:val="22"/>
                          <w:szCs w:val="22"/>
                          <w:lang w:val="ru-RU"/>
                        </w:rPr>
                        <w:t xml:space="preserve">с 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>большей вероятностью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>будут иметь и сохраня</w:t>
                      </w:r>
                      <w:r w:rsidR="002C1AB1">
                        <w:rPr>
                          <w:sz w:val="22"/>
                          <w:szCs w:val="22"/>
                          <w:lang w:val="ru-RU"/>
                        </w:rPr>
                        <w:t>т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свои </w:t>
                      </w:r>
                      <w:r w:rsidR="001060E5">
                        <w:rPr>
                          <w:sz w:val="22"/>
                          <w:szCs w:val="22"/>
                          <w:lang w:val="ru-RU"/>
                        </w:rPr>
                        <w:t xml:space="preserve">рабочие места, 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>и иметь более низкий</w:t>
                      </w:r>
                      <w:r w:rsidR="001060E5">
                        <w:rPr>
                          <w:sz w:val="22"/>
                          <w:szCs w:val="22"/>
                          <w:lang w:val="ru-RU"/>
                        </w:rPr>
                        <w:t xml:space="preserve"> уров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>ень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безработицы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>, чем те, у кого только школьное образование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. Кроме того, 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 xml:space="preserve">наличие образования 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 xml:space="preserve">после 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>а предоставляет больший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выбор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 xml:space="preserve"> рабочих мест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, и возможность выбрат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>ь интересную и содержательную карьеру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42951" wp14:editId="7451D8E5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DBB32" w14:textId="77777777" w:rsidR="00CA36F6" w:rsidRPr="00991050" w:rsidRDefault="00581DF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81DF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581DF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2951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14:paraId="144DBB32" w14:textId="77777777" w:rsidR="00CA36F6" w:rsidRPr="00991050" w:rsidRDefault="00581DF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81DF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581DF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99105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ACC8B" wp14:editId="6A85B401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D6DF9" w14:textId="77777777" w:rsidR="006207D8" w:rsidRPr="00581DF1" w:rsidRDefault="00581DF1" w:rsidP="001B2141">
                            <w:p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>В</w:t>
                            </w:r>
                            <w:r w:rsidR="00950338" w:rsidRPr="00581DF1"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 xml:space="preserve">ысшее образование стоит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 xml:space="preserve">больше </w:t>
                            </w:r>
                            <w:r w:rsidR="00950338" w:rsidRPr="00581DF1"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>сегодня.</w:t>
                            </w:r>
                            <w:r w:rsidR="00950338" w:rsidRPr="00950338">
                              <w:rPr>
                                <w:sz w:val="28"/>
                              </w:rPr>
                              <w:t> </w:t>
                            </w:r>
                            <w:r w:rsidR="007904B1">
                              <w:rPr>
                                <w:sz w:val="28"/>
                                <w:lang w:val="ru-RU"/>
                              </w:rPr>
                              <w:t>Существует более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 xml:space="preserve"> широкий </w:t>
                            </w:r>
                            <w:r w:rsidR="007904B1">
                              <w:rPr>
                                <w:sz w:val="28"/>
                                <w:lang w:val="ru-RU"/>
                              </w:rPr>
                              <w:t xml:space="preserve">разрыв 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>в</w:t>
                            </w:r>
                            <w:r w:rsidR="001060E5">
                              <w:rPr>
                                <w:sz w:val="28"/>
                                <w:lang w:val="ru-RU"/>
                              </w:rPr>
                              <w:t xml:space="preserve"> заработной плате между людьми с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 xml:space="preserve"> о</w:t>
                            </w:r>
                            <w:r w:rsidR="001060E5">
                              <w:rPr>
                                <w:sz w:val="28"/>
                                <w:lang w:val="ru-RU"/>
                              </w:rPr>
                              <w:t>бразованием после колледжа</w:t>
                            </w:r>
                            <w:r w:rsidR="002C5A4F">
                              <w:rPr>
                                <w:sz w:val="28"/>
                                <w:lang w:val="ru-RU"/>
                              </w:rPr>
                              <w:t xml:space="preserve"> и менее образованными людьми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7904B1">
                              <w:rPr>
                                <w:sz w:val="28"/>
                                <w:lang w:val="ru-RU"/>
                              </w:rPr>
                              <w:t>поколения Миллениалов</w:t>
                            </w:r>
                            <w:r w:rsidR="002C5A4F">
                              <w:rPr>
                                <w:sz w:val="28"/>
                                <w:lang w:val="ru-RU"/>
                              </w:rPr>
                              <w:t xml:space="preserve"> (</w:t>
                            </w:r>
                            <w:r w:rsidR="002C5A4F">
                              <w:rPr>
                                <w:sz w:val="28"/>
                              </w:rPr>
                              <w:t>Millennials</w:t>
                            </w:r>
                            <w:r w:rsidR="002C5A4F" w:rsidRPr="002C5A4F">
                              <w:rPr>
                                <w:sz w:val="28"/>
                                <w:lang w:val="ru-RU"/>
                              </w:rPr>
                              <w:t>)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>, по сравнению с предыдущими поколениями.</w:t>
                            </w:r>
                          </w:p>
                          <w:p w14:paraId="08D0B5F6" w14:textId="77777777" w:rsidR="0090177F" w:rsidRPr="00581DF1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CC8B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BDD6DF9" w14:textId="77777777" w:rsidR="006207D8" w:rsidRPr="00581DF1" w:rsidRDefault="00581DF1" w:rsidP="001B2141">
                      <w:pPr>
                        <w:spacing w:after="0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ru-RU"/>
                        </w:rPr>
                        <w:t>В</w:t>
                      </w:r>
                      <w:r w:rsidR="00950338" w:rsidRPr="00581DF1">
                        <w:rPr>
                          <w:b/>
                          <w:bCs/>
                          <w:sz w:val="28"/>
                          <w:lang w:val="ru-RU"/>
                        </w:rPr>
                        <w:t xml:space="preserve">ысшее образование стоит </w:t>
                      </w:r>
                      <w:r>
                        <w:rPr>
                          <w:b/>
                          <w:bCs/>
                          <w:sz w:val="28"/>
                          <w:lang w:val="ru-RU"/>
                        </w:rPr>
                        <w:t xml:space="preserve">больше </w:t>
                      </w:r>
                      <w:r w:rsidR="00950338" w:rsidRPr="00581DF1">
                        <w:rPr>
                          <w:b/>
                          <w:bCs/>
                          <w:sz w:val="28"/>
                          <w:lang w:val="ru-RU"/>
                        </w:rPr>
                        <w:t>сегодня.</w:t>
                      </w:r>
                      <w:r w:rsidR="00950338" w:rsidRPr="00950338">
                        <w:rPr>
                          <w:sz w:val="28"/>
                        </w:rPr>
                        <w:t> </w:t>
                      </w:r>
                      <w:r w:rsidR="007904B1">
                        <w:rPr>
                          <w:sz w:val="28"/>
                          <w:lang w:val="ru-RU"/>
                        </w:rPr>
                        <w:t>Существует более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 xml:space="preserve"> широкий </w:t>
                      </w:r>
                      <w:r w:rsidR="007904B1">
                        <w:rPr>
                          <w:sz w:val="28"/>
                          <w:lang w:val="ru-RU"/>
                        </w:rPr>
                        <w:t xml:space="preserve">разрыв 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>в</w:t>
                      </w:r>
                      <w:r w:rsidR="001060E5">
                        <w:rPr>
                          <w:sz w:val="28"/>
                          <w:lang w:val="ru-RU"/>
                        </w:rPr>
                        <w:t xml:space="preserve"> заработной плате между людьми с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 xml:space="preserve"> о</w:t>
                      </w:r>
                      <w:r w:rsidR="001060E5">
                        <w:rPr>
                          <w:sz w:val="28"/>
                          <w:lang w:val="ru-RU"/>
                        </w:rPr>
                        <w:t>бразованием после колледжа</w:t>
                      </w:r>
                      <w:r w:rsidR="002C5A4F">
                        <w:rPr>
                          <w:sz w:val="28"/>
                          <w:lang w:val="ru-RU"/>
                        </w:rPr>
                        <w:t xml:space="preserve"> и менее образованными людьми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7904B1">
                        <w:rPr>
                          <w:sz w:val="28"/>
                          <w:lang w:val="ru-RU"/>
                        </w:rPr>
                        <w:t>поколения Миллениалов</w:t>
                      </w:r>
                      <w:r w:rsidR="002C5A4F">
                        <w:rPr>
                          <w:sz w:val="28"/>
                          <w:lang w:val="ru-RU"/>
                        </w:rPr>
                        <w:t xml:space="preserve"> (</w:t>
                      </w:r>
                      <w:r w:rsidR="002C5A4F">
                        <w:rPr>
                          <w:sz w:val="28"/>
                        </w:rPr>
                        <w:t>Millennials</w:t>
                      </w:r>
                      <w:r w:rsidR="002C5A4F" w:rsidRPr="002C5A4F">
                        <w:rPr>
                          <w:sz w:val="28"/>
                          <w:lang w:val="ru-RU"/>
                        </w:rPr>
                        <w:t>)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>, по сравнению с предыдущими поколениями.</w:t>
                      </w:r>
                    </w:p>
                    <w:p w14:paraId="08D0B5F6" w14:textId="77777777" w:rsidR="0090177F" w:rsidRPr="00581DF1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77D75" wp14:editId="0574BBF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B5F01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77D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6AB5F01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A5C7B26" wp14:editId="78ED616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5019410" w14:textId="77777777" w:rsidR="00581DF1" w:rsidRDefault="00581DF1" w:rsidP="00581DF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089A0D05" w14:textId="77777777" w:rsidR="00581DF1" w:rsidRDefault="00581DF1" w:rsidP="00581DF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121199544AC940C48ECADEA372D59BFD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6EE8DBDCE0914F0886BA8492B2FF6617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8F23F2D" w14:textId="77777777" w:rsidR="00581DF1" w:rsidRDefault="00581DF1" w:rsidP="00581DF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206E6A54" w14:textId="77777777" w:rsidR="00581DF1" w:rsidRDefault="00581DF1" w:rsidP="00581DF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6EE8DBDCE0914F0886BA8492B2FF661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6F1EF35" w14:textId="77777777" w:rsidR="00581DF1" w:rsidRDefault="00581DF1" w:rsidP="00581DF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4A72A429" w14:textId="77777777" w:rsidR="00581DF1" w:rsidRDefault="00581DF1" w:rsidP="00581DF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2B10A5EB" w14:textId="77777777" w:rsidR="00581DF1" w:rsidRPr="00276D77" w:rsidRDefault="00581DF1" w:rsidP="00581DF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6EE8DBDCE0914F0886BA8492B2FF661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8B9E6DD" w14:textId="77777777" w:rsidR="00581DF1" w:rsidRDefault="00581DF1" w:rsidP="00581DF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EDA727E" w14:textId="77777777" w:rsidR="00581DF1" w:rsidRDefault="00581DF1" w:rsidP="00581DF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2D672D2F" w14:textId="77777777" w:rsidR="00F35BE3" w:rsidRPr="00581DF1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C7B2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5019410" w14:textId="77777777" w:rsidR="00581DF1" w:rsidRDefault="00581DF1" w:rsidP="00581DF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089A0D05" w14:textId="77777777" w:rsidR="00581DF1" w:rsidRDefault="00581DF1" w:rsidP="00581DF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121199544AC940C48ECADEA372D59BFD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6EE8DBDCE0914F0886BA8492B2FF6617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18F23F2D" w14:textId="77777777" w:rsidR="00581DF1" w:rsidRDefault="00581DF1" w:rsidP="00581DF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206E6A54" w14:textId="77777777" w:rsidR="00581DF1" w:rsidRDefault="00581DF1" w:rsidP="00581DF1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6EE8DBDCE0914F0886BA8492B2FF661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46F1EF35" w14:textId="77777777" w:rsidR="00581DF1" w:rsidRDefault="00581DF1" w:rsidP="00581DF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4A72A429" w14:textId="77777777" w:rsidR="00581DF1" w:rsidRDefault="00581DF1" w:rsidP="00581DF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2B10A5EB" w14:textId="77777777" w:rsidR="00581DF1" w:rsidRPr="00276D77" w:rsidRDefault="00581DF1" w:rsidP="00581DF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6EE8DBDCE0914F0886BA8492B2FF661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8B9E6DD" w14:textId="77777777" w:rsidR="00581DF1" w:rsidRDefault="00581DF1" w:rsidP="00581DF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EDA727E" w14:textId="77777777" w:rsidR="00581DF1" w:rsidRDefault="00581DF1" w:rsidP="00581DF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2D672D2F" w14:textId="77777777" w:rsidR="00F35BE3" w:rsidRPr="00581DF1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E201BBD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DBAC0" wp14:editId="1AB242FA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30003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0C51A" w14:textId="77777777" w:rsidR="00581DF1" w:rsidRDefault="00581DF1" w:rsidP="00581DF1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78164425" w14:textId="77777777" w:rsid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14:paraId="09412725" w14:textId="77777777" w:rsid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14:paraId="238778E8" w14:textId="77777777" w:rsidR="00581DF1" w:rsidRP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p w14:paraId="1F36142E" w14:textId="77777777" w:rsidR="00581DF1" w:rsidRP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p w14:paraId="78B0EF84" w14:textId="77777777" w:rsid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Награды программы ЭКИПИРУЙСЯ»: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EndPr/>
                            <w:sdtContent>
                              <w:p w14:paraId="36E18DBF" w14:textId="77777777" w:rsidR="00581DF1" w:rsidRDefault="002A6A29" w:rsidP="00581DF1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581DF1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0607965B" w14:textId="77777777" w:rsidR="00581DF1" w:rsidRDefault="00581DF1" w:rsidP="00581DF1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6C1FDCD9" w14:textId="77777777" w:rsidR="00781C88" w:rsidRPr="00581DF1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BAC0" id="_x0000_s1033" type="#_x0000_t202" style="position:absolute;margin-left:180pt;margin-top:5.25pt;width:385.05pt;height:23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iTPgIAAFUEAAAOAAAAZHJzL2Uyb0RvYy54bWysVMtu2zAQvBfoPxC8N5Ifih3BcpAmdVEg&#10;fQBJP2BNURZRkquStCX367Ok7NRob0V1IEjucjg7s9TqdjCaHaTzCm3FJ1c5Z9IKrJXdVfz78+bd&#10;kjMfwNag0cqKH6Xnt+u3b1Z9V8optqhr6RiBWF/2XcXbELoyy7xopQF/hZ20FGzQGQi0dLusdtAT&#10;utHZNM+vsx5d3TkU0nvafRiDfJ3wm0aK8LVpvAxMV5y4hTS6NG7jmK1XUO4cdK0SJxrwDywMKEuX&#10;vkI9QAC2d+ovKKOEQ49NuBJoMmwaJWSqgaqZ5H9U89RCJ1MtJI7vXmXy/w9WfDl8c0zV5N01ZxYM&#10;efQsh8De48CmUZ6+8yVlPXWUFwbaptRUqu8eUfzwzOJ9C3Yn75zDvpVQE71JPJldHB1xfATZ9p+x&#10;pmtgHzABDY0zUTtSgxE62XR8tSZSEbQ5X97kk1nBmaDYLM/z2aJId0B5Pt45Hz5KNCxOKu7I+wQP&#10;h0cfIh0ozynxNosbpXXyX1vWV/ymmBZjYahVHYMxzR/9vXbsANRA1Hc19pxp8IE2K75JXzqk94bK&#10;GvOWBRE8sRvPp9v9Ja5RgRpfK1PxJWWP+VBG/T7YOtEKoPQ4J+rangSNGo5qhmE7JOsWZ5+2WB9J&#10;YYdjn9O7pEmL7hdnPfV4xf3PPThJFXyy5NLNZD6PjyIt5sViSgt3GdleRsAKgqp44Gyc3of0kEYx&#10;78jNRiWdo+0jkxNl6t0kwOmdxcdxuU5Zv/8G6xcAAAD//wMAUEsDBBQABgAIAAAAIQBR2a5i3wAA&#10;AAsBAAAPAAAAZHJzL2Rvd25yZXYueG1sTI/BTsMwEETvlfgHa5G4tXYIKVWIU6FI3JAQJYKrGy9J&#10;SLw2sZuGv8c9wXE0o5k3xX4xI5tx8r0lCclGAENqrO6plVC/Pa13wHxQpNVoCSX8oId9ebUqVK7t&#10;mV5xPoSWxRLyuZLQheByzn3ToVF+Yx1S9D7tZFSIcmq5ntQ5lpuR3wqx5Ub1FBc65bDqsBkOJyNh&#10;rvzLR/WV3Nfh27WZG+r37HmQ8uZ6eXwAFnAJf2G44Ed0KCPT0Z5IezZKSLcifgnREBmwSyBJRQLs&#10;KOFulwrgZcH/fyh/AQAA//8DAFBLAQItABQABgAIAAAAIQC2gziS/gAAAOEBAAATAAAAAAAAAAAA&#10;AAAAAAAAAABbQ29udGVudF9UeXBlc10ueG1sUEsBAi0AFAAGAAgAAAAhADj9If/WAAAAlAEAAAsA&#10;AAAAAAAAAAAAAAAALwEAAF9yZWxzLy5yZWxzUEsBAi0AFAAGAAgAAAAhAKc4yJM+AgAAVQQAAA4A&#10;AAAAAAAAAAAAAAAALgIAAGRycy9lMm9Eb2MueG1sUEsBAi0AFAAGAAgAAAAhAFHZrmLfAAAACwEA&#10;AA8AAAAAAAAAAAAAAAAAmAQAAGRycy9kb3ducmV2LnhtbFBLBQYAAAAABAAEAPMAAACkBQAAAAA=&#10;" filled="f" strokecolor="#d9d9d9">
                <v:textbox>
                  <w:txbxContent>
                    <w:p w14:paraId="4580C51A" w14:textId="77777777" w:rsidR="00581DF1" w:rsidRDefault="00581DF1" w:rsidP="00581DF1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14:paraId="78164425" w14:textId="77777777" w:rsid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14:paraId="09412725" w14:textId="77777777" w:rsid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14:paraId="238778E8" w14:textId="77777777" w:rsidR="00581DF1" w:rsidRP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p w14:paraId="1F36142E" w14:textId="77777777" w:rsidR="00581DF1" w:rsidRP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Семейное мероприятие:</w:t>
                      </w:r>
                    </w:p>
                    <w:p w14:paraId="78B0EF84" w14:textId="77777777" w:rsid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Награды программы ЭКИПИРУЙСЯ»: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EndPr/>
                      <w:sdtContent>
                        <w:p w14:paraId="36E18DBF" w14:textId="77777777" w:rsidR="00581DF1" w:rsidRDefault="002A6A29" w:rsidP="00581DF1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581DF1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14:paraId="0607965B" w14:textId="77777777" w:rsidR="00581DF1" w:rsidRDefault="00581DF1" w:rsidP="00581DF1">
                      <w:pPr>
                        <w:rPr>
                          <w:lang w:val="ru-RU"/>
                        </w:rPr>
                      </w:pPr>
                    </w:p>
                    <w:p w14:paraId="6C1FDCD9" w14:textId="77777777" w:rsidR="00781C88" w:rsidRPr="00581DF1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02186" wp14:editId="3CD2EE1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A7B61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57DC10A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077BD6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218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A7A7B61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57DC10A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077BD6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4EA6B" w14:textId="77777777" w:rsidR="00671A4B" w:rsidRPr="001B2141" w:rsidRDefault="0099105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3DA98" wp14:editId="45E5B995">
                <wp:simplePos x="0" y="0"/>
                <wp:positionH relativeFrom="column">
                  <wp:posOffset>2305050</wp:posOffset>
                </wp:positionH>
                <wp:positionV relativeFrom="paragraph">
                  <wp:posOffset>2877185</wp:posOffset>
                </wp:positionV>
                <wp:extent cx="4899157" cy="48075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807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4224" w14:textId="77777777" w:rsidR="00581DF1" w:rsidRDefault="00581DF1" w:rsidP="00581DF1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EB3A9E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14D52118" w14:textId="77777777" w:rsidR="00777433" w:rsidRPr="00FD6037" w:rsidRDefault="00777433" w:rsidP="0077743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6FC3">
                              <w:rPr>
                                <w:b/>
                                <w:sz w:val="24"/>
                                <w:lang w:val="ru-RU"/>
                              </w:rPr>
                              <w:t>Обновите</w:t>
                            </w:r>
                            <w:r w:rsidRPr="00FD603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ваш «План учебы в старшей школе и после»</w:t>
                            </w:r>
                          </w:p>
                          <w:p w14:paraId="4F634A2B" w14:textId="77777777" w:rsidR="00777433" w:rsidRPr="00777433" w:rsidRDefault="00777433" w:rsidP="00777433">
                            <w:pPr>
                              <w:pStyle w:val="NoSpacing"/>
                              <w:ind w:left="72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D6037">
                              <w:rPr>
                                <w:sz w:val="24"/>
                              </w:rPr>
                              <w:t>(</w:t>
                            </w:r>
                            <w:hyperlink r:id="rId12" w:tgtFrame="_blank" w:history="1">
                              <w:r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High School and Beyond Plan.</w:t>
                              </w:r>
                            </w:hyperlink>
                            <w:r w:rsidRPr="00FD6037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14:paraId="2F213328" w14:textId="77777777" w:rsidR="005D559D" w:rsidRPr="005D559D" w:rsidRDefault="00777433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Зарегистрируйтесь и пройдите курс иностранного языка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7B44FB6" w14:textId="77777777" w:rsidR="000A437C" w:rsidRPr="005D559D" w:rsidRDefault="00777433" w:rsidP="005D559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Зарегистрируйтесь и пройдите курс А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лгебра 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B62CC36" w14:textId="77777777" w:rsidR="00777433" w:rsidRDefault="00777433" w:rsidP="0077743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просите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консультирующего вас советника</w:t>
                            </w:r>
                            <w:r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или учителей, какие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классы Предварительного Размещения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3" w:tgtFrame="_blank" w:history="1">
                              <w:r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Advanced</w:t>
                              </w:r>
                              <w:r w:rsidRPr="00C4515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Placement</w:t>
                              </w:r>
                            </w:hyperlink>
                            <w:r w:rsidRPr="00662641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)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доступны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имеете ли 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вы право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участвовать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 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 том, как на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них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зарегистрироваться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28411E51" w14:textId="77777777" w:rsidR="00E97E1B" w:rsidRPr="00C45158" w:rsidRDefault="00E97E1B" w:rsidP="00E97E1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6534D613" w14:textId="77777777" w:rsidR="00854BA0" w:rsidRPr="005D559D" w:rsidRDefault="005D559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37059023" w14:textId="77777777" w:rsidR="000A437C" w:rsidRPr="00777433" w:rsidRDefault="00777433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бедитесь, что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ваш ребенок встретится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 школьным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советник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 Ваш ребенок должен назначи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>ть встречу, чтобы погов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орить о колледже и вариантах карьеры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выбрать наиболее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подходящие классы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Узнайте больше о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hyperlink r:id="rId14" w:history="1">
                              <w:r w:rsidRPr="00777433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роли школьного советника</w:t>
                              </w:r>
                            </w:hyperlink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B776481" w14:textId="77777777" w:rsidR="00777433" w:rsidRPr="00777433" w:rsidRDefault="00777433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Убедитесь, что ваш подросток берет</w:t>
                            </w:r>
                            <w:r w:rsidR="009848CE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сложные классы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такие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 иностранный язык</w:t>
                            </w:r>
                            <w:r w:rsidR="009848CE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алгебра</w:t>
                            </w:r>
                            <w:r w:rsidR="00F54576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5E57A83D" w14:textId="77777777" w:rsidR="00854BA0" w:rsidRPr="00777433" w:rsidRDefault="00F54576" w:rsidP="0077743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77743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Помогите вашему ребенку установить цели для учебного</w:t>
                            </w:r>
                            <w:r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77743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года.</w:t>
                            </w:r>
                            <w:r w:rsidRPr="00777433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777433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Работа</w:t>
                            </w:r>
                            <w:r w:rsidR="0077743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а </w:t>
                            </w:r>
                            <w:r w:rsid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достижение конкретных целей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поможет вашему ребенку оста</w:t>
                            </w:r>
                            <w:r w:rsid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ваться мотивированным и сфокусированным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63DE2445" w14:textId="77777777" w:rsidR="008A4FE5" w:rsidRPr="005D559D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DA98" id="_x0000_s1035" type="#_x0000_t202" style="position:absolute;margin-left:181.5pt;margin-top:226.55pt;width:385.75pt;height:3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F0PwIAAGIEAAAOAAAAZHJzL2Uyb0RvYy54bWysVMGO0zAQvSPxD5bvNGmV0DZqulq6LEJa&#10;FqRdPsB1nMbC9hjbbbJ8PWMnLQVuiEtkz4zfzLx5k83NoBU5CeclmJrOZzklwnBopDnU9Ovz/ZsV&#10;JT4w0zAFRtT0RXh6s339atPbSiygA9UIRxDE+Kq3Ne1CsFWWed4JzfwMrDDobMFpFvDqDlnjWI/o&#10;WmWLPH+b9eAa64AL79F6NzrpNuG3reDhc9t6EYiqKdYW0tel7z5+s+2GVQfHbCf5VAb7hyo0kwaT&#10;XqDuWGDk6ORfUFpyBx7aMOOgM2hbyUXqAbuZ539089QxK1IvSI63F5r8/4Plj6cvjsgGZ4eTMkzj&#10;jJ7FEMg7GMgi0tNbX2HUk8W4MKAZQ1Or3j4A/+aJgV3HzEHcOgd9J1iD5c3jy+zq6YjjI8i+/wQN&#10;pmHHAAloaJ2O3CEbBNFxTC+X0cRSOBqL1Xo9L5eUcPQVq3xZrsqUg1Xn59b58EGAJvFQU4ezT/Ds&#10;9OBDLIdV55CYzYOSzb1UKl2i3sROOXJiqBTGuTChSM/VUWO9ox0Vl0+aQTMqazSvzmZMkZQbkVLC&#10;35IoQ/qarstFmYANxOxJgFoG3AIldU0T1pQjkvneNCkkMKnGMyZRZmI3EjpSG4b9kOa4Pg9tD80L&#10;0u1gFD0uKR46cD8o6VHwNfXfj8wJStRHgyNbz4sibki6FOVygRd37dlfe5jhCFXTQMl43IW0VZFM&#10;A7c42lYm0qMGxkqmklHIiZpp6eKmXN9T1K9fw/YnAAAA//8DAFBLAwQUAAYACAAAACEApLqgOeEA&#10;AAANAQAADwAAAGRycy9kb3ducmV2LnhtbEyPzU7DMBCE70i8g7VI3Kjz04YqxKkQEqoQFyh9gG28&#10;TSxiO7Wd1rw97glus5rR7DfNJuqRncl5ZY2AfJEBI9NZqUwvYP/1+rAG5gMaiaM1JOCHPGza25sG&#10;a2kv5pPOu9CzVGJ8jQKGEKaac98NpNEv7EQmeUfrNIZ0up5Lh5dUrkdeZFnFNSqTPgw40ctA3fdu&#10;1gL4h1Pzvtq+Kb99V/wRT9HHkxD3d/H5CVigGP7CcMVP6NAmpoOdjfRsFFBWZdoSBCxXZQ7smsjL&#10;5QrYIakizwrgbcP/r2h/AQAA//8DAFBLAQItABQABgAIAAAAIQC2gziS/gAAAOEBAAATAAAAAAAA&#10;AAAAAAAAAAAAAABbQ29udGVudF9UeXBlc10ueG1sUEsBAi0AFAAGAAgAAAAhADj9If/WAAAAlAEA&#10;AAsAAAAAAAAAAAAAAAAALwEAAF9yZWxzLy5yZWxzUEsBAi0AFAAGAAgAAAAhAOb5oXQ/AgAAYgQA&#10;AA4AAAAAAAAAAAAAAAAALgIAAGRycy9lMm9Eb2MueG1sUEsBAi0AFAAGAAgAAAAhAKS6oDnhAAAA&#10;DQEAAA8AAAAAAAAAAAAAAAAAmQQAAGRycy9kb3ducmV2LnhtbFBLBQYAAAAABAAEAPMAAACnBQAA&#10;AAA=&#10;" fillcolor="#e1eee8 [663]" stroked="f">
                <v:textbox>
                  <w:txbxContent>
                    <w:p w14:paraId="136B4224" w14:textId="77777777" w:rsidR="00581DF1" w:rsidRDefault="00581DF1" w:rsidP="00581DF1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EB3A9E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14D52118" w14:textId="77777777" w:rsidR="00777433" w:rsidRPr="00FD6037" w:rsidRDefault="00777433" w:rsidP="0077743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96FC3">
                        <w:rPr>
                          <w:b/>
                          <w:sz w:val="24"/>
                          <w:lang w:val="ru-RU"/>
                        </w:rPr>
                        <w:t>Обновите</w:t>
                      </w:r>
                      <w:r w:rsidRPr="00FD603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>ваш «План учебы в старшей школе и после»</w:t>
                      </w:r>
                    </w:p>
                    <w:p w14:paraId="4F634A2B" w14:textId="77777777" w:rsidR="00777433" w:rsidRPr="00777433" w:rsidRDefault="00777433" w:rsidP="00777433">
                      <w:pPr>
                        <w:pStyle w:val="NoSpacing"/>
                        <w:ind w:left="72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D6037">
                        <w:rPr>
                          <w:sz w:val="24"/>
                        </w:rPr>
                        <w:t>(</w:t>
                      </w:r>
                      <w:hyperlink r:id="rId15" w:tgtFrame="_blank" w:history="1">
                        <w:r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High School and Beyond Plan.</w:t>
                        </w:r>
                      </w:hyperlink>
                      <w:r w:rsidRPr="00FD6037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</w:p>
                    <w:p w14:paraId="2F213328" w14:textId="77777777" w:rsidR="005D559D" w:rsidRPr="005D559D" w:rsidRDefault="00777433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Зарегистрируйтесь и пройдите курс иностранного языка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7B44FB6" w14:textId="77777777" w:rsidR="000A437C" w:rsidRPr="005D559D" w:rsidRDefault="00777433" w:rsidP="005D559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Зарегистрируйтесь и пройдите курс А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лгебра 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4B62CC36" w14:textId="77777777" w:rsidR="00777433" w:rsidRDefault="00777433" w:rsidP="0077743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просите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консультирующего вас советника</w:t>
                      </w:r>
                      <w:r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или учителей, какие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классы Предварительного Размещения</w:t>
                      </w:r>
                      <w:r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(</w:t>
                      </w:r>
                      <w:hyperlink r:id="rId16" w:tgtFrame="_blank" w:history="1">
                        <w:r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Advanced</w:t>
                        </w:r>
                        <w:r w:rsidRPr="00C45158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Placement</w:t>
                        </w:r>
                      </w:hyperlink>
                      <w:r w:rsidRPr="00662641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)</w:t>
                      </w:r>
                      <w:r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доступны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имеете ли 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вы право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участвовать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, 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о том, как на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них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зарегистрироваться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28411E51" w14:textId="77777777" w:rsidR="00E97E1B" w:rsidRPr="00C45158" w:rsidRDefault="00E97E1B" w:rsidP="00E97E1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6534D613" w14:textId="77777777" w:rsidR="00854BA0" w:rsidRPr="005D559D" w:rsidRDefault="005D559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37059023" w14:textId="77777777" w:rsidR="000A437C" w:rsidRPr="00777433" w:rsidRDefault="00777433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бедитесь, что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ваш ребенок встретится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о школьным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советник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ом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 Ваш ребенок должен назначи</w:t>
                      </w:r>
                      <w:r w:rsidR="000A437C" w:rsidRPr="005D559D">
                        <w:rPr>
                          <w:sz w:val="24"/>
                          <w:szCs w:val="26"/>
                          <w:lang w:val="ru-RU"/>
                        </w:rPr>
                        <w:t>ть встречу, чтобы погов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орить о колледже и вариантах карьеры</w:t>
                      </w:r>
                      <w:r w:rsidR="000A437C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 и выбрать наиболее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подходящие классы</w:t>
                      </w:r>
                      <w:r w:rsidR="000A437C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>Узнайте больше о</w:t>
                      </w:r>
                      <w:r w:rsidR="000A437C" w:rsidRPr="005D559D">
                        <w:rPr>
                          <w:sz w:val="24"/>
                          <w:szCs w:val="26"/>
                        </w:rPr>
                        <w:t> </w:t>
                      </w:r>
                      <w:hyperlink r:id="rId17" w:history="1">
                        <w:r w:rsidRPr="00777433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роли школьного советника</w:t>
                        </w:r>
                      </w:hyperlink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A437C" w:rsidRPr="005D559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6B776481" w14:textId="77777777" w:rsidR="00777433" w:rsidRPr="00777433" w:rsidRDefault="00777433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Убедитесь, что ваш подросток берет</w:t>
                      </w:r>
                      <w:r w:rsidR="009848CE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сложные классы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такие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как иностранный язык</w:t>
                      </w:r>
                      <w:r w:rsidR="009848CE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алгебра</w:t>
                      </w:r>
                      <w:r w:rsidR="00F54576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5E57A83D" w14:textId="77777777" w:rsidR="00854BA0" w:rsidRPr="00777433" w:rsidRDefault="00F54576" w:rsidP="0077743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777433">
                        <w:rPr>
                          <w:b/>
                          <w:sz w:val="24"/>
                          <w:szCs w:val="26"/>
                          <w:lang w:val="ru-RU"/>
                        </w:rPr>
                        <w:t>Помогите вашему ребенку установить цели для учебного</w:t>
                      </w:r>
                      <w:r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777433">
                        <w:rPr>
                          <w:b/>
                          <w:sz w:val="24"/>
                          <w:szCs w:val="26"/>
                          <w:lang w:val="ru-RU"/>
                        </w:rPr>
                        <w:t>года.</w:t>
                      </w:r>
                      <w:r w:rsidRPr="00777433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777433" w:rsidRPr="00777433">
                        <w:rPr>
                          <w:sz w:val="24"/>
                          <w:szCs w:val="26"/>
                          <w:lang w:val="ru-RU"/>
                        </w:rPr>
                        <w:t>Работа</w:t>
                      </w:r>
                      <w:r w:rsidR="00777433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77433">
                        <w:rPr>
                          <w:sz w:val="24"/>
                          <w:szCs w:val="26"/>
                          <w:lang w:val="ru-RU"/>
                        </w:rPr>
                        <w:t>н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а </w:t>
                      </w:r>
                      <w:r w:rsidR="00777433">
                        <w:rPr>
                          <w:sz w:val="24"/>
                          <w:szCs w:val="26"/>
                          <w:lang w:val="ru-RU"/>
                        </w:rPr>
                        <w:t>достижение конкретных целей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 поможет вашему ребенку оста</w:t>
                      </w:r>
                      <w:r w:rsidR="00777433">
                        <w:rPr>
                          <w:sz w:val="24"/>
                          <w:szCs w:val="26"/>
                          <w:lang w:val="ru-RU"/>
                        </w:rPr>
                        <w:t>ваться мотивированным и сфокусированным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63DE2445" w14:textId="77777777" w:rsidR="008A4FE5" w:rsidRPr="005D559D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19" wp14:editId="31C5CAD4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5EB4" w14:textId="77777777" w:rsidR="00950338" w:rsidRPr="00581DF1" w:rsidRDefault="00581DF1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МИФ</w:t>
                            </w:r>
                            <w:r w:rsidR="00950338" w:rsidRPr="00581D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:</w:t>
                            </w:r>
                            <w:r w:rsidR="00950338"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 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Колледж - только для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самых 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умных"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студентов.</w:t>
                            </w:r>
                          </w:p>
                          <w:p w14:paraId="64A1EB84" w14:textId="77777777" w:rsidR="00950338" w:rsidRPr="00581DF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  <w:p w14:paraId="32D515C6" w14:textId="77777777"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  <w:r w:rsidRPr="00581D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Р</w:t>
                            </w:r>
                            <w:r w:rsidR="00581D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ЕАЛЬНОСТЬ</w:t>
                            </w:r>
                            <w:r w:rsidRPr="00581DF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lang w:val="ru-RU"/>
                              </w:rPr>
                              <w:t>:</w:t>
                            </w:r>
                            <w:r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 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Существует множество различных колл</w:t>
                            </w:r>
                            <w:r w:rsid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еджей и программ послешкольного образования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.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</w:p>
                          <w:p w14:paraId="33B11935" w14:textId="77777777"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</w:p>
                          <w:p w14:paraId="2C20DCA6" w14:textId="77777777"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Некоторые колледжи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для поступления 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требуют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прохождения определенных курсов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 или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наличия высоких курсовых оценок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в то время как у других нет требований, кроме окончания старш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ей школы.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</w:p>
                          <w:p w14:paraId="03BD9058" w14:textId="77777777"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</w:p>
                          <w:p w14:paraId="1A5730C0" w14:textId="77777777" w:rsidR="00950338" w:rsidRPr="00581DF1" w:rsidRDefault="00E97E1B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>Колледж является доступным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 для всех - но 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чем более сложные классы 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ваш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ребенок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>берет, и чем лучшие оценки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 получает, тем больше вариантов она или он будет иметь, помим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>о большей возможности доступа к стипендиям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14:paraId="1DF5F2BE" w14:textId="77777777"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  <w:lang w:val="ru-RU"/>
                              </w:rPr>
                            </w:pPr>
                          </w:p>
                          <w:p w14:paraId="7F6E3750" w14:textId="77777777" w:rsidR="001B2141" w:rsidRPr="00581DF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6419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14:paraId="2AB45EB4" w14:textId="77777777" w:rsidR="00950338" w:rsidRPr="00581DF1" w:rsidRDefault="00581DF1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МИФ</w:t>
                      </w:r>
                      <w:r w:rsidR="00950338" w:rsidRPr="00581D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:</w:t>
                      </w:r>
                      <w:r w:rsidR="00950338"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 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Колледж - только для</w:t>
                      </w:r>
                      <w:r w:rsidR="00950338" w:rsidRPr="00581DF1">
                        <w:rPr>
                          <w:rFonts w:cs="Arial"/>
                          <w:sz w:val="24"/>
                        </w:rPr>
                        <w:t> 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"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 xml:space="preserve">самых 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умных"</w:t>
                      </w:r>
                      <w:r w:rsidR="00950338" w:rsidRPr="00581DF1">
                        <w:rPr>
                          <w:rFonts w:cs="Arial"/>
                          <w:sz w:val="24"/>
                        </w:rPr>
                        <w:t> 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студентов.</w:t>
                      </w:r>
                    </w:p>
                    <w:p w14:paraId="64A1EB84" w14:textId="77777777" w:rsidR="00950338" w:rsidRPr="00581DF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  <w:p w14:paraId="32D515C6" w14:textId="77777777"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  <w:r w:rsidRPr="00581D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Р</w:t>
                      </w:r>
                      <w:r w:rsidR="00581D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ЕАЛЬНОСТЬ</w:t>
                      </w:r>
                      <w:r w:rsidRPr="00581DF1">
                        <w:rPr>
                          <w:rFonts w:ascii="Myriad Pro" w:hAnsi="Myriad Pro" w:cs="Arial"/>
                          <w:color w:val="EA6312" w:themeColor="accent2"/>
                          <w:sz w:val="28"/>
                          <w:lang w:val="ru-RU"/>
                        </w:rPr>
                        <w:t>:</w:t>
                      </w:r>
                      <w:r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 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Существует множество различных колл</w:t>
                      </w:r>
                      <w:r w:rsidR="00581DF1">
                        <w:rPr>
                          <w:rFonts w:cs="Arial"/>
                          <w:sz w:val="24"/>
                          <w:lang w:val="ru-RU"/>
                        </w:rPr>
                        <w:t>еджей и программ послешкольного образования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.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</w:p>
                    <w:p w14:paraId="33B11935" w14:textId="77777777"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</w:p>
                    <w:p w14:paraId="2C20DCA6" w14:textId="77777777"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Некоторые колледжи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 xml:space="preserve">для поступления 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требуют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>прохождения определенных курсов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 или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>наличия высоких курсовых оценок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,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>в то время как у других нет требований, кроме окончания старш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ей школы.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</w:p>
                    <w:p w14:paraId="03BD9058" w14:textId="77777777"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</w:p>
                    <w:p w14:paraId="1A5730C0" w14:textId="77777777" w:rsidR="00950338" w:rsidRPr="00581DF1" w:rsidRDefault="00E97E1B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lang w:val="ru-RU"/>
                        </w:rPr>
                        <w:t>Колледж является доступным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 для всех - но 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 xml:space="preserve">чем более сложные классы 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ваш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ребенок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>берет, и чем лучшие оценки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 получает, тем больше вариантов она или он будет иметь, помим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>о большей возможности доступа к стипендиям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.</w:t>
                      </w:r>
                    </w:p>
                    <w:p w14:paraId="1DF5F2BE" w14:textId="77777777"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8"/>
                          <w:lang w:val="ru-RU"/>
                        </w:rPr>
                      </w:pPr>
                    </w:p>
                    <w:p w14:paraId="7F6E3750" w14:textId="77777777" w:rsidR="001B2141" w:rsidRPr="00581DF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F90EF" w14:textId="77777777" w:rsidR="00AB5431" w:rsidRDefault="00AB5431" w:rsidP="009909CD">
      <w:pPr>
        <w:spacing w:after="0" w:line="240" w:lineRule="auto"/>
      </w:pPr>
      <w:r>
        <w:separator/>
      </w:r>
    </w:p>
  </w:endnote>
  <w:endnote w:type="continuationSeparator" w:id="0">
    <w:p w14:paraId="5FB968F4" w14:textId="77777777" w:rsidR="00AB5431" w:rsidRDefault="00AB543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3C04" w14:textId="77777777" w:rsidR="002A6A29" w:rsidRDefault="002A6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FA80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06962227" wp14:editId="165629D2">
          <wp:extent cx="3537585" cy="61412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909" cy="622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709FE" w14:textId="128EC40D" w:rsidR="00DB3D31" w:rsidRPr="002A6A29" w:rsidRDefault="00581DF1" w:rsidP="00581DF1">
    <w:pPr>
      <w:pStyle w:val="Footer"/>
      <w:jc w:val="center"/>
      <w:rPr>
        <w:sz w:val="20"/>
        <w:szCs w:val="20"/>
        <w:lang w:val="ru-RU"/>
      </w:rPr>
    </w:pPr>
    <w:r w:rsidRPr="002A6A29">
      <w:rPr>
        <w:rFonts w:ascii="Myriad Pro" w:hAnsi="Myriad Pro"/>
        <w:sz w:val="20"/>
        <w:szCs w:val="20"/>
        <w:lang w:val="ru-RU"/>
      </w:rPr>
      <w:t>Посетите</w:t>
    </w:r>
    <w:r w:rsidRPr="002A6A29">
      <w:rPr>
        <w:rFonts w:ascii="Myriad Pro" w:hAnsi="Myriad Pro"/>
        <w:sz w:val="20"/>
        <w:szCs w:val="20"/>
      </w:rPr>
      <w:t> </w:t>
    </w:r>
    <w:hyperlink r:id="rId2" w:history="1">
      <w:r w:rsidR="002A6A29" w:rsidRPr="002A6A29">
        <w:rPr>
          <w:rStyle w:val="Hyperlink"/>
          <w:sz w:val="20"/>
          <w:szCs w:val="20"/>
        </w:rPr>
        <w:t>https://gearup.wa.gov/students-families</w:t>
      </w:r>
    </w:hyperlink>
    <w:r w:rsidR="002A6A29" w:rsidRPr="002A6A29">
      <w:rPr>
        <w:sz w:val="20"/>
        <w:szCs w:val="20"/>
      </w:rPr>
      <w:t xml:space="preserve"> </w:t>
    </w:r>
    <w:r w:rsidRPr="002A6A29">
      <w:rPr>
        <w:rFonts w:ascii="Myriad Pro" w:hAnsi="Myriad Pro"/>
        <w:sz w:val="20"/>
        <w:szCs w:val="20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B89E" w14:textId="77777777" w:rsidR="002A6A29" w:rsidRDefault="002A6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0641" w14:textId="77777777" w:rsidR="00AB5431" w:rsidRDefault="00AB5431" w:rsidP="009909CD">
      <w:pPr>
        <w:spacing w:after="0" w:line="240" w:lineRule="auto"/>
      </w:pPr>
      <w:r>
        <w:separator/>
      </w:r>
    </w:p>
  </w:footnote>
  <w:footnote w:type="continuationSeparator" w:id="0">
    <w:p w14:paraId="6A04AFF3" w14:textId="77777777" w:rsidR="00AB5431" w:rsidRDefault="00AB543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7B47" w14:textId="77777777" w:rsidR="002A6A29" w:rsidRDefault="002A6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080D" w14:textId="77777777" w:rsidR="002A6A29" w:rsidRDefault="002A6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D80D" w14:textId="77777777" w:rsidR="002A6A29" w:rsidRDefault="002A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25BB1"/>
    <w:multiLevelType w:val="hybridMultilevel"/>
    <w:tmpl w:val="B4C69F80"/>
    <w:lvl w:ilvl="0" w:tplc="66FA18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7"/>
  </w:num>
  <w:num w:numId="18">
    <w:abstractNumId w:val="4"/>
  </w:num>
  <w:num w:numId="19">
    <w:abstractNumId w:val="22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24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A437C"/>
    <w:rsid w:val="000C40B8"/>
    <w:rsid w:val="001060E5"/>
    <w:rsid w:val="0014705B"/>
    <w:rsid w:val="001733BE"/>
    <w:rsid w:val="00173D7F"/>
    <w:rsid w:val="00177DE7"/>
    <w:rsid w:val="001956B9"/>
    <w:rsid w:val="001A6610"/>
    <w:rsid w:val="001B2141"/>
    <w:rsid w:val="001D16DC"/>
    <w:rsid w:val="001D1F3D"/>
    <w:rsid w:val="001D41E3"/>
    <w:rsid w:val="001D5F2E"/>
    <w:rsid w:val="00275C50"/>
    <w:rsid w:val="002A6A29"/>
    <w:rsid w:val="002C1AB1"/>
    <w:rsid w:val="002C5A4F"/>
    <w:rsid w:val="003113EC"/>
    <w:rsid w:val="003A4802"/>
    <w:rsid w:val="00406591"/>
    <w:rsid w:val="00414D69"/>
    <w:rsid w:val="00436814"/>
    <w:rsid w:val="0047425E"/>
    <w:rsid w:val="004D131D"/>
    <w:rsid w:val="004D1D45"/>
    <w:rsid w:val="005326F5"/>
    <w:rsid w:val="00532A29"/>
    <w:rsid w:val="005527C0"/>
    <w:rsid w:val="00581DF1"/>
    <w:rsid w:val="00594FA2"/>
    <w:rsid w:val="005D559D"/>
    <w:rsid w:val="006155FB"/>
    <w:rsid w:val="006207D8"/>
    <w:rsid w:val="00622246"/>
    <w:rsid w:val="00645074"/>
    <w:rsid w:val="00661D0B"/>
    <w:rsid w:val="00671A4B"/>
    <w:rsid w:val="00675C1D"/>
    <w:rsid w:val="00681509"/>
    <w:rsid w:val="00685C13"/>
    <w:rsid w:val="00696E04"/>
    <w:rsid w:val="006F45EA"/>
    <w:rsid w:val="0070210A"/>
    <w:rsid w:val="00777433"/>
    <w:rsid w:val="00781C88"/>
    <w:rsid w:val="00784F1D"/>
    <w:rsid w:val="007904B1"/>
    <w:rsid w:val="00794E38"/>
    <w:rsid w:val="008110A7"/>
    <w:rsid w:val="00854BA0"/>
    <w:rsid w:val="00862933"/>
    <w:rsid w:val="00874387"/>
    <w:rsid w:val="008916E0"/>
    <w:rsid w:val="008A4FE5"/>
    <w:rsid w:val="008F05E3"/>
    <w:rsid w:val="008F484C"/>
    <w:rsid w:val="0090177F"/>
    <w:rsid w:val="00950338"/>
    <w:rsid w:val="00980FFC"/>
    <w:rsid w:val="009848CE"/>
    <w:rsid w:val="009909CD"/>
    <w:rsid w:val="00991050"/>
    <w:rsid w:val="009B09EE"/>
    <w:rsid w:val="00A25076"/>
    <w:rsid w:val="00A51106"/>
    <w:rsid w:val="00A924DC"/>
    <w:rsid w:val="00AB5431"/>
    <w:rsid w:val="00AC67ED"/>
    <w:rsid w:val="00AF2F68"/>
    <w:rsid w:val="00B044CD"/>
    <w:rsid w:val="00B40AF5"/>
    <w:rsid w:val="00B53C93"/>
    <w:rsid w:val="00B646B2"/>
    <w:rsid w:val="00B91A1C"/>
    <w:rsid w:val="00B95A69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97E1B"/>
    <w:rsid w:val="00EC616D"/>
    <w:rsid w:val="00ED03B4"/>
    <w:rsid w:val="00F010F1"/>
    <w:rsid w:val="00F35BE3"/>
    <w:rsid w:val="00F40A18"/>
    <w:rsid w:val="00F4382D"/>
    <w:rsid w:val="00F54576"/>
    <w:rsid w:val="00F56DB3"/>
    <w:rsid w:val="00F66CAB"/>
    <w:rsid w:val="00F813FA"/>
    <w:rsid w:val="00F95852"/>
    <w:rsid w:val="00FB560D"/>
    <w:rsid w:val="00FC0983"/>
    <w:rsid w:val="00FC3E5E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A8D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ard.org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hyperlink" Target="https://bigfuture.collegeboard.org/get-started/building-a-support-network/working-with-your-high-school-counselor-for-college-succes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k12.wa.us/GraduationRequirements/Requirement-HighSchoolBeyond.aspx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started/building-a-support-network/working-with-your-high-school-counselor-for-college-succes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1199544AC940C48ECADEA372D5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186E-C59E-499A-A46C-AA4838459682}"/>
      </w:docPartPr>
      <w:docPartBody>
        <w:p w:rsidR="009C5DFB" w:rsidRDefault="00D6505D" w:rsidP="00D6505D">
          <w:pPr>
            <w:pStyle w:val="121199544AC940C48ECADEA372D59B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E8DBDCE0914F0886BA8492B2FF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6AE0-776D-4FC9-AAD1-1938C0650D55}"/>
      </w:docPartPr>
      <w:docPartBody>
        <w:p w:rsidR="009C5DFB" w:rsidRDefault="00D6505D" w:rsidP="00D6505D">
          <w:pPr>
            <w:pStyle w:val="6EE8DBDCE0914F0886BA8492B2FF661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63207"/>
    <w:rsid w:val="004D1936"/>
    <w:rsid w:val="008B0559"/>
    <w:rsid w:val="008C7997"/>
    <w:rsid w:val="009C5DFB"/>
    <w:rsid w:val="00A31BA8"/>
    <w:rsid w:val="00A523FA"/>
    <w:rsid w:val="00BD4B9E"/>
    <w:rsid w:val="00D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05D"/>
  </w:style>
  <w:style w:type="paragraph" w:customStyle="1" w:styleId="121199544AC940C48ECADEA372D59BFD">
    <w:name w:val="121199544AC940C48ECADEA372D59BFD"/>
    <w:rsid w:val="00D6505D"/>
    <w:rPr>
      <w:lang w:val="uk-UA" w:eastAsia="uk-UA"/>
    </w:rPr>
  </w:style>
  <w:style w:type="paragraph" w:customStyle="1" w:styleId="6EE8DBDCE0914F0886BA8492B2FF6617">
    <w:name w:val="6EE8DBDCE0914F0886BA8492B2FF6617"/>
    <w:rsid w:val="00D6505D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FCC336-272C-4756-9B7B-45C14A0270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2021-08-25T20:21:00Z</dcterms:created>
  <dcterms:modified xsi:type="dcterms:W3CDTF">2021-08-25T20:21:00Z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