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9ECF" w14:textId="3ED6445B" w:rsidR="00235CED" w:rsidRPr="005E3B0F" w:rsidRDefault="00235CED" w:rsidP="000A06A1">
      <w:pPr>
        <w:pStyle w:val="GraphicAnchor"/>
        <w:tabs>
          <w:tab w:val="left" w:pos="1724"/>
        </w:tabs>
        <w:rPr>
          <w:rFonts w:ascii="Arial" w:hAnsi="Arial" w:cs="Arial"/>
        </w:rPr>
      </w:pPr>
    </w:p>
    <w:tbl>
      <w:tblPr>
        <w:tblW w:w="10800" w:type="dxa"/>
        <w:tblLook w:val="0600" w:firstRow="0" w:lastRow="0" w:firstColumn="0" w:lastColumn="0" w:noHBand="1" w:noVBand="1"/>
      </w:tblPr>
      <w:tblGrid>
        <w:gridCol w:w="981"/>
        <w:gridCol w:w="1366"/>
        <w:gridCol w:w="884"/>
        <w:gridCol w:w="313"/>
        <w:gridCol w:w="134"/>
        <w:gridCol w:w="150"/>
        <w:gridCol w:w="127"/>
        <w:gridCol w:w="3245"/>
        <w:gridCol w:w="83"/>
        <w:gridCol w:w="187"/>
        <w:gridCol w:w="83"/>
        <w:gridCol w:w="187"/>
        <w:gridCol w:w="49"/>
        <w:gridCol w:w="926"/>
        <w:gridCol w:w="1103"/>
        <w:gridCol w:w="972"/>
        <w:gridCol w:w="10"/>
      </w:tblGrid>
      <w:tr w:rsidR="006C30F5" w:rsidRPr="005E3B0F" w14:paraId="1A1BA359" w14:textId="77777777" w:rsidTr="009450EA">
        <w:trPr>
          <w:trHeight w:val="454"/>
        </w:trPr>
        <w:tc>
          <w:tcPr>
            <w:tcW w:w="2347" w:type="dxa"/>
            <w:gridSpan w:val="2"/>
            <w:vAlign w:val="center"/>
          </w:tcPr>
          <w:p w14:paraId="01619DCE" w14:textId="49D172C2" w:rsidR="006C30F5" w:rsidRPr="005E3B0F" w:rsidRDefault="002C62FA" w:rsidP="00F263B8">
            <w:pPr>
              <w:pStyle w:val="Info"/>
              <w:rPr>
                <w:rFonts w:ascii="Arial" w:hAnsi="Arial" w:cs="Arial"/>
                <w:sz w:val="18"/>
              </w:rPr>
            </w:pPr>
            <w:r w:rsidRPr="005E3B0F">
              <w:rPr>
                <w:rFonts w:ascii="Arial" w:hAnsi="Arial" w:cs="Arial"/>
                <w:noProof/>
                <w:lang w:val="en-US"/>
              </w:rPr>
              <w:drawing>
                <wp:anchor distT="0" distB="0" distL="114300" distR="114300" simplePos="0" relativeHeight="251671552" behindDoc="1" locked="0" layoutInCell="1" allowOverlap="1" wp14:anchorId="032C5126" wp14:editId="1871F41C">
                  <wp:simplePos x="0" y="0"/>
                  <wp:positionH relativeFrom="column">
                    <wp:posOffset>1162</wp:posOffset>
                  </wp:positionH>
                  <wp:positionV relativeFrom="paragraph">
                    <wp:posOffset>-108</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12"/>
            <w:shd w:val="clear" w:color="auto" w:fill="A9D7B6" w:themeFill="accent5" w:themeFillTint="66"/>
          </w:tcPr>
          <w:p w14:paraId="55B7DB51" w14:textId="3AC700FF" w:rsidR="006C30F5" w:rsidRPr="005E3B0F" w:rsidRDefault="002366CD" w:rsidP="00F263B8">
            <w:pPr>
              <w:pStyle w:val="Ttulo2"/>
              <w:rPr>
                <w:rFonts w:cs="Arial"/>
              </w:rPr>
            </w:pPr>
            <w:r w:rsidRPr="005E3B0F">
              <w:rPr>
                <w:rFonts w:cs="Arial"/>
                <w:color w:val="000000" w:themeColor="text1"/>
              </w:rPr>
              <w:t xml:space="preserve">Lớp Chín | Phiên Bản Mùa Đông </w:t>
            </w:r>
          </w:p>
        </w:tc>
        <w:tc>
          <w:tcPr>
            <w:tcW w:w="2085" w:type="dxa"/>
            <w:gridSpan w:val="3"/>
            <w:vAlign w:val="center"/>
          </w:tcPr>
          <w:p w14:paraId="09659BEE" w14:textId="2943D89A" w:rsidR="006C30F5" w:rsidRPr="005E3B0F" w:rsidRDefault="006C30F5" w:rsidP="00F263B8">
            <w:pPr>
              <w:rPr>
                <w:rFonts w:ascii="Arial" w:hAnsi="Arial" w:cs="Arial"/>
              </w:rPr>
            </w:pPr>
          </w:p>
        </w:tc>
      </w:tr>
      <w:tr w:rsidR="006C30F5" w:rsidRPr="005E3B0F" w14:paraId="4359D7EA" w14:textId="77777777" w:rsidTr="009450EA">
        <w:trPr>
          <w:trHeight w:val="288"/>
        </w:trPr>
        <w:tc>
          <w:tcPr>
            <w:tcW w:w="10800" w:type="dxa"/>
            <w:gridSpan w:val="17"/>
          </w:tcPr>
          <w:p w14:paraId="23F9DB2B" w14:textId="7552FA48" w:rsidR="006C30F5" w:rsidRPr="005E3B0F" w:rsidRDefault="006C30F5" w:rsidP="00F263B8">
            <w:pPr>
              <w:rPr>
                <w:rFonts w:ascii="Arial" w:hAnsi="Arial" w:cs="Arial"/>
                <w:sz w:val="6"/>
                <w:szCs w:val="6"/>
              </w:rPr>
            </w:pPr>
          </w:p>
        </w:tc>
      </w:tr>
      <w:tr w:rsidR="006C30F5" w:rsidRPr="005E3B0F" w14:paraId="178CAC26" w14:textId="77777777" w:rsidTr="009450EA">
        <w:trPr>
          <w:trHeight w:val="864"/>
        </w:trPr>
        <w:tc>
          <w:tcPr>
            <w:tcW w:w="981" w:type="dxa"/>
            <w:vAlign w:val="center"/>
          </w:tcPr>
          <w:p w14:paraId="407B2EE0" w14:textId="6BD99ED7" w:rsidR="006C30F5" w:rsidRPr="005E3B0F" w:rsidRDefault="006C30F5" w:rsidP="00F263B8">
            <w:pPr>
              <w:rPr>
                <w:rFonts w:ascii="Arial" w:hAnsi="Arial" w:cs="Arial"/>
                <w:sz w:val="18"/>
              </w:rPr>
            </w:pPr>
          </w:p>
        </w:tc>
        <w:tc>
          <w:tcPr>
            <w:tcW w:w="8837" w:type="dxa"/>
            <w:gridSpan w:val="14"/>
            <w:vAlign w:val="center"/>
          </w:tcPr>
          <w:p w14:paraId="3D2C9234" w14:textId="0185DB52" w:rsidR="00F263B8" w:rsidRPr="005E3B0F" w:rsidRDefault="00F263B8" w:rsidP="00F263B8">
            <w:pPr>
              <w:pStyle w:val="Ttulo1"/>
              <w:rPr>
                <w:rFonts w:ascii="Arial" w:hAnsi="Arial" w:cs="Arial"/>
              </w:rPr>
            </w:pPr>
            <w:r w:rsidRPr="005E3B0F">
              <w:rPr>
                <w:rFonts w:ascii="Arial" w:hAnsi="Arial" w:cs="Arial"/>
              </w:rPr>
              <w:t>MẪU BẢN TIN</w:t>
            </w:r>
          </w:p>
          <w:p w14:paraId="4C36BF4B" w14:textId="311651A2" w:rsidR="006C30F5" w:rsidRPr="005E3B0F" w:rsidRDefault="00F263B8" w:rsidP="00221E59">
            <w:pPr>
              <w:pStyle w:val="Ttulo2"/>
              <w:spacing w:before="0"/>
              <w:rPr>
                <w:rFonts w:cs="Arial"/>
              </w:rPr>
            </w:pPr>
            <w:proofErr w:type="spellStart"/>
            <w:r w:rsidRPr="005E3B0F">
              <w:rPr>
                <w:rFonts w:cs="Arial"/>
              </w:rPr>
              <w:t>High</w:t>
            </w:r>
            <w:proofErr w:type="spellEnd"/>
            <w:r w:rsidRPr="005E3B0F">
              <w:rPr>
                <w:rFonts w:cs="Arial"/>
              </w:rPr>
              <w:t xml:space="preserve"> </w:t>
            </w:r>
            <w:proofErr w:type="spellStart"/>
            <w:r w:rsidRPr="005E3B0F">
              <w:rPr>
                <w:rFonts w:cs="Arial"/>
              </w:rPr>
              <w:t>School</w:t>
            </w:r>
            <w:proofErr w:type="spellEnd"/>
            <w:r w:rsidRPr="005E3B0F">
              <w:rPr>
                <w:rFonts w:cs="Arial"/>
              </w:rPr>
              <w:t xml:space="preserve"> &amp; </w:t>
            </w:r>
            <w:proofErr w:type="spellStart"/>
            <w:r w:rsidRPr="005E3B0F">
              <w:rPr>
                <w:rFonts w:cs="Arial"/>
              </w:rPr>
              <w:t>Beyond</w:t>
            </w:r>
            <w:proofErr w:type="spellEnd"/>
            <w:r w:rsidRPr="005E3B0F">
              <w:rPr>
                <w:rFonts w:cs="Arial"/>
              </w:rPr>
              <w:t xml:space="preserve"> </w:t>
            </w:r>
            <w:proofErr w:type="spellStart"/>
            <w:r w:rsidRPr="005E3B0F">
              <w:rPr>
                <w:rFonts w:cs="Arial"/>
              </w:rPr>
              <w:t>Planning</w:t>
            </w:r>
            <w:proofErr w:type="spellEnd"/>
            <w:r w:rsidRPr="005E3B0F">
              <w:rPr>
                <w:rFonts w:cs="Arial"/>
              </w:rPr>
              <w:t xml:space="preserve"> (Lập Kế Hoạch cho Bậc Trung Học Phổ Thông Trở Lên) — </w:t>
            </w:r>
            <w:r w:rsidR="00384BE4">
              <w:rPr>
                <w:rFonts w:cs="Arial"/>
                <w:lang w:val="es-419"/>
              </w:rPr>
              <w:br/>
            </w:r>
            <w:r w:rsidRPr="005E3B0F">
              <w:rPr>
                <w:rFonts w:cs="Arial"/>
              </w:rPr>
              <w:t>Tin Tức và Thông Tin</w:t>
            </w:r>
          </w:p>
        </w:tc>
        <w:tc>
          <w:tcPr>
            <w:tcW w:w="982" w:type="dxa"/>
            <w:gridSpan w:val="2"/>
          </w:tcPr>
          <w:p w14:paraId="6B2F7AF3" w14:textId="7A8AF8E4" w:rsidR="006C30F5" w:rsidRPr="005E3B0F" w:rsidRDefault="006C30F5" w:rsidP="00F263B8">
            <w:pPr>
              <w:rPr>
                <w:rFonts w:ascii="Arial" w:hAnsi="Arial" w:cs="Arial"/>
              </w:rPr>
            </w:pPr>
          </w:p>
        </w:tc>
      </w:tr>
      <w:tr w:rsidR="006C30F5" w:rsidRPr="005E3B0F" w14:paraId="3A5CC13C" w14:textId="77777777" w:rsidTr="009450EA">
        <w:tc>
          <w:tcPr>
            <w:tcW w:w="10800" w:type="dxa"/>
            <w:gridSpan w:val="17"/>
            <w:tcBorders>
              <w:bottom w:val="single" w:sz="18" w:space="0" w:color="auto"/>
            </w:tcBorders>
          </w:tcPr>
          <w:p w14:paraId="3B36A4CB" w14:textId="77777777" w:rsidR="006C30F5" w:rsidRPr="005E3B0F" w:rsidRDefault="006C30F5" w:rsidP="00F263B8">
            <w:pPr>
              <w:rPr>
                <w:rFonts w:ascii="Arial" w:hAnsi="Arial" w:cs="Arial"/>
                <w:sz w:val="6"/>
                <w:szCs w:val="6"/>
              </w:rPr>
            </w:pPr>
          </w:p>
        </w:tc>
      </w:tr>
      <w:tr w:rsidR="002C62FA" w:rsidRPr="005E3B0F" w14:paraId="0CE963F1" w14:textId="77777777" w:rsidTr="009450EA">
        <w:tc>
          <w:tcPr>
            <w:tcW w:w="10800" w:type="dxa"/>
            <w:gridSpan w:val="17"/>
            <w:tcBorders>
              <w:top w:val="single" w:sz="18" w:space="0" w:color="auto"/>
            </w:tcBorders>
            <w:vAlign w:val="center"/>
          </w:tcPr>
          <w:p w14:paraId="3E4C3711" w14:textId="4B3A8E12" w:rsidR="00221E59" w:rsidRPr="005E3B0F" w:rsidRDefault="00221E59" w:rsidP="00F263B8">
            <w:pPr>
              <w:pStyle w:val="Info"/>
              <w:jc w:val="right"/>
              <w:rPr>
                <w:rFonts w:ascii="Arial" w:hAnsi="Arial" w:cs="Arial"/>
                <w:i/>
                <w:iCs/>
                <w:color w:val="C00000"/>
                <w:sz w:val="18"/>
              </w:rPr>
            </w:pPr>
            <w:r w:rsidRPr="005E3B0F">
              <w:rPr>
                <w:rFonts w:ascii="Arial" w:hAnsi="Arial" w:cs="Arial"/>
                <w:i/>
                <w:iCs/>
                <w:color w:val="C00000"/>
                <w:sz w:val="18"/>
              </w:rPr>
              <w:t>Replace with School Contact Info</w:t>
            </w:r>
          </w:p>
        </w:tc>
      </w:tr>
      <w:tr w:rsidR="004B1CE7" w:rsidRPr="005E3B0F" w14:paraId="51EF200A" w14:textId="77777777" w:rsidTr="009450EA">
        <w:trPr>
          <w:trHeight w:val="144"/>
        </w:trPr>
        <w:tc>
          <w:tcPr>
            <w:tcW w:w="10800" w:type="dxa"/>
            <w:gridSpan w:val="17"/>
          </w:tcPr>
          <w:p w14:paraId="58125260" w14:textId="77777777" w:rsidR="004B1CE7" w:rsidRPr="005E3B0F" w:rsidRDefault="004B1CE7" w:rsidP="00F263B8">
            <w:pPr>
              <w:rPr>
                <w:rFonts w:ascii="Arial" w:hAnsi="Arial" w:cs="Arial"/>
                <w:sz w:val="6"/>
                <w:szCs w:val="6"/>
              </w:rPr>
            </w:pPr>
          </w:p>
        </w:tc>
      </w:tr>
      <w:tr w:rsidR="00D46CD2" w:rsidRPr="005E3B0F" w14:paraId="55E2CE09" w14:textId="77777777" w:rsidTr="009450EA">
        <w:trPr>
          <w:trHeight w:val="7045"/>
        </w:trPr>
        <w:tc>
          <w:tcPr>
            <w:tcW w:w="3231" w:type="dxa"/>
            <w:gridSpan w:val="3"/>
            <w:vMerge w:val="restart"/>
          </w:tcPr>
          <w:p w14:paraId="4544B1B5" w14:textId="20909F87" w:rsidR="006C3FA7" w:rsidRPr="005E3B0F" w:rsidRDefault="008E79A7" w:rsidP="00127324">
            <w:pPr>
              <w:pStyle w:val="TextBody"/>
              <w:rPr>
                <w:rFonts w:ascii="Arial" w:hAnsi="Arial" w:cs="Arial"/>
                <w:b/>
                <w:bCs/>
                <w:color w:val="0D5672" w:themeColor="accent1"/>
                <w:sz w:val="30"/>
              </w:rPr>
            </w:pPr>
            <w:r w:rsidRPr="005E3B0F">
              <w:rPr>
                <w:rFonts w:ascii="Arial" w:hAnsi="Arial" w:cs="Arial"/>
                <w:b/>
                <w:color w:val="0D5672" w:themeColor="accent1"/>
                <w:sz w:val="30"/>
              </w:rPr>
              <w:t>ĐIỂM SỐ ĐÓNG VAI TRÒ QUAN TRỌNG</w:t>
            </w:r>
          </w:p>
          <w:p w14:paraId="6CEA1154" w14:textId="467B12FD" w:rsidR="008E79A7" w:rsidRPr="005E3B0F" w:rsidRDefault="008E79A7" w:rsidP="008E79A7">
            <w:pPr>
              <w:pStyle w:val="TextBody"/>
              <w:rPr>
                <w:rFonts w:ascii="Arial" w:hAnsi="Arial" w:cs="Arial"/>
                <w:spacing w:val="-2"/>
                <w:sz w:val="18"/>
              </w:rPr>
            </w:pPr>
            <w:r w:rsidRPr="005E3B0F">
              <w:rPr>
                <w:rFonts w:ascii="Arial" w:hAnsi="Arial" w:cs="Arial"/>
                <w:spacing w:val="-2"/>
                <w:sz w:val="18"/>
              </w:rPr>
              <w:t>Việc đạt điểm cao trong các lớp học đầy thử thách trong suốt thời gian học trung học phổ thông là rất quan trọng khi xét tuyển vào cơ sở giáo dục sau trung học. Điểm tốt cũng cho thấy con em quý vị hiểu bài và sẵn sàng cho bước tiếp theo, bất kể là học kỳ tiếp theo, cấp lớp tiếp theo, bậc giáo dục sau trung học hay chương trình đào tạo sau trung học phổ thông.</w:t>
            </w:r>
          </w:p>
          <w:p w14:paraId="3C4C5239" w14:textId="77777777" w:rsidR="008E79A7" w:rsidRPr="005E3B0F" w:rsidRDefault="008E79A7" w:rsidP="008E79A7">
            <w:pPr>
              <w:pStyle w:val="TextBody"/>
              <w:rPr>
                <w:rFonts w:ascii="Arial" w:hAnsi="Arial" w:cs="Arial"/>
                <w:spacing w:val="-2"/>
                <w:sz w:val="18"/>
              </w:rPr>
            </w:pPr>
            <w:r w:rsidRPr="005E3B0F">
              <w:rPr>
                <w:rFonts w:ascii="Arial" w:hAnsi="Arial" w:cs="Arial"/>
                <w:spacing w:val="-2"/>
                <w:sz w:val="18"/>
              </w:rPr>
              <w:t>Hãy chia sẻ bốn lời khuyên này với con em quý vị:</w:t>
            </w:r>
          </w:p>
          <w:p w14:paraId="79EB486C" w14:textId="473ABA4E" w:rsidR="008E79A7" w:rsidRPr="005E3B0F" w:rsidRDefault="008E79A7" w:rsidP="008E79A7">
            <w:pPr>
              <w:pStyle w:val="Prrafodelista"/>
              <w:numPr>
                <w:ilvl w:val="0"/>
                <w:numId w:val="47"/>
              </w:numPr>
              <w:rPr>
                <w:rFonts w:ascii="Arial" w:hAnsi="Arial" w:cs="Arial"/>
                <w:spacing w:val="-2"/>
                <w:sz w:val="18"/>
              </w:rPr>
            </w:pPr>
            <w:r w:rsidRPr="005E3B0F">
              <w:rPr>
                <w:rStyle w:val="QuotenameChar"/>
                <w:rFonts w:ascii="Arial" w:hAnsi="Arial" w:cs="Arial"/>
                <w:b/>
                <w:spacing w:val="-2"/>
                <w:sz w:val="18"/>
              </w:rPr>
              <w:t>Lập kế hoạch.</w:t>
            </w:r>
            <w:r w:rsidRPr="005E3B0F">
              <w:rPr>
                <w:rFonts w:ascii="Arial" w:hAnsi="Arial" w:cs="Arial"/>
                <w:spacing w:val="-2"/>
                <w:sz w:val="18"/>
              </w:rPr>
              <w:t xml:space="preserve"> Sử dụng sổ kế hoạch hoặc lịch để theo dõi bài tập và bài kiểm tra. Kẹp giấy tờ rời trong một tập hồ sơ hoặc bìa cứng để tránh bị thất lạc.</w:t>
            </w:r>
          </w:p>
          <w:p w14:paraId="6C7EB8EC" w14:textId="7555DAAF" w:rsidR="008E79A7" w:rsidRPr="005E3B0F" w:rsidRDefault="008E79A7" w:rsidP="008E79A7">
            <w:pPr>
              <w:pStyle w:val="Prrafodelista"/>
              <w:numPr>
                <w:ilvl w:val="0"/>
                <w:numId w:val="47"/>
              </w:numPr>
              <w:rPr>
                <w:rFonts w:ascii="Arial" w:hAnsi="Arial" w:cs="Arial"/>
                <w:spacing w:val="-2"/>
                <w:sz w:val="18"/>
              </w:rPr>
            </w:pPr>
            <w:r w:rsidRPr="005E3B0F">
              <w:rPr>
                <w:rStyle w:val="QuotenameChar"/>
                <w:rFonts w:ascii="Arial" w:hAnsi="Arial" w:cs="Arial"/>
                <w:b/>
                <w:spacing w:val="-2"/>
                <w:sz w:val="18"/>
              </w:rPr>
              <w:t>Nhận trợ giúp.</w:t>
            </w:r>
            <w:r w:rsidRPr="005E3B0F">
              <w:rPr>
                <w:rFonts w:ascii="Arial" w:hAnsi="Arial" w:cs="Arial"/>
                <w:spacing w:val="-2"/>
                <w:sz w:val="18"/>
              </w:rPr>
              <w:t xml:space="preserve"> Hãy nhờ giáo viên, bạn cùng lớp, phụ huynh và anh chị em hỗ trợ nếu có vấn đề không hiểu.</w:t>
            </w:r>
          </w:p>
          <w:p w14:paraId="2C32492E" w14:textId="6AA30DE0" w:rsidR="008E79A7" w:rsidRPr="005E3B0F" w:rsidRDefault="008E79A7" w:rsidP="005E3B0F">
            <w:pPr>
              <w:pStyle w:val="Prrafodelista"/>
              <w:numPr>
                <w:ilvl w:val="0"/>
                <w:numId w:val="47"/>
              </w:numPr>
              <w:ind w:right="-141"/>
              <w:rPr>
                <w:rFonts w:ascii="Arial" w:hAnsi="Arial" w:cs="Arial"/>
                <w:spacing w:val="-2"/>
                <w:sz w:val="18"/>
              </w:rPr>
            </w:pPr>
            <w:r w:rsidRPr="005E3B0F">
              <w:rPr>
                <w:rStyle w:val="QuotenameChar"/>
                <w:rFonts w:ascii="Arial" w:hAnsi="Arial" w:cs="Arial"/>
                <w:b/>
                <w:spacing w:val="-2"/>
                <w:sz w:val="18"/>
              </w:rPr>
              <w:t>Ngồi ở phía trước và giữa lớp.</w:t>
            </w:r>
            <w:r w:rsidRPr="005E3B0F">
              <w:rPr>
                <w:rFonts w:ascii="Arial" w:hAnsi="Arial" w:cs="Arial"/>
                <w:spacing w:val="-2"/>
                <w:sz w:val="18"/>
              </w:rPr>
              <w:t xml:space="preserve"> Những học sinh ngồi ở phía trước và giữa lớp học đã được chứng minh là có điểm kiểm tra trung bình cao hơn. </w:t>
            </w:r>
          </w:p>
          <w:p w14:paraId="3C9107E7" w14:textId="57986F7B" w:rsidR="000172C3" w:rsidRPr="005E3B0F" w:rsidRDefault="008E79A7" w:rsidP="008E79A7">
            <w:pPr>
              <w:pStyle w:val="Prrafodelista"/>
              <w:numPr>
                <w:ilvl w:val="0"/>
                <w:numId w:val="47"/>
              </w:numPr>
              <w:rPr>
                <w:rFonts w:ascii="Arial" w:hAnsi="Arial" w:cs="Arial"/>
                <w:spacing w:val="-4"/>
              </w:rPr>
            </w:pPr>
            <w:r w:rsidRPr="005E3B0F">
              <w:rPr>
                <w:rStyle w:val="QuotenameChar"/>
                <w:rFonts w:ascii="Arial" w:hAnsi="Arial" w:cs="Arial"/>
                <w:b/>
                <w:spacing w:val="-4"/>
                <w:sz w:val="18"/>
              </w:rPr>
              <w:t>Chơi với những người bạn chăm chỉ học tập.</w:t>
            </w:r>
            <w:r w:rsidRPr="005E3B0F">
              <w:rPr>
                <w:rFonts w:ascii="Arial" w:hAnsi="Arial" w:cs="Arial"/>
                <w:spacing w:val="-4"/>
                <w:sz w:val="18"/>
              </w:rPr>
              <w:t xml:space="preserve"> Nghiên cứu cho thấy rằng điểm tốt (và điểm kém) có tính lan truyền, vì vậy hãy khôn ngoan trong việc chọn bạn bè.</w:t>
            </w:r>
          </w:p>
        </w:tc>
        <w:tc>
          <w:tcPr>
            <w:tcW w:w="313" w:type="dxa"/>
            <w:vMerge w:val="restart"/>
            <w:tcBorders>
              <w:right w:val="single" w:sz="18" w:space="0" w:color="auto"/>
            </w:tcBorders>
          </w:tcPr>
          <w:p w14:paraId="22E8ECCE" w14:textId="20EADE00" w:rsidR="00D46CD2" w:rsidRPr="005E3B0F" w:rsidRDefault="00D46CD2" w:rsidP="00127324">
            <w:pPr>
              <w:pStyle w:val="TextBody"/>
              <w:rPr>
                <w:rFonts w:ascii="Arial" w:hAnsi="Arial" w:cs="Arial"/>
              </w:rPr>
            </w:pPr>
          </w:p>
        </w:tc>
        <w:tc>
          <w:tcPr>
            <w:tcW w:w="284" w:type="dxa"/>
            <w:gridSpan w:val="2"/>
            <w:vMerge w:val="restart"/>
            <w:tcBorders>
              <w:left w:val="single" w:sz="18" w:space="0" w:color="auto"/>
            </w:tcBorders>
          </w:tcPr>
          <w:p w14:paraId="5CD1640A" w14:textId="77777777" w:rsidR="00D46CD2" w:rsidRPr="005E3B0F" w:rsidRDefault="00D46CD2" w:rsidP="00127324">
            <w:pPr>
              <w:pStyle w:val="TextBody"/>
              <w:rPr>
                <w:rFonts w:ascii="Arial" w:hAnsi="Arial" w:cs="Arial"/>
                <w:sz w:val="18"/>
              </w:rPr>
            </w:pPr>
          </w:p>
        </w:tc>
        <w:tc>
          <w:tcPr>
            <w:tcW w:w="3372" w:type="dxa"/>
            <w:gridSpan w:val="2"/>
            <w:tcBorders>
              <w:bottom w:val="single" w:sz="18" w:space="0" w:color="auto"/>
            </w:tcBorders>
          </w:tcPr>
          <w:p w14:paraId="4FA22D9F" w14:textId="0545AF55" w:rsidR="009F0C73" w:rsidRPr="005E3B0F" w:rsidRDefault="009F0C73" w:rsidP="00091A12">
            <w:pPr>
              <w:pStyle w:val="TextBody"/>
              <w:rPr>
                <w:rFonts w:ascii="Arial" w:hAnsi="Arial" w:cs="Arial"/>
                <w:b/>
                <w:bCs/>
                <w:color w:val="0D5672" w:themeColor="accent1"/>
                <w:sz w:val="30"/>
              </w:rPr>
            </w:pPr>
            <w:r w:rsidRPr="005E3B0F">
              <w:rPr>
                <w:rFonts w:ascii="Arial" w:hAnsi="Arial" w:cs="Arial"/>
                <w:b/>
                <w:color w:val="0D5672" w:themeColor="accent1"/>
                <w:sz w:val="30"/>
              </w:rPr>
              <w:t>MIỄN PHÍ TIỀN HỌC—HOÀN TOÀN CÓ THỂ!</w:t>
            </w:r>
          </w:p>
          <w:p w14:paraId="4BD2A2DA" w14:textId="2619B961" w:rsidR="00505EBD" w:rsidRPr="005E3B0F" w:rsidRDefault="00091A12" w:rsidP="005E3B0F">
            <w:pPr>
              <w:pStyle w:val="TextBody"/>
              <w:ind w:right="-135"/>
              <w:rPr>
                <w:rFonts w:ascii="Arial" w:hAnsi="Arial" w:cs="Arial"/>
                <w:spacing w:val="-4"/>
                <w:sz w:val="18"/>
              </w:rPr>
            </w:pPr>
            <w:r w:rsidRPr="005E3B0F">
              <w:rPr>
                <w:rFonts w:ascii="Arial" w:hAnsi="Arial" w:cs="Arial"/>
                <w:spacing w:val="-4"/>
                <w:sz w:val="18"/>
              </w:rPr>
              <w:t xml:space="preserve">Chi phí đào tạo bậc sau trung học và nghề nghiệp bao gồm học phí, lệ phí, sách vở, chi phí sinh hoạt và đi lại. Tuy nhiên, khi nhận được hỗ trợ quà tặng, hầu hết học sinh chỉ phải trả khoảng 60 phần trăm chi phí được công bố của một cơ sở giáo dục sau trung học hệ bốn năm. </w:t>
            </w:r>
          </w:p>
          <w:p w14:paraId="22F4946B" w14:textId="16DAD4EF" w:rsidR="00091A12" w:rsidRPr="005E3B0F" w:rsidRDefault="00091A12" w:rsidP="00091A12">
            <w:pPr>
              <w:pStyle w:val="TextBody"/>
              <w:rPr>
                <w:rFonts w:ascii="Arial" w:hAnsi="Arial" w:cs="Arial"/>
                <w:sz w:val="18"/>
              </w:rPr>
            </w:pPr>
            <w:r w:rsidRPr="005E3B0F">
              <w:rPr>
                <w:rFonts w:ascii="Arial" w:hAnsi="Arial" w:cs="Arial"/>
                <w:sz w:val="18"/>
              </w:rPr>
              <w:t xml:space="preserve">Hỗ trợ tài chính bao gồm tiền miễn phí thông qua trợ cấp của liên bang và tiểu bang, học bổng, công việc vừa học vừa làm và chương trình College Bound. Hầu hết học sinh đều nhận được một số hỗ trợ tài chính để giúp trang trải chi phí học tập. Không như các khoản vay, trợ cấp và học bổng không yêu cầu phải hoàn trả nếu học sinh hoàn thành thành công khóa học. </w:t>
            </w:r>
          </w:p>
          <w:p w14:paraId="699C0501" w14:textId="77777777" w:rsidR="00EF7D86" w:rsidRPr="005E3B0F" w:rsidRDefault="00EF7D86" w:rsidP="00EF7D86">
            <w:pPr>
              <w:pStyle w:val="Quotename"/>
              <w:rPr>
                <w:rFonts w:ascii="Arial" w:hAnsi="Arial" w:cs="Arial"/>
                <w:b/>
                <w:bCs/>
                <w:sz w:val="18"/>
              </w:rPr>
            </w:pPr>
            <w:r w:rsidRPr="005E3B0F">
              <w:rPr>
                <w:rFonts w:ascii="Arial" w:hAnsi="Arial" w:cs="Arial"/>
                <w:b/>
                <w:sz w:val="18"/>
              </w:rPr>
              <w:t>Cách và Thời Điểm Cần Nộp Đơn Xin Hỗ Trợ Tài Chính?</w:t>
            </w:r>
          </w:p>
          <w:p w14:paraId="67F7BF3A" w14:textId="04E7A48C" w:rsidR="00C1574F" w:rsidRPr="005E3B0F" w:rsidRDefault="00EF7D86" w:rsidP="00EF7D86">
            <w:pPr>
              <w:pStyle w:val="TextBody"/>
              <w:rPr>
                <w:rFonts w:ascii="Arial" w:hAnsi="Arial" w:cs="Arial"/>
              </w:rPr>
            </w:pPr>
            <w:r w:rsidRPr="005E3B0F">
              <w:rPr>
                <w:rFonts w:ascii="Arial" w:hAnsi="Arial" w:cs="Arial"/>
                <w:sz w:val="18"/>
              </w:rPr>
              <w:t>Để xin học bổng, quý vị có thể giúp con em mình bắt đầu tìm kiếm ngay từ bây giờ. Đối với hỗ trợ tài chính của chính quyền liên bang hoặc tiểu bang, hỗ trợ tài chính hàng đầu là FAFSA hoặc WASFA vào tháng 10 năm cuối trung học phổ thông của con em quý vị.</w:t>
            </w:r>
          </w:p>
        </w:tc>
        <w:tc>
          <w:tcPr>
            <w:tcW w:w="3600" w:type="dxa"/>
            <w:gridSpan w:val="9"/>
          </w:tcPr>
          <w:p w14:paraId="7E97B01D" w14:textId="1A868393" w:rsidR="00EF7D86" w:rsidRPr="005E3B0F" w:rsidRDefault="00EF7D86" w:rsidP="00EF7D86">
            <w:pPr>
              <w:pStyle w:val="TextBody"/>
              <w:rPr>
                <w:rFonts w:ascii="Arial" w:hAnsi="Arial" w:cs="Arial"/>
                <w:sz w:val="18"/>
              </w:rPr>
            </w:pPr>
            <w:r w:rsidRPr="005E3B0F">
              <w:rPr>
                <w:rFonts w:ascii="Arial" w:hAnsi="Arial" w:cs="Arial"/>
                <w:sz w:val="18"/>
              </w:rPr>
              <w:t xml:space="preserve">FAFSA là từ viết tắt của Free Application for Federal Student Aid. Học sinh phải có Số An Sinh Xã Hội hoặc thẻ thường trú để nộp FAFSA. </w:t>
            </w:r>
          </w:p>
          <w:p w14:paraId="4958F8B3" w14:textId="42F8E313" w:rsidR="00505EBD" w:rsidRPr="005E3B0F" w:rsidRDefault="009F0C73" w:rsidP="004F2805">
            <w:pPr>
              <w:pStyle w:val="TextBody"/>
              <w:rPr>
                <w:rFonts w:ascii="Arial" w:hAnsi="Arial" w:cs="Arial"/>
                <w:sz w:val="18"/>
              </w:rPr>
            </w:pPr>
            <w:r w:rsidRPr="005E3B0F">
              <w:rPr>
                <w:rFonts w:ascii="Arial" w:hAnsi="Arial" w:cs="Arial"/>
                <w:sz w:val="18"/>
              </w:rPr>
              <w:t xml:space="preserve">Giả sử con em quý vị không có Số An Sinh Xã Hội. Trong trường hợp đó, con em quý vị có thể nộp Washington Application for State Financial Aid (WASFA) mới để đủ điều kiện nhận Washington College Grant. Hãy truy cập wsac.wa.gov/wasfa để biết thêm chi tiết. </w:t>
            </w:r>
          </w:p>
          <w:p w14:paraId="4BA333F5" w14:textId="77777777" w:rsidR="00534E1D" w:rsidRPr="005E3B0F" w:rsidRDefault="00534E1D" w:rsidP="004F2805">
            <w:pPr>
              <w:pStyle w:val="TextBody"/>
              <w:rPr>
                <w:rFonts w:ascii="Arial" w:hAnsi="Arial" w:cs="Arial"/>
                <w:sz w:val="18"/>
              </w:rPr>
            </w:pPr>
            <w:r w:rsidRPr="005E3B0F">
              <w:rPr>
                <w:rFonts w:ascii="Arial" w:hAnsi="Arial" w:cs="Arial"/>
                <w:sz w:val="18"/>
              </w:rPr>
              <w:t>Học sinh nên hoàn thành WASFA nếu không có giấy tờ hợp lệ hoặc không đủ tiêu chuẩn nhận hỗ trợ tài chính liên bang vì tình trạng nhập cư của mình.</w:t>
            </w:r>
          </w:p>
          <w:p w14:paraId="6A8044F8" w14:textId="1832189D" w:rsidR="00AF5233" w:rsidRPr="005E3B0F" w:rsidRDefault="00091A12" w:rsidP="004F2805">
            <w:pPr>
              <w:pStyle w:val="TextBody"/>
              <w:rPr>
                <w:rFonts w:ascii="Arial" w:hAnsi="Arial" w:cs="Arial"/>
                <w:i/>
                <w:iCs/>
                <w:color w:val="BFBFBF" w:themeColor="background1" w:themeShade="BF"/>
              </w:rPr>
            </w:pPr>
            <w:r w:rsidRPr="005E3B0F">
              <w:rPr>
                <w:rFonts w:ascii="Arial" w:hAnsi="Arial" w:cs="Arial"/>
                <w:sz w:val="18"/>
              </w:rPr>
              <w:t>Nguồn tài nguyên tốt nhất giúp gia đình và học sinh có thêm thông tin là gearup.wa.gov, trong đó quý vị có thể tìm hiểu thêm về các chương trình hỗ trợ tài chính phổ biến nhất của tiểu bang chúng ta, chẳng hạn như Washington Grant, Chương Trình College Bound và chương trình Passport to Careers giúp nuôi dưỡng thanh thiếu niên. Nếu quý vị muốn theo học bậc sau trung học, quý vị đã sống ở tiểu bang phù hợp!  Washington đứng đầu toàn quốc về số lượng học sinh nhận được hỗ trợ tài chính bậc sau trung học.</w:t>
            </w:r>
          </w:p>
        </w:tc>
      </w:tr>
      <w:tr w:rsidR="006C30F5" w:rsidRPr="005E3B0F" w14:paraId="0727042E" w14:textId="77777777" w:rsidTr="009450EA">
        <w:trPr>
          <w:trHeight w:val="170"/>
        </w:trPr>
        <w:tc>
          <w:tcPr>
            <w:tcW w:w="3231" w:type="dxa"/>
            <w:gridSpan w:val="3"/>
            <w:vMerge/>
          </w:tcPr>
          <w:p w14:paraId="4BE4CE13" w14:textId="77777777" w:rsidR="006C30F5" w:rsidRPr="005E3B0F" w:rsidRDefault="006C30F5" w:rsidP="00127324">
            <w:pPr>
              <w:pStyle w:val="TextBody"/>
              <w:rPr>
                <w:rFonts w:ascii="Arial" w:hAnsi="Arial" w:cs="Arial"/>
              </w:rPr>
            </w:pPr>
          </w:p>
        </w:tc>
        <w:tc>
          <w:tcPr>
            <w:tcW w:w="313" w:type="dxa"/>
            <w:vMerge/>
            <w:tcBorders>
              <w:right w:val="single" w:sz="18" w:space="0" w:color="auto"/>
            </w:tcBorders>
          </w:tcPr>
          <w:p w14:paraId="23C2818D" w14:textId="77777777" w:rsidR="006C30F5" w:rsidRPr="005E3B0F" w:rsidRDefault="006C30F5" w:rsidP="00127324">
            <w:pPr>
              <w:pStyle w:val="TextBody"/>
              <w:rPr>
                <w:rFonts w:ascii="Arial" w:hAnsi="Arial" w:cs="Arial"/>
              </w:rPr>
            </w:pPr>
          </w:p>
        </w:tc>
        <w:tc>
          <w:tcPr>
            <w:tcW w:w="284" w:type="dxa"/>
            <w:gridSpan w:val="2"/>
            <w:vMerge/>
            <w:tcBorders>
              <w:left w:val="single" w:sz="18" w:space="0" w:color="auto"/>
            </w:tcBorders>
          </w:tcPr>
          <w:p w14:paraId="77F0BF1C" w14:textId="77777777" w:rsidR="006C30F5" w:rsidRPr="005E3B0F" w:rsidRDefault="006C30F5" w:rsidP="00127324">
            <w:pPr>
              <w:pStyle w:val="TextBody"/>
              <w:rPr>
                <w:rFonts w:ascii="Arial" w:hAnsi="Arial" w:cs="Arial"/>
              </w:rPr>
            </w:pPr>
          </w:p>
        </w:tc>
        <w:tc>
          <w:tcPr>
            <w:tcW w:w="3372" w:type="dxa"/>
            <w:gridSpan w:val="2"/>
            <w:tcBorders>
              <w:top w:val="single" w:sz="18" w:space="0" w:color="auto"/>
            </w:tcBorders>
          </w:tcPr>
          <w:p w14:paraId="69E07A8C" w14:textId="77777777" w:rsidR="006C30F5" w:rsidRPr="005E3B0F" w:rsidRDefault="006C30F5" w:rsidP="005E3B0F">
            <w:pPr>
              <w:pStyle w:val="TextBody"/>
              <w:spacing w:line="240" w:lineRule="auto"/>
              <w:rPr>
                <w:rFonts w:ascii="Arial" w:hAnsi="Arial" w:cs="Arial"/>
                <w:sz w:val="2"/>
              </w:rPr>
            </w:pPr>
          </w:p>
        </w:tc>
        <w:tc>
          <w:tcPr>
            <w:tcW w:w="270" w:type="dxa"/>
            <w:gridSpan w:val="2"/>
            <w:tcBorders>
              <w:top w:val="single" w:sz="18" w:space="0" w:color="auto"/>
            </w:tcBorders>
          </w:tcPr>
          <w:p w14:paraId="63CA43EB" w14:textId="77777777" w:rsidR="006C30F5" w:rsidRPr="005E3B0F" w:rsidRDefault="006C30F5" w:rsidP="005E3B0F">
            <w:pPr>
              <w:pStyle w:val="TextBody"/>
              <w:spacing w:line="240" w:lineRule="auto"/>
              <w:rPr>
                <w:rFonts w:ascii="Arial" w:hAnsi="Arial" w:cs="Arial"/>
                <w:sz w:val="2"/>
              </w:rPr>
            </w:pPr>
          </w:p>
        </w:tc>
        <w:tc>
          <w:tcPr>
            <w:tcW w:w="270" w:type="dxa"/>
            <w:gridSpan w:val="2"/>
            <w:tcBorders>
              <w:top w:val="single" w:sz="18" w:space="0" w:color="auto"/>
            </w:tcBorders>
          </w:tcPr>
          <w:p w14:paraId="619C8043" w14:textId="77777777" w:rsidR="006C30F5" w:rsidRPr="005E3B0F" w:rsidRDefault="006C30F5" w:rsidP="005E3B0F">
            <w:pPr>
              <w:pStyle w:val="TextBody"/>
              <w:spacing w:line="240" w:lineRule="auto"/>
              <w:rPr>
                <w:rFonts w:ascii="Arial" w:hAnsi="Arial" w:cs="Arial"/>
                <w:sz w:val="2"/>
              </w:rPr>
            </w:pPr>
          </w:p>
        </w:tc>
        <w:tc>
          <w:tcPr>
            <w:tcW w:w="3060" w:type="dxa"/>
            <w:gridSpan w:val="5"/>
            <w:tcBorders>
              <w:top w:val="single" w:sz="18" w:space="0" w:color="auto"/>
            </w:tcBorders>
          </w:tcPr>
          <w:p w14:paraId="4BF167C6" w14:textId="77777777" w:rsidR="006C30F5" w:rsidRPr="005E3B0F" w:rsidRDefault="006C30F5" w:rsidP="005E3B0F">
            <w:pPr>
              <w:pStyle w:val="TextBody"/>
              <w:spacing w:line="240" w:lineRule="auto"/>
              <w:rPr>
                <w:rFonts w:ascii="Arial" w:hAnsi="Arial" w:cs="Arial"/>
                <w:sz w:val="2"/>
              </w:rPr>
            </w:pPr>
          </w:p>
        </w:tc>
      </w:tr>
      <w:tr w:rsidR="006C30F5" w:rsidRPr="005E3B0F" w14:paraId="7B5B841B" w14:textId="77777777" w:rsidTr="009450EA">
        <w:trPr>
          <w:trHeight w:val="4320"/>
        </w:trPr>
        <w:tc>
          <w:tcPr>
            <w:tcW w:w="3231" w:type="dxa"/>
            <w:gridSpan w:val="3"/>
            <w:vMerge/>
          </w:tcPr>
          <w:p w14:paraId="5144FECC" w14:textId="77777777" w:rsidR="006C30F5" w:rsidRPr="005E3B0F" w:rsidRDefault="006C30F5" w:rsidP="00127324">
            <w:pPr>
              <w:pStyle w:val="TextBody"/>
              <w:rPr>
                <w:rFonts w:ascii="Arial" w:hAnsi="Arial" w:cs="Arial"/>
              </w:rPr>
            </w:pPr>
          </w:p>
        </w:tc>
        <w:tc>
          <w:tcPr>
            <w:tcW w:w="313" w:type="dxa"/>
            <w:vMerge/>
            <w:tcBorders>
              <w:right w:val="single" w:sz="18" w:space="0" w:color="auto"/>
            </w:tcBorders>
          </w:tcPr>
          <w:p w14:paraId="5EEFACED" w14:textId="77777777" w:rsidR="006C30F5" w:rsidRPr="005E3B0F" w:rsidRDefault="006C30F5" w:rsidP="00127324">
            <w:pPr>
              <w:pStyle w:val="TextBody"/>
              <w:rPr>
                <w:rFonts w:ascii="Arial" w:hAnsi="Arial" w:cs="Arial"/>
              </w:rPr>
            </w:pPr>
          </w:p>
        </w:tc>
        <w:tc>
          <w:tcPr>
            <w:tcW w:w="284" w:type="dxa"/>
            <w:gridSpan w:val="2"/>
            <w:vMerge/>
            <w:tcBorders>
              <w:left w:val="single" w:sz="18" w:space="0" w:color="auto"/>
            </w:tcBorders>
          </w:tcPr>
          <w:p w14:paraId="2BC9F19E" w14:textId="77777777" w:rsidR="006C30F5" w:rsidRPr="005E3B0F" w:rsidRDefault="006C30F5" w:rsidP="00127324">
            <w:pPr>
              <w:pStyle w:val="TextBody"/>
              <w:rPr>
                <w:rFonts w:ascii="Arial" w:hAnsi="Arial" w:cs="Arial"/>
                <w:sz w:val="18"/>
              </w:rPr>
            </w:pPr>
          </w:p>
        </w:tc>
        <w:tc>
          <w:tcPr>
            <w:tcW w:w="3372" w:type="dxa"/>
            <w:gridSpan w:val="2"/>
          </w:tcPr>
          <w:p w14:paraId="05DBA5EC" w14:textId="53B27488" w:rsidR="006C30F5" w:rsidRPr="005E3B0F" w:rsidRDefault="00000000" w:rsidP="001A71FD">
            <w:pPr>
              <w:pStyle w:val="TextBody"/>
              <w:ind w:right="454"/>
              <w:rPr>
                <w:rFonts w:ascii="Arial" w:hAnsi="Arial" w:cs="Arial"/>
                <w:sz w:val="18"/>
              </w:rPr>
            </w:pPr>
            <w:sdt>
              <w:sdtPr>
                <w:rPr>
                  <w:rStyle w:val="TitlenormalChar"/>
                  <w:rFonts w:ascii="Arial" w:hAnsi="Arial" w:cs="Arial"/>
                </w:rPr>
                <w:id w:val="-615903596"/>
                <w:placeholder>
                  <w:docPart w:val="FBC588EFD93C4E608E8EB98AD3F446E6"/>
                </w:placeholder>
                <w:temporary/>
                <w:showingPlcHdr/>
                <w15:appearance w15:val="hidden"/>
              </w:sdtPr>
              <w:sdtEndPr>
                <w:rPr>
                  <w:rStyle w:val="Fuentedeprrafopredeter"/>
                  <w:b w:val="0"/>
                  <w:bCs w:val="0"/>
                  <w:color w:val="000000" w:themeColor="text1"/>
                  <w:sz w:val="20"/>
                </w:rPr>
              </w:sdtEndPr>
              <w:sdtContent>
                <w:r w:rsidR="00584B0A" w:rsidRPr="005E3B0F">
                  <w:rPr>
                    <w:rStyle w:val="TitlenormalChar"/>
                    <w:rFonts w:ascii="Arial" w:hAnsi="Arial" w:cs="Arial"/>
                    <w:sz w:val="30"/>
                  </w:rPr>
                  <w:t>SỰ KIỆN SẮP DIỄN RA</w:t>
                </w:r>
              </w:sdtContent>
            </w:sdt>
          </w:p>
          <w:p w14:paraId="347FA6EA" w14:textId="2D3E5DAA" w:rsidR="006C30F5" w:rsidRPr="005E3B0F" w:rsidRDefault="006C30F5" w:rsidP="00127324">
            <w:pPr>
              <w:pStyle w:val="TextBody"/>
              <w:rPr>
                <w:rFonts w:ascii="Arial" w:hAnsi="Arial" w:cs="Arial"/>
                <w:sz w:val="18"/>
              </w:rPr>
            </w:pPr>
          </w:p>
          <w:p w14:paraId="7D46F4FD" w14:textId="70D4B8F6" w:rsidR="006C30F5" w:rsidRPr="005E3B0F" w:rsidRDefault="00000000" w:rsidP="005E3B0F">
            <w:pPr>
              <w:pStyle w:val="TextBody"/>
              <w:rPr>
                <w:rFonts w:ascii="Arial" w:hAnsi="Arial" w:cs="Arial"/>
                <w:i/>
                <w:iCs/>
                <w:color w:val="A6A6A6" w:themeColor="background1" w:themeShade="A6"/>
                <w:sz w:val="18"/>
              </w:rPr>
            </w:pPr>
            <w:sdt>
              <w:sdtPr>
                <w:rPr>
                  <w:rFonts w:ascii="Arial" w:hAnsi="Arial" w:cs="Arial"/>
                  <w:i/>
                  <w:iCs/>
                  <w:color w:val="A6A6A6" w:themeColor="background1" w:themeShade="A6"/>
                  <w:sz w:val="18"/>
                </w:rPr>
                <w:id w:val="-1628150936"/>
                <w:placeholder>
                  <w:docPart w:val="EA7A00A92EF74F2593D77E1A133A11C4"/>
                </w:placeholder>
              </w:sdtPr>
              <w:sdtContent>
                <w:sdt>
                  <w:sdtPr>
                    <w:rPr>
                      <w:rFonts w:ascii="Arial" w:hAnsi="Arial" w:cs="Arial"/>
                      <w:i/>
                      <w:iCs/>
                      <w:color w:val="A6A6A6" w:themeColor="background1" w:themeShade="A6"/>
                      <w:sz w:val="18"/>
                    </w:rPr>
                    <w:id w:val="-1441836109"/>
                    <w:placeholder>
                      <w:docPart w:val="2DCAB4B9D01E4BC995A861E0057886C6"/>
                    </w:placeholder>
                  </w:sdtPr>
                  <w:sdtContent>
                    <w:sdt>
                      <w:sdtPr>
                        <w:rPr>
                          <w:rFonts w:ascii="Arial" w:hAnsi="Arial" w:cs="Arial"/>
                          <w:i/>
                          <w:iCs/>
                          <w:color w:val="A6A6A6" w:themeColor="background1" w:themeShade="A6"/>
                          <w:sz w:val="18"/>
                        </w:rPr>
                        <w:id w:val="2022893207"/>
                        <w:placeholder>
                          <w:docPart w:val="B2EBD7BA2B1E4A0E8B32016484770F92"/>
                        </w:placeholder>
                      </w:sdtPr>
                      <w:sdtContent>
                        <w:sdt>
                          <w:sdtPr>
                            <w:rPr>
                              <w:i/>
                              <w:iCs/>
                              <w:color w:val="A6A6A6" w:themeColor="background1" w:themeShade="A6"/>
                            </w:rPr>
                            <w:id w:val="-1882623134"/>
                            <w:placeholder>
                              <w:docPart w:val="45019FC236274B2DBAB42801358A2F0C"/>
                            </w:placeholder>
                            <w:showingPlcHdr/>
                          </w:sdtPr>
                          <w:sdtContent>
                            <w:r w:rsidR="001A71FD" w:rsidRPr="00196821">
                              <w:rPr>
                                <w:i/>
                                <w:iCs/>
                                <w:color w:val="C00000"/>
                              </w:rPr>
                              <w:t>Click here to enter text.</w:t>
                            </w:r>
                          </w:sdtContent>
                        </w:sdt>
                      </w:sdtContent>
                    </w:sdt>
                  </w:sdtContent>
                </w:sdt>
              </w:sdtContent>
            </w:sdt>
          </w:p>
        </w:tc>
        <w:tc>
          <w:tcPr>
            <w:tcW w:w="270" w:type="dxa"/>
            <w:gridSpan w:val="2"/>
            <w:tcBorders>
              <w:right w:val="single" w:sz="18" w:space="0" w:color="auto"/>
            </w:tcBorders>
          </w:tcPr>
          <w:p w14:paraId="562E0CFE" w14:textId="77777777" w:rsidR="006C30F5" w:rsidRPr="005E3B0F" w:rsidRDefault="006C30F5" w:rsidP="00127324">
            <w:pPr>
              <w:pStyle w:val="TextBody"/>
              <w:rPr>
                <w:rFonts w:ascii="Arial" w:hAnsi="Arial" w:cs="Arial"/>
              </w:rPr>
            </w:pPr>
          </w:p>
        </w:tc>
        <w:tc>
          <w:tcPr>
            <w:tcW w:w="270" w:type="dxa"/>
            <w:gridSpan w:val="2"/>
            <w:tcBorders>
              <w:left w:val="single" w:sz="18" w:space="0" w:color="auto"/>
            </w:tcBorders>
          </w:tcPr>
          <w:p w14:paraId="26318FC3" w14:textId="380941CC" w:rsidR="006C30F5" w:rsidRPr="005E3B0F" w:rsidRDefault="006C30F5" w:rsidP="00127324">
            <w:pPr>
              <w:pStyle w:val="TextBody"/>
              <w:rPr>
                <w:rFonts w:ascii="Arial" w:hAnsi="Arial" w:cs="Arial"/>
              </w:rPr>
            </w:pPr>
          </w:p>
        </w:tc>
        <w:tc>
          <w:tcPr>
            <w:tcW w:w="3060" w:type="dxa"/>
            <w:gridSpan w:val="5"/>
          </w:tcPr>
          <w:p w14:paraId="04A458B9" w14:textId="7D1D2895" w:rsidR="0013534A" w:rsidRPr="005E3B0F" w:rsidRDefault="0013534A" w:rsidP="00540BB5">
            <w:pPr>
              <w:pStyle w:val="TextBody"/>
              <w:jc w:val="center"/>
              <w:rPr>
                <w:rStyle w:val="TitlenormalChar"/>
                <w:rFonts w:ascii="Arial" w:hAnsi="Arial" w:cs="Arial"/>
                <w:sz w:val="30"/>
              </w:rPr>
            </w:pPr>
            <w:r w:rsidRPr="005E3B0F">
              <w:rPr>
                <w:rFonts w:ascii="Arial" w:hAnsi="Arial" w:cs="Arial"/>
                <w:noProof/>
                <w:sz w:val="18"/>
                <w:lang w:val="en-US" w:bidi="ar-SA"/>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Pr="005E3B0F" w:rsidRDefault="00B20006" w:rsidP="00127324">
            <w:pPr>
              <w:pStyle w:val="TextBody"/>
              <w:rPr>
                <w:rFonts w:ascii="Arial" w:hAnsi="Arial" w:cs="Arial"/>
                <w:sz w:val="18"/>
              </w:rPr>
            </w:pPr>
            <w:r w:rsidRPr="005E3B0F">
              <w:rPr>
                <w:rStyle w:val="TitlenormalChar"/>
                <w:rFonts w:ascii="Arial" w:hAnsi="Arial" w:cs="Arial"/>
                <w:sz w:val="30"/>
              </w:rPr>
              <w:t>QUÝ VỊ CÓ BIẾT?</w:t>
            </w:r>
          </w:p>
          <w:p w14:paraId="5664FD70" w14:textId="4667083A" w:rsidR="00CD5E35" w:rsidRPr="005E3B0F" w:rsidRDefault="00285F58" w:rsidP="00285F58">
            <w:pPr>
              <w:pStyle w:val="TextBody"/>
              <w:rPr>
                <w:rFonts w:ascii="Arial" w:hAnsi="Arial" w:cs="Arial"/>
                <w:sz w:val="18"/>
              </w:rPr>
            </w:pPr>
            <w:r w:rsidRPr="005E3B0F">
              <w:rPr>
                <w:rFonts w:ascii="Arial" w:hAnsi="Arial" w:cs="Arial"/>
                <w:sz w:val="18"/>
              </w:rPr>
              <w:t>Điểm số và các khóa học khó hoặc “khắt khe” có ảnh hưởng lớn hơn đến việc xét tuyển vào cơ sở giáo dục sau trung học so với điểm kiểm tra tiêu chuẩn.</w:t>
            </w:r>
          </w:p>
        </w:tc>
      </w:tr>
      <w:tr w:rsidR="00221E59" w:rsidRPr="005E3B0F" w14:paraId="6F1EC783" w14:textId="77777777" w:rsidTr="009450EA">
        <w:tblPrEx>
          <w:tblLook w:val="04A0" w:firstRow="1" w:lastRow="0" w:firstColumn="1" w:lastColumn="0" w:noHBand="0" w:noVBand="1"/>
        </w:tblPrEx>
        <w:trPr>
          <w:gridAfter w:val="1"/>
          <w:wAfter w:w="10" w:type="dxa"/>
          <w:trHeight w:val="454"/>
        </w:trPr>
        <w:tc>
          <w:tcPr>
            <w:tcW w:w="10790" w:type="dxa"/>
            <w:gridSpan w:val="16"/>
            <w:tcBorders>
              <w:bottom w:val="single" w:sz="18" w:space="0" w:color="auto"/>
            </w:tcBorders>
          </w:tcPr>
          <w:p w14:paraId="0C643917" w14:textId="5DB5103E" w:rsidR="00221E59" w:rsidRPr="00E2309F" w:rsidRDefault="00000000" w:rsidP="00221E59">
            <w:pPr>
              <w:rPr>
                <w:rStyle w:val="Ttulo2Car"/>
                <w:rFonts w:cs="Arial"/>
              </w:rPr>
            </w:pPr>
            <w:r w:rsidRPr="00E2309F">
              <w:rPr>
                <w:rStyle w:val="Ttulo3Car"/>
                <w:rFonts w:ascii="Arial" w:hAnsi="Arial"/>
                <w:spacing w:val="0"/>
              </w:rPr>
              <w:lastRenderedPageBreak/>
              <w:pict w14:anchorId="0AAB015B">
                <v:group id="Group 1383" o:spid="_x0000_s2050" alt="&quot;&quot;" style="position:absolute;margin-left:-31.1pt;margin-top:-31.9pt;width:612pt;height:11in;z-index:-251642880;mso-position-horizontal-relative:text;mso-position-vertical-relative:text"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2051"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2"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E2309F">
              <w:rPr>
                <w:rStyle w:val="Ttulo3Car"/>
                <w:rFonts w:ascii="Arial" w:hAnsi="Arial" w:cs="Arial"/>
                <w:spacing w:val="0"/>
                <w:sz w:val="18"/>
              </w:rPr>
              <w:t>High School &amp; Beyond Planning (Lập Kế Hoạch cho Bậc Trung Học Phổ Thông Trở Lên)</w:t>
            </w:r>
            <w:r w:rsidR="00221E59" w:rsidRPr="00E2309F">
              <w:rPr>
                <w:rStyle w:val="Ttulo2Car"/>
                <w:rFonts w:cs="Arial"/>
              </w:rPr>
              <w:t xml:space="preserve"> </w:t>
            </w:r>
          </w:p>
          <w:p w14:paraId="4CEE5AD0" w14:textId="43D6DA5E" w:rsidR="00221E59" w:rsidRPr="00E2309F" w:rsidRDefault="002366CD" w:rsidP="00221E59">
            <w:pPr>
              <w:rPr>
                <w:rFonts w:ascii="Arial" w:hAnsi="Arial" w:cs="Arial"/>
              </w:rPr>
            </w:pPr>
            <w:r w:rsidRPr="00E2309F">
              <w:rPr>
                <w:rStyle w:val="Ttulo2Car"/>
                <w:rFonts w:cs="Arial"/>
                <w:color w:val="000000" w:themeColor="text1"/>
              </w:rPr>
              <w:t xml:space="preserve">Lớp Chín | Phiên Bản Mùa Đông | gearup.wa.gov </w:t>
            </w:r>
          </w:p>
        </w:tc>
      </w:tr>
      <w:tr w:rsidR="003924B1" w:rsidRPr="005E3B0F" w14:paraId="68BDF0EE" w14:textId="77777777" w:rsidTr="009450EA">
        <w:tblPrEx>
          <w:tblLook w:val="04A0" w:firstRow="1" w:lastRow="0" w:firstColumn="1" w:lastColumn="0" w:noHBand="0" w:noVBand="1"/>
        </w:tblPrEx>
        <w:trPr>
          <w:gridAfter w:val="1"/>
          <w:wAfter w:w="10" w:type="dxa"/>
          <w:trHeight w:val="144"/>
        </w:trPr>
        <w:tc>
          <w:tcPr>
            <w:tcW w:w="10790" w:type="dxa"/>
            <w:gridSpan w:val="16"/>
            <w:tcBorders>
              <w:top w:val="single" w:sz="18" w:space="0" w:color="auto"/>
            </w:tcBorders>
          </w:tcPr>
          <w:p w14:paraId="0267F210" w14:textId="77777777" w:rsidR="003924B1" w:rsidRPr="005E3B0F" w:rsidRDefault="003924B1" w:rsidP="00BA1778">
            <w:pPr>
              <w:rPr>
                <w:rFonts w:ascii="Arial" w:hAnsi="Arial" w:cs="Arial"/>
                <w:sz w:val="14"/>
                <w:szCs w:val="14"/>
              </w:rPr>
            </w:pPr>
          </w:p>
        </w:tc>
      </w:tr>
      <w:tr w:rsidR="00735F99" w:rsidRPr="005E3B0F" w14:paraId="41244D99" w14:textId="77777777" w:rsidTr="009450EA">
        <w:tblPrEx>
          <w:tblLook w:val="04A0" w:firstRow="1" w:lastRow="0" w:firstColumn="1" w:lastColumn="0" w:noHBand="0" w:noVBand="1"/>
        </w:tblPrEx>
        <w:trPr>
          <w:gridAfter w:val="1"/>
          <w:wAfter w:w="10" w:type="dxa"/>
          <w:trHeight w:val="205"/>
        </w:trPr>
        <w:tc>
          <w:tcPr>
            <w:tcW w:w="3678" w:type="dxa"/>
            <w:gridSpan w:val="5"/>
          </w:tcPr>
          <w:p w14:paraId="346B1E21" w14:textId="4D8D7F2C" w:rsidR="00735F99" w:rsidRPr="005E3B0F" w:rsidRDefault="00F730ED" w:rsidP="00035894">
            <w:pPr>
              <w:pStyle w:val="Titlenormal"/>
              <w:rPr>
                <w:rFonts w:ascii="Arial" w:hAnsi="Arial" w:cs="Arial"/>
                <w:sz w:val="30"/>
              </w:rPr>
            </w:pPr>
            <w:r w:rsidRPr="005E3B0F">
              <w:rPr>
                <w:rFonts w:ascii="Arial" w:hAnsi="Arial" w:cs="Arial"/>
                <w:sz w:val="30"/>
              </w:rPr>
              <w:t>ĐIỂM CHUYÊN CẦN</w:t>
            </w:r>
          </w:p>
        </w:tc>
        <w:tc>
          <w:tcPr>
            <w:tcW w:w="277" w:type="dxa"/>
            <w:gridSpan w:val="2"/>
            <w:vMerge w:val="restart"/>
          </w:tcPr>
          <w:p w14:paraId="3295F43E" w14:textId="220694F4" w:rsidR="00735F99" w:rsidRPr="005E3B0F" w:rsidRDefault="00735F99" w:rsidP="00BA1778">
            <w:pPr>
              <w:rPr>
                <w:rFonts w:ascii="Arial" w:hAnsi="Arial" w:cs="Arial"/>
              </w:rPr>
            </w:pPr>
          </w:p>
        </w:tc>
        <w:tc>
          <w:tcPr>
            <w:tcW w:w="6835" w:type="dxa"/>
            <w:gridSpan w:val="9"/>
            <w:vMerge w:val="restart"/>
          </w:tcPr>
          <w:p w14:paraId="5BFEE0BC" w14:textId="315E9D94" w:rsidR="008F2AC1" w:rsidRPr="005E3B0F" w:rsidRDefault="007E69F3" w:rsidP="007E69F3">
            <w:pPr>
              <w:spacing w:after="0"/>
              <w:rPr>
                <w:rFonts w:ascii="Arial" w:hAnsi="Arial" w:cs="Arial"/>
                <w:sz w:val="18"/>
              </w:rPr>
            </w:pPr>
            <w:r w:rsidRPr="005E3B0F">
              <w:rPr>
                <w:rFonts w:ascii="Arial" w:hAnsi="Arial" w:cs="Arial"/>
                <w:sz w:val="18"/>
              </w:rPr>
              <w:t>Khi học sinh cải thiện điểm chuyên cần, học sinh sẽ nâng cao triển vọng học tập và cơ hội tốt nghiệp.</w:t>
            </w:r>
            <w:r w:rsidRPr="005E3B0F">
              <w:rPr>
                <w:rFonts w:ascii="Arial" w:hAnsi="Arial" w:cs="Arial"/>
                <w:sz w:val="28"/>
                <w:szCs w:val="28"/>
              </w:rPr>
              <w:t xml:space="preserve"> </w:t>
            </w:r>
            <w:r w:rsidRPr="005E3B0F">
              <w:rPr>
                <w:rFonts w:ascii="Arial" w:hAnsi="Arial" w:cs="Arial"/>
                <w:sz w:val="18"/>
              </w:rPr>
              <w:t>Những việc quý vị có thể làm:</w:t>
            </w:r>
          </w:p>
          <w:p w14:paraId="5C0063F6" w14:textId="2CE82C2D" w:rsidR="008F2AC1" w:rsidRPr="005E3B0F" w:rsidRDefault="008F2AC1" w:rsidP="008F2AC1">
            <w:pPr>
              <w:pStyle w:val="Prrafodelista"/>
              <w:numPr>
                <w:ilvl w:val="0"/>
                <w:numId w:val="48"/>
              </w:numPr>
              <w:rPr>
                <w:rFonts w:ascii="Arial" w:hAnsi="Arial" w:cs="Arial"/>
                <w:sz w:val="18"/>
              </w:rPr>
            </w:pPr>
            <w:r w:rsidRPr="005E3B0F">
              <w:rPr>
                <w:rFonts w:ascii="Arial" w:hAnsi="Arial" w:cs="Arial"/>
                <w:sz w:val="18"/>
              </w:rPr>
              <w:t>Luôn nhắc con em quý vị đi học đều đặn và đúng giờ. Khuyến khích con em quý vị tham gia câu lạc bộ hoặc hoạt động ở trường.</w:t>
            </w:r>
          </w:p>
          <w:p w14:paraId="1607C224" w14:textId="57D96EFF" w:rsidR="008F2AC1" w:rsidRPr="005E3B0F" w:rsidRDefault="008F2AC1" w:rsidP="008F2AC1">
            <w:pPr>
              <w:pStyle w:val="Prrafodelista"/>
              <w:numPr>
                <w:ilvl w:val="0"/>
                <w:numId w:val="48"/>
              </w:numPr>
              <w:rPr>
                <w:rFonts w:ascii="Arial" w:hAnsi="Arial" w:cs="Arial"/>
                <w:sz w:val="18"/>
              </w:rPr>
            </w:pPr>
            <w:r w:rsidRPr="005E3B0F">
              <w:rPr>
                <w:rFonts w:ascii="Arial" w:hAnsi="Arial" w:cs="Arial"/>
                <w:sz w:val="18"/>
              </w:rPr>
              <w:t>Thiết lập và tuân thủ các thói quen cơ bản (đi ngủ sớm, thức dậy đúng giờ, v.v.) để giúp con em quý vị hình thành thói quen đi học đúng giờ.</w:t>
            </w:r>
          </w:p>
          <w:p w14:paraId="42AF9686" w14:textId="6B4D030A" w:rsidR="008F2AC1" w:rsidRPr="005E3B0F" w:rsidRDefault="008F2AC1" w:rsidP="008F2AC1">
            <w:pPr>
              <w:pStyle w:val="Prrafodelista"/>
              <w:numPr>
                <w:ilvl w:val="0"/>
                <w:numId w:val="48"/>
              </w:numPr>
              <w:rPr>
                <w:rFonts w:ascii="Arial" w:hAnsi="Arial" w:cs="Arial"/>
                <w:sz w:val="18"/>
              </w:rPr>
            </w:pPr>
            <w:r w:rsidRPr="005E3B0F">
              <w:rPr>
                <w:rFonts w:ascii="Arial" w:hAnsi="Arial" w:cs="Arial"/>
                <w:sz w:val="18"/>
              </w:rPr>
              <w:t>Trò chuyện với con em quý vị về lý do tại sao việc đến trường hàng ngày lại quan trọng trừ khi các em bị ốm. Nếu con em quý vị có vẻ không muốn đến trường, hãy tìm hiểu lý do và trao đổi với giáo viên, người quản lý hoặc nhà cung cấp dịch vụ sau giờ học để khiến con em quý vị hào hứng với việc đến trường.</w:t>
            </w:r>
          </w:p>
          <w:p w14:paraId="622F06CA" w14:textId="4A1ABF43" w:rsidR="00C15241" w:rsidRPr="005E3B0F" w:rsidRDefault="008F2AC1" w:rsidP="005E3B0F">
            <w:pPr>
              <w:pStyle w:val="Prrafodelista"/>
              <w:numPr>
                <w:ilvl w:val="0"/>
                <w:numId w:val="48"/>
              </w:numPr>
              <w:spacing w:after="0"/>
              <w:ind w:left="714" w:hanging="357"/>
              <w:rPr>
                <w:rFonts w:ascii="Arial" w:hAnsi="Arial" w:cs="Arial"/>
              </w:rPr>
            </w:pPr>
            <w:r w:rsidRPr="005E3B0F">
              <w:rPr>
                <w:rFonts w:ascii="Arial" w:hAnsi="Arial" w:cs="Arial"/>
                <w:sz w:val="18"/>
              </w:rPr>
              <w:t>Liên hệ để được trợ giúp nếu quý vị đang trải qua thời kỳ khó khăn (ví dụ: giao thông, nhà ở không ổn định, mất việc làm, vấn đề sức khỏe) khiến việc đưa con em quý vị đến trường trở nên khó khăn. Các phụ huynh khác, giáo viên của con em quý vị, hiệu trưởng, nhân viên xã hội, y tá trường học, nhà cung cấp dịch vụ sau giờ học hoặc các cơ quan cộng đồng có thể giúp giải quyết vấn đề hoặc kết nối quý vị với nguồn lực hỗ trợ cần thiết.</w:t>
            </w:r>
          </w:p>
        </w:tc>
      </w:tr>
      <w:tr w:rsidR="00735F99" w:rsidRPr="005E3B0F" w14:paraId="7CB159C4" w14:textId="77777777" w:rsidTr="009450EA">
        <w:tblPrEx>
          <w:tblLook w:val="04A0" w:firstRow="1" w:lastRow="0" w:firstColumn="1" w:lastColumn="0" w:noHBand="0" w:noVBand="1"/>
        </w:tblPrEx>
        <w:trPr>
          <w:gridAfter w:val="1"/>
          <w:wAfter w:w="10" w:type="dxa"/>
          <w:trHeight w:val="3913"/>
        </w:trPr>
        <w:tc>
          <w:tcPr>
            <w:tcW w:w="3678" w:type="dxa"/>
            <w:gridSpan w:val="5"/>
            <w:tcBorders>
              <w:bottom w:val="single" w:sz="18" w:space="0" w:color="auto"/>
            </w:tcBorders>
          </w:tcPr>
          <w:p w14:paraId="7CEC2781" w14:textId="0A2EACA3" w:rsidR="00AE786F" w:rsidRPr="005E3B0F" w:rsidRDefault="00F730ED" w:rsidP="00C15241">
            <w:pPr>
              <w:pStyle w:val="TextBody"/>
              <w:rPr>
                <w:rFonts w:ascii="Arial" w:hAnsi="Arial" w:cs="Arial"/>
              </w:rPr>
            </w:pPr>
            <w:r w:rsidRPr="005E3B0F">
              <w:rPr>
                <w:rFonts w:ascii="Arial" w:hAnsi="Arial" w:cs="Arial"/>
                <w:sz w:val="18"/>
              </w:rPr>
              <w:t>Những học sinh nghỉ học hơn mười phần trăm (hoặc chỉ hai ngày mỗi tháng) số ngày học trong một năm sẽ được coi là nghỉ học thường xuyên. Học sinh nghỉ học vì nhiều lý do: ốm đau, hẹn thăm khám với bác sĩ, kỳ nghỉ hoặc trốn học vì không hứng thú hoặc không đạt kết quả. Việc nghỉ học có thể là dấu hiệu cho thấy học sinh đang mất hứng thú với việc học, gặp khó khăn trong việc học, phải đối phó với kẻ bắt nạt hoặc phải đối mặt với những khó khăn lớn tiềm ẩn khác. Bất kể lý do là gì thì hậu quả đều là có thật. Khi học sinh năm nhất nghỉ học mười phần trăm số ngày học, cơ hội tốt nghiệp của học sinh đó giảm xuống dưới bốn mươi phần trăm.</w:t>
            </w:r>
          </w:p>
        </w:tc>
        <w:tc>
          <w:tcPr>
            <w:tcW w:w="277" w:type="dxa"/>
            <w:gridSpan w:val="2"/>
            <w:vMerge/>
            <w:tcBorders>
              <w:bottom w:val="single" w:sz="18" w:space="0" w:color="auto"/>
            </w:tcBorders>
          </w:tcPr>
          <w:p w14:paraId="0AB48CA8" w14:textId="77777777" w:rsidR="00735F99" w:rsidRPr="005E3B0F" w:rsidRDefault="00735F99" w:rsidP="00BA1778">
            <w:pPr>
              <w:rPr>
                <w:rFonts w:ascii="Arial" w:hAnsi="Arial" w:cs="Arial"/>
              </w:rPr>
            </w:pPr>
          </w:p>
        </w:tc>
        <w:tc>
          <w:tcPr>
            <w:tcW w:w="6835" w:type="dxa"/>
            <w:gridSpan w:val="9"/>
            <w:vMerge/>
            <w:tcBorders>
              <w:bottom w:val="single" w:sz="18" w:space="0" w:color="auto"/>
            </w:tcBorders>
          </w:tcPr>
          <w:p w14:paraId="021F0FE4" w14:textId="77777777" w:rsidR="00735F99" w:rsidRPr="005E3B0F" w:rsidRDefault="00735F99" w:rsidP="00820E1B">
            <w:pPr>
              <w:pStyle w:val="TextBody"/>
              <w:rPr>
                <w:rFonts w:ascii="Arial" w:hAnsi="Arial" w:cs="Arial"/>
              </w:rPr>
            </w:pPr>
          </w:p>
        </w:tc>
      </w:tr>
      <w:tr w:rsidR="00A2081B" w:rsidRPr="005E3B0F" w14:paraId="6FE7AA31" w14:textId="77777777" w:rsidTr="009450EA">
        <w:tblPrEx>
          <w:tblLook w:val="04A0" w:firstRow="1" w:lastRow="0" w:firstColumn="1" w:lastColumn="0" w:noHBand="0" w:noVBand="1"/>
        </w:tblPrEx>
        <w:trPr>
          <w:gridAfter w:val="1"/>
          <w:wAfter w:w="10" w:type="dxa"/>
          <w:trHeight w:val="2527"/>
        </w:trPr>
        <w:tc>
          <w:tcPr>
            <w:tcW w:w="7283" w:type="dxa"/>
            <w:gridSpan w:val="9"/>
          </w:tcPr>
          <w:p w14:paraId="6EA54A0F" w14:textId="7F672800" w:rsidR="00A2081B" w:rsidRPr="005E3B0F" w:rsidRDefault="008D4894" w:rsidP="005A7A4F">
            <w:pPr>
              <w:pStyle w:val="Titlenormal"/>
              <w:rPr>
                <w:rFonts w:ascii="Arial" w:hAnsi="Arial" w:cs="Arial"/>
                <w:sz w:val="30"/>
              </w:rPr>
            </w:pPr>
            <w:r w:rsidRPr="005E3B0F">
              <w:rPr>
                <w:rFonts w:ascii="Arial" w:hAnsi="Arial" w:cs="Arial"/>
                <w:sz w:val="30"/>
              </w:rPr>
              <w:t>DANH SÁCH VIỆC CẦN LÀM CHO HỌC SINH</w:t>
            </w:r>
          </w:p>
          <w:p w14:paraId="60FBD2F7" w14:textId="4E7D5836" w:rsidR="00182A11" w:rsidRPr="005E3B0F" w:rsidRDefault="00182A11" w:rsidP="00BB0735">
            <w:pPr>
              <w:pStyle w:val="Prrafodelista"/>
              <w:numPr>
                <w:ilvl w:val="0"/>
                <w:numId w:val="49"/>
              </w:numPr>
              <w:rPr>
                <w:rFonts w:ascii="Arial" w:hAnsi="Arial" w:cs="Arial"/>
                <w:sz w:val="18"/>
              </w:rPr>
            </w:pPr>
            <w:r w:rsidRPr="005E3B0F">
              <w:rPr>
                <w:rFonts w:ascii="Arial" w:hAnsi="Arial" w:cs="Arial"/>
                <w:sz w:val="18"/>
              </w:rPr>
              <w:t>Bắt đầu danh mục công việc của riêng mình và liệt kê các giải thưởng, danh hiệu, công việc được trả lương và tình nguyện cũng như các hoạt động ngoại khóa. Cập nhật danh mục này trong suốt thời gian học trung học phổ thông. </w:t>
            </w:r>
          </w:p>
          <w:p w14:paraId="37D94432" w14:textId="1F87BABB" w:rsidR="00182A11" w:rsidRPr="005E3B0F" w:rsidRDefault="00182A11" w:rsidP="00BB0735">
            <w:pPr>
              <w:pStyle w:val="Prrafodelista"/>
              <w:numPr>
                <w:ilvl w:val="0"/>
                <w:numId w:val="49"/>
              </w:numPr>
              <w:rPr>
                <w:rFonts w:ascii="Arial" w:hAnsi="Arial" w:cs="Arial"/>
                <w:sz w:val="18"/>
              </w:rPr>
            </w:pPr>
            <w:r w:rsidRPr="005E3B0F">
              <w:rPr>
                <w:rFonts w:ascii="Arial" w:hAnsi="Arial" w:cs="Arial"/>
                <w:sz w:val="18"/>
              </w:rPr>
              <w:t>Thảo luận về các lớp học trong năm sau với gia đình và cố vấn hướng dẫn. Đảm bảo tham gia các khóa học đầy thử thách.</w:t>
            </w:r>
          </w:p>
          <w:p w14:paraId="2519F7C6" w14:textId="71FF3A02" w:rsidR="00182A11" w:rsidRPr="005E3B0F" w:rsidRDefault="00182A11" w:rsidP="00BB0735">
            <w:pPr>
              <w:pStyle w:val="Prrafodelista"/>
              <w:numPr>
                <w:ilvl w:val="0"/>
                <w:numId w:val="49"/>
              </w:numPr>
              <w:rPr>
                <w:rFonts w:ascii="Arial" w:hAnsi="Arial" w:cs="Arial"/>
                <w:sz w:val="18"/>
              </w:rPr>
            </w:pPr>
            <w:r w:rsidRPr="005E3B0F">
              <w:rPr>
                <w:rFonts w:ascii="Arial" w:hAnsi="Arial" w:cs="Arial"/>
                <w:sz w:val="18"/>
              </w:rPr>
              <w:t>Nếu có vấn đề xảy ra, hãy yêu cầu trợ giúp. Nếu gặp khó khăn trong lớp học, hãy trao đổi với giáo viên hoặc cố vấn trường học về loại hình dạy kèm hoặc hỗ trợ khác hiện có.</w:t>
            </w:r>
          </w:p>
          <w:p w14:paraId="10E7883F" w14:textId="3C7EE30F" w:rsidR="00FE3448" w:rsidRPr="005E3B0F" w:rsidRDefault="00FE3448" w:rsidP="00BB0735">
            <w:pPr>
              <w:pStyle w:val="Prrafodelista"/>
              <w:numPr>
                <w:ilvl w:val="0"/>
                <w:numId w:val="49"/>
              </w:numPr>
              <w:rPr>
                <w:rFonts w:ascii="Arial" w:hAnsi="Arial" w:cs="Arial"/>
                <w:sz w:val="18"/>
              </w:rPr>
            </w:pPr>
            <w:r w:rsidRPr="005E3B0F">
              <w:rPr>
                <w:rFonts w:ascii="Arial" w:hAnsi="Arial" w:cs="Arial"/>
                <w:sz w:val="18"/>
              </w:rPr>
              <w:t xml:space="preserve">Tạo tài khoản và hồ sơ tại </w:t>
            </w:r>
            <w:hyperlink r:id="rId13" w:history="1">
              <w:r w:rsidRPr="005E3B0F">
                <w:rPr>
                  <w:rStyle w:val="Hipervnculo"/>
                  <w:rFonts w:ascii="Arial" w:hAnsi="Arial" w:cs="Arial"/>
                  <w:b/>
                  <w:color w:val="335B74" w:themeColor="text2"/>
                  <w:sz w:val="18"/>
                </w:rPr>
                <w:t>thewashboard.org</w:t>
              </w:r>
            </w:hyperlink>
            <w:r w:rsidRPr="005E3B0F">
              <w:rPr>
                <w:rFonts w:ascii="Arial" w:hAnsi="Arial" w:cs="Arial"/>
                <w:b/>
                <w:bCs/>
                <w:color w:val="335B74" w:themeColor="text2"/>
                <w:sz w:val="18"/>
              </w:rPr>
              <w:t>.</w:t>
            </w:r>
          </w:p>
          <w:p w14:paraId="5D9C0375" w14:textId="77777777" w:rsidR="009A5EEC" w:rsidRPr="005E3B0F" w:rsidRDefault="009A5EEC" w:rsidP="00BB0735">
            <w:pPr>
              <w:pStyle w:val="Prrafodelista"/>
              <w:numPr>
                <w:ilvl w:val="0"/>
                <w:numId w:val="49"/>
              </w:numPr>
              <w:rPr>
                <w:rFonts w:ascii="Arial" w:hAnsi="Arial" w:cs="Arial"/>
                <w:sz w:val="18"/>
              </w:rPr>
            </w:pPr>
            <w:r w:rsidRPr="005E3B0F">
              <w:rPr>
                <w:rFonts w:ascii="Arial" w:hAnsi="Arial" w:cs="Arial"/>
                <w:sz w:val="18"/>
              </w:rPr>
              <w:t xml:space="preserve">Duy trì các thói quen hàng ngày như hoàn thành bài tập về nhà và ngủ đủ giấc. </w:t>
            </w:r>
          </w:p>
          <w:p w14:paraId="453D833C" w14:textId="35134A83" w:rsidR="009A5EEC" w:rsidRPr="005E3B0F" w:rsidRDefault="009A5EEC" w:rsidP="00BB0735">
            <w:pPr>
              <w:pStyle w:val="Prrafodelista"/>
              <w:numPr>
                <w:ilvl w:val="0"/>
                <w:numId w:val="49"/>
              </w:numPr>
              <w:rPr>
                <w:rFonts w:ascii="Arial" w:hAnsi="Arial" w:cs="Arial"/>
                <w:sz w:val="18"/>
              </w:rPr>
            </w:pPr>
            <w:r w:rsidRPr="005E3B0F">
              <w:rPr>
                <w:rFonts w:ascii="Arial" w:hAnsi="Arial" w:cs="Arial"/>
                <w:sz w:val="18"/>
              </w:rPr>
              <w:t>Tham gia. Khám phá các hoạt động như thể thao, hội nhóm trường học hoặc câu lạc bộ.</w:t>
            </w:r>
          </w:p>
          <w:p w14:paraId="19CD1360" w14:textId="585AF702" w:rsidR="00B55412" w:rsidRPr="005E3B0F" w:rsidRDefault="009A5EEC" w:rsidP="00BB0735">
            <w:pPr>
              <w:pStyle w:val="Prrafodelista"/>
              <w:numPr>
                <w:ilvl w:val="0"/>
                <w:numId w:val="49"/>
              </w:numPr>
              <w:rPr>
                <w:rFonts w:ascii="Arial" w:hAnsi="Arial" w:cs="Arial"/>
                <w:sz w:val="18"/>
              </w:rPr>
            </w:pPr>
            <w:r w:rsidRPr="005E3B0F">
              <w:rPr>
                <w:rFonts w:ascii="Arial" w:hAnsi="Arial" w:cs="Arial"/>
                <w:sz w:val="18"/>
              </w:rPr>
              <w:t xml:space="preserve">Yêu cầu sự trợ giúp từ gia đình, giáo viên, cố vấn hướng dẫn hoặc người lớn quan tâm nếu bỏ học vì cảm thấy không an toàn, gặp khó khăn trong lớp hoặc vì lý do khác. </w:t>
            </w:r>
          </w:p>
        </w:tc>
        <w:tc>
          <w:tcPr>
            <w:tcW w:w="270" w:type="dxa"/>
            <w:gridSpan w:val="2"/>
            <w:vMerge w:val="restart"/>
            <w:tcBorders>
              <w:right w:val="single" w:sz="18" w:space="0" w:color="auto"/>
            </w:tcBorders>
          </w:tcPr>
          <w:p w14:paraId="6B6D195F" w14:textId="69323D9A" w:rsidR="00A2081B" w:rsidRPr="005E3B0F" w:rsidRDefault="00A2081B" w:rsidP="00BA1778">
            <w:pPr>
              <w:rPr>
                <w:rFonts w:ascii="Arial" w:hAnsi="Arial" w:cs="Arial"/>
                <w:sz w:val="10"/>
                <w:szCs w:val="10"/>
              </w:rPr>
            </w:pPr>
          </w:p>
        </w:tc>
        <w:tc>
          <w:tcPr>
            <w:tcW w:w="236" w:type="dxa"/>
            <w:gridSpan w:val="2"/>
            <w:vMerge w:val="restart"/>
            <w:tcBorders>
              <w:left w:val="single" w:sz="18" w:space="0" w:color="auto"/>
            </w:tcBorders>
          </w:tcPr>
          <w:p w14:paraId="53734700" w14:textId="0798401D" w:rsidR="00A2081B" w:rsidRPr="005E3B0F" w:rsidRDefault="00A2081B" w:rsidP="00BA1778">
            <w:pPr>
              <w:rPr>
                <w:rFonts w:ascii="Arial" w:hAnsi="Arial" w:cs="Arial"/>
                <w:sz w:val="10"/>
                <w:szCs w:val="10"/>
              </w:rPr>
            </w:pPr>
          </w:p>
        </w:tc>
        <w:tc>
          <w:tcPr>
            <w:tcW w:w="3001" w:type="dxa"/>
            <w:gridSpan w:val="3"/>
            <w:vMerge w:val="restart"/>
          </w:tcPr>
          <w:p w14:paraId="6F50C7C7" w14:textId="4A85DFA8" w:rsidR="008D4894" w:rsidRPr="005E3B0F" w:rsidRDefault="00A2081B" w:rsidP="008D4894">
            <w:pPr>
              <w:pStyle w:val="Titlenormal"/>
              <w:rPr>
                <w:rFonts w:ascii="Arial" w:hAnsi="Arial" w:cs="Arial"/>
                <w:sz w:val="30"/>
              </w:rPr>
            </w:pPr>
            <w:r w:rsidRPr="005E3B0F">
              <w:rPr>
                <w:rFonts w:ascii="Arial" w:hAnsi="Arial" w:cs="Arial"/>
                <w:sz w:val="30"/>
              </w:rPr>
              <w:t>XÓA BỎ ĐIỀU LẦM TƯỞNG</w:t>
            </w:r>
          </w:p>
          <w:p w14:paraId="0B12EDE6" w14:textId="77777777" w:rsidR="00082F8D" w:rsidRPr="005E3B0F" w:rsidRDefault="00082F8D" w:rsidP="00082F8D">
            <w:pPr>
              <w:pStyle w:val="TextBody"/>
              <w:rPr>
                <w:rFonts w:ascii="Arial" w:hAnsi="Arial" w:cs="Arial"/>
                <w:b/>
                <w:bCs/>
                <w:spacing w:val="-4"/>
                <w:sz w:val="18"/>
              </w:rPr>
            </w:pPr>
            <w:r w:rsidRPr="005E3B0F">
              <w:rPr>
                <w:rFonts w:ascii="Arial" w:hAnsi="Arial" w:cs="Arial"/>
                <w:b/>
                <w:spacing w:val="-4"/>
                <w:sz w:val="18"/>
              </w:rPr>
              <w:t xml:space="preserve">ĐIỀU LẦM TƯỞNG: </w:t>
            </w:r>
            <w:r w:rsidRPr="005E3B0F">
              <w:rPr>
                <w:rFonts w:ascii="Arial" w:hAnsi="Arial" w:cs="Arial"/>
                <w:spacing w:val="-4"/>
                <w:sz w:val="18"/>
              </w:rPr>
              <w:t>Hỗ trợ tài chính chỉ là các khoản vay.</w:t>
            </w:r>
            <w:r w:rsidRPr="005E3B0F">
              <w:rPr>
                <w:rFonts w:ascii="Arial" w:hAnsi="Arial" w:cs="Arial"/>
                <w:b/>
                <w:spacing w:val="-4"/>
                <w:sz w:val="18"/>
              </w:rPr>
              <w:t xml:space="preserve"> </w:t>
            </w:r>
          </w:p>
          <w:p w14:paraId="781767B5" w14:textId="2193A311" w:rsidR="00082F8D" w:rsidRPr="005E3B0F" w:rsidRDefault="00082F8D" w:rsidP="00082F8D">
            <w:pPr>
              <w:pStyle w:val="TextBody"/>
              <w:rPr>
                <w:rFonts w:ascii="Arial" w:hAnsi="Arial" w:cs="Arial"/>
                <w:b/>
                <w:bCs/>
                <w:spacing w:val="-4"/>
                <w:sz w:val="18"/>
              </w:rPr>
            </w:pPr>
            <w:r w:rsidRPr="005E3B0F">
              <w:rPr>
                <w:rFonts w:ascii="Arial" w:hAnsi="Arial" w:cs="Arial"/>
                <w:b/>
                <w:spacing w:val="-4"/>
                <w:sz w:val="18"/>
              </w:rPr>
              <w:t xml:space="preserve">SỰ THẬT: </w:t>
            </w:r>
            <w:r w:rsidRPr="005E3B0F">
              <w:rPr>
                <w:rFonts w:ascii="Arial" w:hAnsi="Arial" w:cs="Arial"/>
                <w:spacing w:val="-4"/>
                <w:sz w:val="18"/>
              </w:rPr>
              <w:t>Có nhiều loại hỗ trợ tài chính mà học sinh không phải hoàn trả. Trong đó bao gồm:</w:t>
            </w:r>
          </w:p>
          <w:p w14:paraId="554007FA" w14:textId="672A5A07" w:rsidR="00082F8D" w:rsidRPr="005E3B0F" w:rsidRDefault="00082F8D" w:rsidP="005E3B0F">
            <w:pPr>
              <w:pStyle w:val="TextBody"/>
              <w:ind w:right="-93"/>
              <w:rPr>
                <w:rFonts w:ascii="Arial" w:hAnsi="Arial" w:cs="Arial"/>
                <w:b/>
                <w:bCs/>
                <w:spacing w:val="-4"/>
                <w:sz w:val="18"/>
              </w:rPr>
            </w:pPr>
            <w:r w:rsidRPr="005E3B0F">
              <w:rPr>
                <w:rStyle w:val="QuotenameChar"/>
                <w:rFonts w:ascii="Arial" w:hAnsi="Arial" w:cs="Arial"/>
                <w:b/>
                <w:bCs/>
                <w:spacing w:val="-4"/>
                <w:sz w:val="18"/>
              </w:rPr>
              <w:t>Tiền học bổng!</w:t>
            </w:r>
            <w:r w:rsidRPr="005E3B0F">
              <w:rPr>
                <w:rFonts w:ascii="Arial" w:hAnsi="Arial" w:cs="Arial"/>
                <w:spacing w:val="-4"/>
                <w:sz w:val="18"/>
              </w:rPr>
              <w:t xml:space="preserve"> Hãy tham khảo thewashboard.org. Đây là nguồn hỗ trợ trực tuyến miễn phí. Tạo hồ sơ và tìm kiếm. Trang web này chỉ dành cho những người sống ở tiểu bang Washington và không có thư rác.</w:t>
            </w:r>
          </w:p>
          <w:p w14:paraId="644FF673" w14:textId="4E803DDF" w:rsidR="00082F8D" w:rsidRPr="005E3B0F" w:rsidRDefault="00082F8D" w:rsidP="005E3B0F">
            <w:pPr>
              <w:pStyle w:val="TextBody"/>
              <w:ind w:right="-93"/>
              <w:rPr>
                <w:rFonts w:ascii="Arial" w:hAnsi="Arial" w:cs="Arial"/>
                <w:b/>
                <w:bCs/>
                <w:spacing w:val="-4"/>
                <w:sz w:val="18"/>
              </w:rPr>
            </w:pPr>
            <w:r w:rsidRPr="005E3B0F">
              <w:rPr>
                <w:rStyle w:val="QuotenameChar"/>
                <w:rFonts w:ascii="Arial" w:hAnsi="Arial" w:cs="Arial"/>
                <w:b/>
                <w:spacing w:val="-4"/>
                <w:sz w:val="18"/>
              </w:rPr>
              <w:t>Trợ Cấp</w:t>
            </w:r>
            <w:r w:rsidRPr="005E3B0F">
              <w:rPr>
                <w:rStyle w:val="QuotenameChar"/>
                <w:rFonts w:ascii="Arial" w:hAnsi="Arial" w:cs="Arial"/>
                <w:spacing w:val="-4"/>
                <w:sz w:val="18"/>
              </w:rPr>
              <w:t>.</w:t>
            </w:r>
            <w:r w:rsidRPr="005E3B0F">
              <w:rPr>
                <w:rFonts w:ascii="Arial" w:hAnsi="Arial" w:cs="Arial"/>
                <w:spacing w:val="-4"/>
                <w:sz w:val="18"/>
              </w:rPr>
              <w:t xml:space="preserve"> Trợ cấp thường được trao cho những học sinh có gia đình không đủ tiền để đóng học phí cho cơ sở giáo dục sau trung học. Trợ cấp có thể do chính quyền liên bang, tiểu bang hoặc ban quản trị cơ sở giáo dục sau trung học cung cấp.</w:t>
            </w:r>
            <w:r w:rsidRPr="005E3B0F">
              <w:rPr>
                <w:rFonts w:ascii="Arial" w:hAnsi="Arial" w:cs="Arial"/>
                <w:b/>
                <w:bCs/>
                <w:spacing w:val="-4"/>
                <w:sz w:val="18"/>
              </w:rPr>
              <w:t xml:space="preserve"> </w:t>
            </w:r>
          </w:p>
          <w:p w14:paraId="08779DA6" w14:textId="3F72213D" w:rsidR="00A2081B" w:rsidRPr="005E3B0F" w:rsidRDefault="00EB0126" w:rsidP="00082F8D">
            <w:pPr>
              <w:pStyle w:val="TextBody"/>
              <w:rPr>
                <w:rFonts w:ascii="Arial" w:hAnsi="Arial" w:cs="Arial"/>
              </w:rPr>
            </w:pPr>
            <w:r w:rsidRPr="005E3B0F">
              <w:rPr>
                <w:rFonts w:ascii="Arial" w:hAnsi="Arial" w:cs="Arial"/>
                <w:b/>
                <w:bCs/>
                <w:noProof/>
                <w:spacing w:val="-4"/>
                <w:sz w:val="18"/>
                <w:lang w:val="en-US" w:bidi="ar-SA"/>
              </w:rPr>
              <w:drawing>
                <wp:anchor distT="0" distB="0" distL="114300" distR="114300" simplePos="0" relativeHeight="251670528" behindDoc="0" locked="0" layoutInCell="1" allowOverlap="1" wp14:anchorId="6B6B7B5D" wp14:editId="433D9B57">
                  <wp:simplePos x="0" y="0"/>
                  <wp:positionH relativeFrom="margin">
                    <wp:posOffset>607060</wp:posOffset>
                  </wp:positionH>
                  <wp:positionV relativeFrom="margin">
                    <wp:posOffset>4975225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5E3B0F">
              <w:rPr>
                <w:rStyle w:val="QuotenameChar"/>
                <w:rFonts w:ascii="Arial" w:hAnsi="Arial" w:cs="Arial"/>
                <w:b/>
                <w:spacing w:val="-4"/>
                <w:sz w:val="18"/>
              </w:rPr>
              <w:t>Công Việc Vừa Học Vừa Làm.</w:t>
            </w:r>
            <w:r w:rsidRPr="005E3B0F">
              <w:rPr>
                <w:rFonts w:ascii="Arial" w:hAnsi="Arial" w:cs="Arial"/>
                <w:spacing w:val="-4"/>
                <w:sz w:val="18"/>
              </w:rPr>
              <w:t xml:space="preserve"> Thay vì nhận tiền ngay, học sinh sẽ kiếm được tiền thông qua công việc. Cơ hội việc làm vừa học vừa làm có thể ở trong hoặc ngoài khuôn viên trường. Công việc vừa học vừa làm thường yêu cầu tới 19 giờ mỗi tuần và đôi khi trả cho học sinh cao hơn mức lương tối thiểu.</w:t>
            </w:r>
          </w:p>
        </w:tc>
      </w:tr>
      <w:tr w:rsidR="00DF4B6A" w:rsidRPr="005E3B0F" w14:paraId="189CF860" w14:textId="77777777" w:rsidTr="009450EA">
        <w:tblPrEx>
          <w:tblLook w:val="04A0" w:firstRow="1" w:lastRow="0" w:firstColumn="1" w:lastColumn="0" w:noHBand="0" w:noVBand="1"/>
        </w:tblPrEx>
        <w:trPr>
          <w:gridAfter w:val="1"/>
          <w:wAfter w:w="10" w:type="dxa"/>
          <w:trHeight w:val="69"/>
        </w:trPr>
        <w:tc>
          <w:tcPr>
            <w:tcW w:w="3678" w:type="dxa"/>
            <w:gridSpan w:val="5"/>
          </w:tcPr>
          <w:p w14:paraId="518A0B8D" w14:textId="20370C86" w:rsidR="00DF4B6A" w:rsidRPr="005E3B0F" w:rsidRDefault="00DF4B6A" w:rsidP="00820E1B">
            <w:pPr>
              <w:pStyle w:val="TextBody"/>
              <w:ind w:left="0"/>
              <w:rPr>
                <w:rFonts w:ascii="Arial" w:hAnsi="Arial" w:cs="Arial"/>
                <w:sz w:val="12"/>
              </w:rPr>
            </w:pPr>
          </w:p>
        </w:tc>
        <w:tc>
          <w:tcPr>
            <w:tcW w:w="277" w:type="dxa"/>
            <w:gridSpan w:val="2"/>
          </w:tcPr>
          <w:p w14:paraId="37EA0407" w14:textId="77777777" w:rsidR="00DF4B6A" w:rsidRPr="005E3B0F" w:rsidRDefault="00DF4B6A" w:rsidP="00820E1B">
            <w:pPr>
              <w:pStyle w:val="TextBody"/>
              <w:rPr>
                <w:rFonts w:ascii="Arial" w:hAnsi="Arial" w:cs="Arial"/>
                <w:sz w:val="12"/>
              </w:rPr>
            </w:pPr>
          </w:p>
        </w:tc>
        <w:tc>
          <w:tcPr>
            <w:tcW w:w="3328" w:type="dxa"/>
            <w:gridSpan w:val="2"/>
          </w:tcPr>
          <w:p w14:paraId="27A95849" w14:textId="072D1BF7" w:rsidR="00DF4B6A" w:rsidRPr="005E3B0F" w:rsidRDefault="00DF4B6A" w:rsidP="00820E1B">
            <w:pPr>
              <w:pStyle w:val="TextBody"/>
              <w:rPr>
                <w:rFonts w:ascii="Arial" w:hAnsi="Arial" w:cs="Arial"/>
                <w:sz w:val="12"/>
              </w:rPr>
            </w:pPr>
          </w:p>
        </w:tc>
        <w:tc>
          <w:tcPr>
            <w:tcW w:w="270" w:type="dxa"/>
            <w:gridSpan w:val="2"/>
            <w:vMerge/>
            <w:tcBorders>
              <w:right w:val="single" w:sz="18" w:space="0" w:color="auto"/>
            </w:tcBorders>
          </w:tcPr>
          <w:p w14:paraId="26ACB6E5" w14:textId="77777777" w:rsidR="00DF4B6A" w:rsidRPr="005E3B0F" w:rsidRDefault="00DF4B6A" w:rsidP="00820E1B">
            <w:pPr>
              <w:pStyle w:val="TextBody"/>
              <w:rPr>
                <w:rFonts w:ascii="Arial" w:hAnsi="Arial" w:cs="Arial"/>
              </w:rPr>
            </w:pPr>
          </w:p>
        </w:tc>
        <w:tc>
          <w:tcPr>
            <w:tcW w:w="236" w:type="dxa"/>
            <w:gridSpan w:val="2"/>
            <w:vMerge/>
            <w:tcBorders>
              <w:left w:val="single" w:sz="18" w:space="0" w:color="auto"/>
            </w:tcBorders>
          </w:tcPr>
          <w:p w14:paraId="4AF148E1" w14:textId="77777777" w:rsidR="00DF4B6A" w:rsidRPr="005E3B0F" w:rsidRDefault="00DF4B6A" w:rsidP="00820E1B">
            <w:pPr>
              <w:pStyle w:val="TextBody"/>
              <w:rPr>
                <w:rFonts w:ascii="Arial" w:hAnsi="Arial" w:cs="Arial"/>
              </w:rPr>
            </w:pPr>
          </w:p>
        </w:tc>
        <w:tc>
          <w:tcPr>
            <w:tcW w:w="3001" w:type="dxa"/>
            <w:gridSpan w:val="3"/>
            <w:vMerge/>
          </w:tcPr>
          <w:p w14:paraId="2585C9D7" w14:textId="77777777" w:rsidR="00DF4B6A" w:rsidRPr="005E3B0F" w:rsidRDefault="00DF4B6A" w:rsidP="00820E1B">
            <w:pPr>
              <w:pStyle w:val="TextBody"/>
              <w:rPr>
                <w:rFonts w:ascii="Arial" w:hAnsi="Arial" w:cs="Arial"/>
              </w:rPr>
            </w:pPr>
          </w:p>
        </w:tc>
      </w:tr>
      <w:tr w:rsidR="00A2081B" w:rsidRPr="005E3B0F" w14:paraId="5FF5C757" w14:textId="77777777" w:rsidTr="009450EA">
        <w:tblPrEx>
          <w:tblLook w:val="04A0" w:firstRow="1" w:lastRow="0" w:firstColumn="1" w:lastColumn="0" w:noHBand="0" w:noVBand="1"/>
        </w:tblPrEx>
        <w:trPr>
          <w:gridAfter w:val="1"/>
          <w:wAfter w:w="10" w:type="dxa"/>
          <w:trHeight w:val="3600"/>
        </w:trPr>
        <w:tc>
          <w:tcPr>
            <w:tcW w:w="7283" w:type="dxa"/>
            <w:gridSpan w:val="9"/>
          </w:tcPr>
          <w:p w14:paraId="4D7751F6" w14:textId="3A6FB484" w:rsidR="00A2081B" w:rsidRPr="005E3B0F" w:rsidRDefault="008D4894" w:rsidP="00B00401">
            <w:pPr>
              <w:pStyle w:val="Titlenormal"/>
              <w:ind w:left="0"/>
              <w:rPr>
                <w:rFonts w:ascii="Arial" w:hAnsi="Arial" w:cs="Arial"/>
                <w:sz w:val="30"/>
              </w:rPr>
            </w:pPr>
            <w:r w:rsidRPr="005E3B0F">
              <w:rPr>
                <w:rFonts w:ascii="Arial" w:hAnsi="Arial" w:cs="Arial"/>
                <w:sz w:val="30"/>
              </w:rPr>
              <w:t xml:space="preserve">DANH SÁCH VIỆC CẦN LÀM CHO GIA ĐÌNH  </w:t>
            </w:r>
          </w:p>
          <w:p w14:paraId="10663DE4" w14:textId="67614347" w:rsidR="00833943" w:rsidRPr="005E3B0F" w:rsidRDefault="00833943" w:rsidP="00BB0735">
            <w:pPr>
              <w:pStyle w:val="Prrafodelista"/>
              <w:numPr>
                <w:ilvl w:val="0"/>
                <w:numId w:val="50"/>
              </w:numPr>
              <w:rPr>
                <w:rFonts w:ascii="Arial" w:hAnsi="Arial" w:cs="Arial"/>
                <w:sz w:val="18"/>
              </w:rPr>
            </w:pPr>
            <w:r w:rsidRPr="005E3B0F">
              <w:rPr>
                <w:rFonts w:ascii="Arial" w:hAnsi="Arial" w:cs="Arial"/>
                <w:sz w:val="18"/>
              </w:rPr>
              <w:t>Thảo luận về các lớp học trong năm học tới. Tìm hiểu thêm về các lớp trung học phổ thông mà các cơ sở giáo dục sau trung học đề cao.</w:t>
            </w:r>
          </w:p>
          <w:p w14:paraId="3D61158A" w14:textId="09E6BB19" w:rsidR="00833943" w:rsidRPr="005E3B0F" w:rsidRDefault="00833943" w:rsidP="00BB0735">
            <w:pPr>
              <w:pStyle w:val="Prrafodelista"/>
              <w:numPr>
                <w:ilvl w:val="0"/>
                <w:numId w:val="50"/>
              </w:numPr>
              <w:rPr>
                <w:rFonts w:ascii="Arial" w:hAnsi="Arial" w:cs="Arial"/>
                <w:sz w:val="18"/>
              </w:rPr>
            </w:pPr>
            <w:r w:rsidRPr="005E3B0F">
              <w:rPr>
                <w:rFonts w:ascii="Arial" w:hAnsi="Arial" w:cs="Arial"/>
                <w:sz w:val="18"/>
              </w:rPr>
              <w:t>Kiểm tra thường xuyên về việc học ở trường. Nếu con em quý vị gặp vấn đề trong lớp, hãy khuyến khích các em tham gia các hoạt động học tập kỹ năng và dạy kèm.</w:t>
            </w:r>
          </w:p>
          <w:p w14:paraId="02B1CC75" w14:textId="52DDB89D" w:rsidR="001700EB" w:rsidRPr="005E3B0F" w:rsidRDefault="001700EB" w:rsidP="00BB0735">
            <w:pPr>
              <w:pStyle w:val="Prrafodelista"/>
              <w:numPr>
                <w:ilvl w:val="0"/>
                <w:numId w:val="50"/>
              </w:numPr>
              <w:rPr>
                <w:rFonts w:ascii="Arial" w:hAnsi="Arial" w:cs="Arial"/>
                <w:sz w:val="18"/>
              </w:rPr>
            </w:pPr>
            <w:r w:rsidRPr="005E3B0F">
              <w:rPr>
                <w:rFonts w:ascii="Arial" w:hAnsi="Arial" w:cs="Arial"/>
                <w:sz w:val="18"/>
              </w:rPr>
              <w:t xml:space="preserve">Giúp con em quý vị tạo tài khoản và hồ sơ tại </w:t>
            </w:r>
            <w:hyperlink r:id="rId16" w:history="1">
              <w:r w:rsidRPr="005E3B0F">
                <w:rPr>
                  <w:rStyle w:val="Hipervnculo"/>
                  <w:rFonts w:ascii="Arial" w:hAnsi="Arial" w:cs="Arial"/>
                  <w:b/>
                  <w:color w:val="335B74" w:themeColor="text2"/>
                  <w:sz w:val="18"/>
                </w:rPr>
                <w:t>thewashboard.org.</w:t>
              </w:r>
            </w:hyperlink>
          </w:p>
          <w:p w14:paraId="49607EE5" w14:textId="60FED50A" w:rsidR="00A440F2" w:rsidRPr="005E3B0F" w:rsidRDefault="00A440F2" w:rsidP="00BB0735">
            <w:pPr>
              <w:pStyle w:val="Prrafodelista"/>
              <w:numPr>
                <w:ilvl w:val="0"/>
                <w:numId w:val="50"/>
              </w:numPr>
              <w:rPr>
                <w:rFonts w:ascii="Arial" w:hAnsi="Arial" w:cs="Arial"/>
                <w:sz w:val="18"/>
              </w:rPr>
            </w:pPr>
            <w:r w:rsidRPr="005E3B0F">
              <w:rPr>
                <w:rFonts w:ascii="Arial" w:hAnsi="Arial" w:cs="Arial"/>
                <w:sz w:val="18"/>
              </w:rPr>
              <w:t>Nói về tầm quan trọng của việc đi học đều đặn hàng ngày; cho con em quý vị biết đó là kỳ vọng của quý vị.</w:t>
            </w:r>
          </w:p>
          <w:p w14:paraId="15F0EF16" w14:textId="77777777" w:rsidR="00A440F2" w:rsidRPr="005E3B0F" w:rsidRDefault="00A440F2" w:rsidP="00BB0735">
            <w:pPr>
              <w:pStyle w:val="Prrafodelista"/>
              <w:numPr>
                <w:ilvl w:val="0"/>
                <w:numId w:val="50"/>
              </w:numPr>
              <w:rPr>
                <w:rFonts w:ascii="Arial" w:hAnsi="Arial" w:cs="Arial"/>
                <w:sz w:val="18"/>
              </w:rPr>
            </w:pPr>
            <w:r w:rsidRPr="005E3B0F">
              <w:rPr>
                <w:rFonts w:ascii="Arial" w:hAnsi="Arial" w:cs="Arial"/>
                <w:sz w:val="18"/>
              </w:rPr>
              <w:t>Giúp con em quý vị duy trì các thói quen hàng ngày như hoàn thành bài tập về nhà và ngủ đủ giấc.</w:t>
            </w:r>
          </w:p>
          <w:p w14:paraId="34080B7C" w14:textId="47561C74" w:rsidR="00A440F2" w:rsidRPr="005E3B0F" w:rsidRDefault="00A440F2" w:rsidP="00BB0735">
            <w:pPr>
              <w:pStyle w:val="Prrafodelista"/>
              <w:numPr>
                <w:ilvl w:val="0"/>
                <w:numId w:val="50"/>
              </w:numPr>
              <w:rPr>
                <w:rFonts w:ascii="Arial" w:hAnsi="Arial" w:cs="Arial"/>
                <w:sz w:val="18"/>
              </w:rPr>
            </w:pPr>
            <w:r w:rsidRPr="005E3B0F">
              <w:rPr>
                <w:rFonts w:ascii="Arial" w:hAnsi="Arial" w:cs="Arial"/>
                <w:sz w:val="18"/>
              </w:rPr>
              <w:t>Trao đổi với giáo viên nếu quý vị nhận thấy những thay đổi đột ngột trong hành</w:t>
            </w:r>
            <w:r w:rsidR="001A71FD">
              <w:rPr>
                <w:rFonts w:ascii="Arial" w:hAnsi="Arial" w:cs="Arial"/>
                <w:sz w:val="18"/>
                <w:lang w:val="es-VE"/>
              </w:rPr>
              <w:t> </w:t>
            </w:r>
            <w:r w:rsidRPr="005E3B0F">
              <w:rPr>
                <w:rFonts w:ascii="Arial" w:hAnsi="Arial" w:cs="Arial"/>
                <w:sz w:val="18"/>
              </w:rPr>
              <w:t>vi. Những thay đổi này có thể liên quan đến những sự việc đang diễn ra ở</w:t>
            </w:r>
            <w:r w:rsidR="001A71FD">
              <w:rPr>
                <w:rFonts w:ascii="Arial" w:hAnsi="Arial" w:cs="Arial"/>
                <w:sz w:val="18"/>
                <w:lang w:val="es-VE"/>
              </w:rPr>
              <w:t> </w:t>
            </w:r>
            <w:r w:rsidRPr="005E3B0F">
              <w:rPr>
                <w:rFonts w:ascii="Arial" w:hAnsi="Arial" w:cs="Arial"/>
                <w:sz w:val="18"/>
              </w:rPr>
              <w:t>trường.</w:t>
            </w:r>
          </w:p>
          <w:p w14:paraId="70988759" w14:textId="61A2E846" w:rsidR="00F75507" w:rsidRPr="005E3B0F" w:rsidRDefault="00A440F2" w:rsidP="00BB0735">
            <w:pPr>
              <w:pStyle w:val="Prrafodelista"/>
              <w:numPr>
                <w:ilvl w:val="0"/>
                <w:numId w:val="50"/>
              </w:numPr>
              <w:rPr>
                <w:rFonts w:ascii="Arial" w:hAnsi="Arial" w:cs="Arial"/>
                <w:sz w:val="18"/>
              </w:rPr>
            </w:pPr>
            <w:r w:rsidRPr="005E3B0F">
              <w:rPr>
                <w:rFonts w:ascii="Arial" w:hAnsi="Arial" w:cs="Arial"/>
                <w:sz w:val="18"/>
              </w:rPr>
              <w:t>Yêu cầu sự trợ giúp từ các cán bộ nhà trường, các chương trình sau giờ học, các phụ huynh khác hoặc các cơ quan cộng đồng nếu quý vị gặp khó khăn trong việc đưa con đến trường.</w:t>
            </w:r>
          </w:p>
        </w:tc>
        <w:tc>
          <w:tcPr>
            <w:tcW w:w="270" w:type="dxa"/>
            <w:gridSpan w:val="2"/>
            <w:vMerge/>
            <w:tcBorders>
              <w:right w:val="single" w:sz="18" w:space="0" w:color="auto"/>
            </w:tcBorders>
          </w:tcPr>
          <w:p w14:paraId="268D509A" w14:textId="77777777" w:rsidR="00A2081B" w:rsidRPr="005E3B0F" w:rsidRDefault="00A2081B" w:rsidP="00DF4B6A">
            <w:pPr>
              <w:rPr>
                <w:rFonts w:ascii="Arial" w:hAnsi="Arial" w:cs="Arial"/>
                <w:sz w:val="10"/>
                <w:szCs w:val="10"/>
              </w:rPr>
            </w:pPr>
          </w:p>
        </w:tc>
        <w:tc>
          <w:tcPr>
            <w:tcW w:w="236" w:type="dxa"/>
            <w:gridSpan w:val="2"/>
            <w:vMerge/>
            <w:tcBorders>
              <w:left w:val="single" w:sz="18" w:space="0" w:color="auto"/>
            </w:tcBorders>
          </w:tcPr>
          <w:p w14:paraId="1659F3BF" w14:textId="77777777" w:rsidR="00A2081B" w:rsidRPr="005E3B0F" w:rsidRDefault="00A2081B" w:rsidP="00DF4B6A">
            <w:pPr>
              <w:rPr>
                <w:rFonts w:ascii="Arial" w:hAnsi="Arial" w:cs="Arial"/>
                <w:sz w:val="10"/>
                <w:szCs w:val="10"/>
              </w:rPr>
            </w:pPr>
          </w:p>
        </w:tc>
        <w:tc>
          <w:tcPr>
            <w:tcW w:w="3001" w:type="dxa"/>
            <w:gridSpan w:val="3"/>
            <w:vMerge/>
          </w:tcPr>
          <w:p w14:paraId="13E8AB06" w14:textId="77777777" w:rsidR="00A2081B" w:rsidRPr="005E3B0F" w:rsidRDefault="00A2081B" w:rsidP="00820E1B">
            <w:pPr>
              <w:pStyle w:val="TextBody"/>
              <w:rPr>
                <w:rFonts w:ascii="Arial" w:hAnsi="Arial" w:cs="Arial"/>
                <w:sz w:val="18"/>
              </w:rPr>
            </w:pPr>
          </w:p>
        </w:tc>
      </w:tr>
    </w:tbl>
    <w:p w14:paraId="4D742708" w14:textId="0CCC7611" w:rsidR="009E21E2" w:rsidRPr="005E3B0F" w:rsidRDefault="009E21E2" w:rsidP="00820E1B">
      <w:pPr>
        <w:pStyle w:val="TextBody"/>
        <w:rPr>
          <w:rFonts w:ascii="Arial" w:hAnsi="Arial" w:cs="Arial"/>
          <w:sz w:val="10"/>
          <w:szCs w:val="8"/>
        </w:rPr>
      </w:pPr>
    </w:p>
    <w:sectPr w:rsidR="009E21E2" w:rsidRPr="005E3B0F"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9333" w14:textId="77777777" w:rsidR="009D3EB9" w:rsidRDefault="009D3EB9" w:rsidP="001D6100">
      <w:r>
        <w:separator/>
      </w:r>
    </w:p>
  </w:endnote>
  <w:endnote w:type="continuationSeparator" w:id="0">
    <w:p w14:paraId="45EDA3A1" w14:textId="77777777" w:rsidR="009D3EB9" w:rsidRDefault="009D3EB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A7AF7" w14:textId="77777777" w:rsidR="009D3EB9" w:rsidRDefault="009D3EB9" w:rsidP="001D6100">
      <w:r>
        <w:separator/>
      </w:r>
    </w:p>
  </w:footnote>
  <w:footnote w:type="continuationSeparator" w:id="0">
    <w:p w14:paraId="00402745" w14:textId="77777777" w:rsidR="009D3EB9" w:rsidRDefault="009D3EB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08D"/>
    <w:multiLevelType w:val="hybridMultilevel"/>
    <w:tmpl w:val="029C98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F"/>
    <w:multiLevelType w:val="hybridMultilevel"/>
    <w:tmpl w:val="D7D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B02C4"/>
    <w:multiLevelType w:val="hybridMultilevel"/>
    <w:tmpl w:val="AD04217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3"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4"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6"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61747638"/>
    <w:multiLevelType w:val="hybridMultilevel"/>
    <w:tmpl w:val="171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1"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3"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5"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682702579">
    <w:abstractNumId w:val="14"/>
  </w:num>
  <w:num w:numId="2" w16cid:durableId="222258963">
    <w:abstractNumId w:val="24"/>
  </w:num>
  <w:num w:numId="3" w16cid:durableId="587348446">
    <w:abstractNumId w:val="36"/>
  </w:num>
  <w:num w:numId="4" w16cid:durableId="1050884721">
    <w:abstractNumId w:val="46"/>
  </w:num>
  <w:num w:numId="5" w16cid:durableId="1726564588">
    <w:abstractNumId w:val="22"/>
  </w:num>
  <w:num w:numId="6" w16cid:durableId="1390149747">
    <w:abstractNumId w:val="7"/>
  </w:num>
  <w:num w:numId="7" w16cid:durableId="121197750">
    <w:abstractNumId w:val="20"/>
  </w:num>
  <w:num w:numId="8" w16cid:durableId="1658993618">
    <w:abstractNumId w:val="40"/>
  </w:num>
  <w:num w:numId="9" w16cid:durableId="558444317">
    <w:abstractNumId w:val="27"/>
  </w:num>
  <w:num w:numId="10" w16cid:durableId="768693219">
    <w:abstractNumId w:val="47"/>
  </w:num>
  <w:num w:numId="11" w16cid:durableId="908418334">
    <w:abstractNumId w:val="29"/>
  </w:num>
  <w:num w:numId="12" w16cid:durableId="1739668804">
    <w:abstractNumId w:val="11"/>
  </w:num>
  <w:num w:numId="13" w16cid:durableId="1878349073">
    <w:abstractNumId w:val="32"/>
  </w:num>
  <w:num w:numId="14" w16cid:durableId="2098137126">
    <w:abstractNumId w:val="43"/>
  </w:num>
  <w:num w:numId="15" w16cid:durableId="23025438">
    <w:abstractNumId w:val="23"/>
  </w:num>
  <w:num w:numId="16" w16cid:durableId="2074232749">
    <w:abstractNumId w:val="16"/>
  </w:num>
  <w:num w:numId="17" w16cid:durableId="1364360000">
    <w:abstractNumId w:val="25"/>
  </w:num>
  <w:num w:numId="18" w16cid:durableId="1011614449">
    <w:abstractNumId w:val="13"/>
  </w:num>
  <w:num w:numId="19" w16cid:durableId="1525247842">
    <w:abstractNumId w:val="19"/>
  </w:num>
  <w:num w:numId="20" w16cid:durableId="1813718548">
    <w:abstractNumId w:val="39"/>
  </w:num>
  <w:num w:numId="21" w16cid:durableId="866211072">
    <w:abstractNumId w:val="44"/>
  </w:num>
  <w:num w:numId="22" w16cid:durableId="608900926">
    <w:abstractNumId w:val="8"/>
  </w:num>
  <w:num w:numId="23" w16cid:durableId="435104783">
    <w:abstractNumId w:val="35"/>
  </w:num>
  <w:num w:numId="24" w16cid:durableId="1367680389">
    <w:abstractNumId w:val="33"/>
  </w:num>
  <w:num w:numId="25" w16cid:durableId="1064839301">
    <w:abstractNumId w:val="1"/>
  </w:num>
  <w:num w:numId="26" w16cid:durableId="404491974">
    <w:abstractNumId w:val="12"/>
  </w:num>
  <w:num w:numId="27" w16cid:durableId="1696032128">
    <w:abstractNumId w:val="9"/>
  </w:num>
  <w:num w:numId="28" w16cid:durableId="652955195">
    <w:abstractNumId w:val="28"/>
  </w:num>
  <w:num w:numId="29" w16cid:durableId="774329796">
    <w:abstractNumId w:val="4"/>
  </w:num>
  <w:num w:numId="30" w16cid:durableId="1384594424">
    <w:abstractNumId w:val="31"/>
  </w:num>
  <w:num w:numId="31" w16cid:durableId="2078623964">
    <w:abstractNumId w:val="17"/>
  </w:num>
  <w:num w:numId="32" w16cid:durableId="1607032436">
    <w:abstractNumId w:val="5"/>
  </w:num>
  <w:num w:numId="33" w16cid:durableId="70934207">
    <w:abstractNumId w:val="6"/>
  </w:num>
  <w:num w:numId="34" w16cid:durableId="1393623490">
    <w:abstractNumId w:val="48"/>
  </w:num>
  <w:num w:numId="35" w16cid:durableId="1309480228">
    <w:abstractNumId w:val="49"/>
  </w:num>
  <w:num w:numId="36" w16cid:durableId="1214734594">
    <w:abstractNumId w:val="37"/>
  </w:num>
  <w:num w:numId="37" w16cid:durableId="1413506633">
    <w:abstractNumId w:val="30"/>
  </w:num>
  <w:num w:numId="38" w16cid:durableId="701906934">
    <w:abstractNumId w:val="15"/>
  </w:num>
  <w:num w:numId="39" w16cid:durableId="296689814">
    <w:abstractNumId w:val="42"/>
  </w:num>
  <w:num w:numId="40" w16cid:durableId="1488133158">
    <w:abstractNumId w:val="34"/>
  </w:num>
  <w:num w:numId="41" w16cid:durableId="913704429">
    <w:abstractNumId w:val="0"/>
  </w:num>
  <w:num w:numId="42" w16cid:durableId="196280690">
    <w:abstractNumId w:val="21"/>
  </w:num>
  <w:num w:numId="43" w16cid:durableId="184945585">
    <w:abstractNumId w:val="41"/>
  </w:num>
  <w:num w:numId="44" w16cid:durableId="146437589">
    <w:abstractNumId w:val="3"/>
  </w:num>
  <w:num w:numId="45" w16cid:durableId="145167327">
    <w:abstractNumId w:val="45"/>
  </w:num>
  <w:num w:numId="46" w16cid:durableId="1348755210">
    <w:abstractNumId w:val="18"/>
  </w:num>
  <w:num w:numId="47" w16cid:durableId="2146266006">
    <w:abstractNumId w:val="38"/>
  </w:num>
  <w:num w:numId="48" w16cid:durableId="1806581836">
    <w:abstractNumId w:val="10"/>
  </w:num>
  <w:num w:numId="49" w16cid:durableId="898133562">
    <w:abstractNumId w:val="2"/>
  </w:num>
  <w:num w:numId="50" w16cid:durableId="18358032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1BB8"/>
    <w:rsid w:val="00082F8D"/>
    <w:rsid w:val="00091A12"/>
    <w:rsid w:val="00094C53"/>
    <w:rsid w:val="000A06A1"/>
    <w:rsid w:val="000A5A63"/>
    <w:rsid w:val="000A6C87"/>
    <w:rsid w:val="000B7BB9"/>
    <w:rsid w:val="000D56EB"/>
    <w:rsid w:val="000E06E3"/>
    <w:rsid w:val="000E5FB8"/>
    <w:rsid w:val="00101D08"/>
    <w:rsid w:val="00101F9A"/>
    <w:rsid w:val="00107FEB"/>
    <w:rsid w:val="00127324"/>
    <w:rsid w:val="001308E7"/>
    <w:rsid w:val="0013534A"/>
    <w:rsid w:val="00167AB3"/>
    <w:rsid w:val="001700EB"/>
    <w:rsid w:val="00173094"/>
    <w:rsid w:val="00182A11"/>
    <w:rsid w:val="001A1B0F"/>
    <w:rsid w:val="001A71FD"/>
    <w:rsid w:val="001B6177"/>
    <w:rsid w:val="001D6100"/>
    <w:rsid w:val="001F52E4"/>
    <w:rsid w:val="001F6AC3"/>
    <w:rsid w:val="00204618"/>
    <w:rsid w:val="00211907"/>
    <w:rsid w:val="002148ED"/>
    <w:rsid w:val="00221E59"/>
    <w:rsid w:val="00222BFE"/>
    <w:rsid w:val="00235CED"/>
    <w:rsid w:val="002366CD"/>
    <w:rsid w:val="002549B4"/>
    <w:rsid w:val="00285F58"/>
    <w:rsid w:val="002921EE"/>
    <w:rsid w:val="0029277F"/>
    <w:rsid w:val="002C1A0E"/>
    <w:rsid w:val="002C5B07"/>
    <w:rsid w:val="002C62FA"/>
    <w:rsid w:val="002C63BB"/>
    <w:rsid w:val="002C7F7E"/>
    <w:rsid w:val="002D1CEF"/>
    <w:rsid w:val="00302C98"/>
    <w:rsid w:val="00315984"/>
    <w:rsid w:val="003369A2"/>
    <w:rsid w:val="003766A2"/>
    <w:rsid w:val="003776E5"/>
    <w:rsid w:val="00384BE4"/>
    <w:rsid w:val="003924B1"/>
    <w:rsid w:val="00397474"/>
    <w:rsid w:val="00397BC4"/>
    <w:rsid w:val="003B340C"/>
    <w:rsid w:val="003E115A"/>
    <w:rsid w:val="00405FB7"/>
    <w:rsid w:val="00412376"/>
    <w:rsid w:val="00414D6A"/>
    <w:rsid w:val="00416435"/>
    <w:rsid w:val="004300DB"/>
    <w:rsid w:val="00434553"/>
    <w:rsid w:val="00480161"/>
    <w:rsid w:val="004835D8"/>
    <w:rsid w:val="004B1CE7"/>
    <w:rsid w:val="004B3458"/>
    <w:rsid w:val="004D4B2A"/>
    <w:rsid w:val="004F003A"/>
    <w:rsid w:val="004F2805"/>
    <w:rsid w:val="00505EBD"/>
    <w:rsid w:val="00506E7D"/>
    <w:rsid w:val="00507EA1"/>
    <w:rsid w:val="00510D9E"/>
    <w:rsid w:val="00513C62"/>
    <w:rsid w:val="005175A5"/>
    <w:rsid w:val="005232A0"/>
    <w:rsid w:val="00526A1D"/>
    <w:rsid w:val="0053173D"/>
    <w:rsid w:val="00534E1D"/>
    <w:rsid w:val="00540BB5"/>
    <w:rsid w:val="00542638"/>
    <w:rsid w:val="00545843"/>
    <w:rsid w:val="005614AF"/>
    <w:rsid w:val="005728F5"/>
    <w:rsid w:val="00584B0A"/>
    <w:rsid w:val="00587A2F"/>
    <w:rsid w:val="005A7A4F"/>
    <w:rsid w:val="005B1BA5"/>
    <w:rsid w:val="005C7150"/>
    <w:rsid w:val="005E3B0F"/>
    <w:rsid w:val="0060497B"/>
    <w:rsid w:val="0060774D"/>
    <w:rsid w:val="00615348"/>
    <w:rsid w:val="0063471A"/>
    <w:rsid w:val="00645773"/>
    <w:rsid w:val="00654229"/>
    <w:rsid w:val="00685DBB"/>
    <w:rsid w:val="006900F6"/>
    <w:rsid w:val="00692977"/>
    <w:rsid w:val="00692B40"/>
    <w:rsid w:val="0069679A"/>
    <w:rsid w:val="006A6D66"/>
    <w:rsid w:val="006B498E"/>
    <w:rsid w:val="006C30F5"/>
    <w:rsid w:val="006C3FA7"/>
    <w:rsid w:val="006C5F05"/>
    <w:rsid w:val="006C60E6"/>
    <w:rsid w:val="006E3FC7"/>
    <w:rsid w:val="00706F8F"/>
    <w:rsid w:val="007118ED"/>
    <w:rsid w:val="007142E5"/>
    <w:rsid w:val="00714447"/>
    <w:rsid w:val="00714D23"/>
    <w:rsid w:val="00721089"/>
    <w:rsid w:val="00724ACE"/>
    <w:rsid w:val="00735F99"/>
    <w:rsid w:val="0078163A"/>
    <w:rsid w:val="007844C4"/>
    <w:rsid w:val="00793BD6"/>
    <w:rsid w:val="00794584"/>
    <w:rsid w:val="007A1FA2"/>
    <w:rsid w:val="007A2DCD"/>
    <w:rsid w:val="007B05EA"/>
    <w:rsid w:val="007D2AC9"/>
    <w:rsid w:val="007E11C1"/>
    <w:rsid w:val="007E44C6"/>
    <w:rsid w:val="007E69F3"/>
    <w:rsid w:val="00806E2E"/>
    <w:rsid w:val="00820E1B"/>
    <w:rsid w:val="00832D90"/>
    <w:rsid w:val="00833943"/>
    <w:rsid w:val="00835CFE"/>
    <w:rsid w:val="0086583D"/>
    <w:rsid w:val="0087169C"/>
    <w:rsid w:val="00882E6E"/>
    <w:rsid w:val="00883281"/>
    <w:rsid w:val="008A202D"/>
    <w:rsid w:val="008D4894"/>
    <w:rsid w:val="008D6DD6"/>
    <w:rsid w:val="008E1844"/>
    <w:rsid w:val="008E79A7"/>
    <w:rsid w:val="008F2AC1"/>
    <w:rsid w:val="0091714F"/>
    <w:rsid w:val="009450EA"/>
    <w:rsid w:val="009752A7"/>
    <w:rsid w:val="0098368D"/>
    <w:rsid w:val="009843D7"/>
    <w:rsid w:val="00985BFF"/>
    <w:rsid w:val="009A219F"/>
    <w:rsid w:val="009A5EEC"/>
    <w:rsid w:val="009B1533"/>
    <w:rsid w:val="009B7AE4"/>
    <w:rsid w:val="009C185D"/>
    <w:rsid w:val="009C2CC0"/>
    <w:rsid w:val="009D3EB9"/>
    <w:rsid w:val="009D6EE0"/>
    <w:rsid w:val="009E21E2"/>
    <w:rsid w:val="009E509A"/>
    <w:rsid w:val="009E7E4E"/>
    <w:rsid w:val="009F0C73"/>
    <w:rsid w:val="00A2081B"/>
    <w:rsid w:val="00A36AB5"/>
    <w:rsid w:val="00A40213"/>
    <w:rsid w:val="00A417F8"/>
    <w:rsid w:val="00A440F2"/>
    <w:rsid w:val="00A47AF5"/>
    <w:rsid w:val="00A51902"/>
    <w:rsid w:val="00A55C9A"/>
    <w:rsid w:val="00A56B79"/>
    <w:rsid w:val="00A93ECC"/>
    <w:rsid w:val="00AA69D0"/>
    <w:rsid w:val="00AB137A"/>
    <w:rsid w:val="00AC0E96"/>
    <w:rsid w:val="00AD47EE"/>
    <w:rsid w:val="00AE786F"/>
    <w:rsid w:val="00AF5233"/>
    <w:rsid w:val="00B00401"/>
    <w:rsid w:val="00B00C2B"/>
    <w:rsid w:val="00B056FD"/>
    <w:rsid w:val="00B11236"/>
    <w:rsid w:val="00B20006"/>
    <w:rsid w:val="00B36600"/>
    <w:rsid w:val="00B463F3"/>
    <w:rsid w:val="00B5429C"/>
    <w:rsid w:val="00B55412"/>
    <w:rsid w:val="00B67422"/>
    <w:rsid w:val="00B67426"/>
    <w:rsid w:val="00B67747"/>
    <w:rsid w:val="00BB0735"/>
    <w:rsid w:val="00BB6D80"/>
    <w:rsid w:val="00BD232A"/>
    <w:rsid w:val="00BD3A6D"/>
    <w:rsid w:val="00BD6935"/>
    <w:rsid w:val="00BD74B7"/>
    <w:rsid w:val="00BF1870"/>
    <w:rsid w:val="00C114E1"/>
    <w:rsid w:val="00C15241"/>
    <w:rsid w:val="00C1574F"/>
    <w:rsid w:val="00C202AC"/>
    <w:rsid w:val="00C235E2"/>
    <w:rsid w:val="00C37449"/>
    <w:rsid w:val="00C458B0"/>
    <w:rsid w:val="00C47CC5"/>
    <w:rsid w:val="00C5053B"/>
    <w:rsid w:val="00C811E8"/>
    <w:rsid w:val="00C82823"/>
    <w:rsid w:val="00CD05DA"/>
    <w:rsid w:val="00CD5E35"/>
    <w:rsid w:val="00CF03F0"/>
    <w:rsid w:val="00CF4697"/>
    <w:rsid w:val="00D04344"/>
    <w:rsid w:val="00D06317"/>
    <w:rsid w:val="00D22CF9"/>
    <w:rsid w:val="00D305C1"/>
    <w:rsid w:val="00D366CB"/>
    <w:rsid w:val="00D427E7"/>
    <w:rsid w:val="00D46CD2"/>
    <w:rsid w:val="00D62EB8"/>
    <w:rsid w:val="00D816FF"/>
    <w:rsid w:val="00D872AB"/>
    <w:rsid w:val="00DA3052"/>
    <w:rsid w:val="00DC682B"/>
    <w:rsid w:val="00DF4177"/>
    <w:rsid w:val="00DF4B6A"/>
    <w:rsid w:val="00E2309F"/>
    <w:rsid w:val="00E2788F"/>
    <w:rsid w:val="00E468AE"/>
    <w:rsid w:val="00E52F76"/>
    <w:rsid w:val="00E75770"/>
    <w:rsid w:val="00E75C0A"/>
    <w:rsid w:val="00E81FD1"/>
    <w:rsid w:val="00E979F7"/>
    <w:rsid w:val="00EB0126"/>
    <w:rsid w:val="00EB056C"/>
    <w:rsid w:val="00EC1290"/>
    <w:rsid w:val="00EC1F61"/>
    <w:rsid w:val="00EF7D86"/>
    <w:rsid w:val="00F263B8"/>
    <w:rsid w:val="00F3070F"/>
    <w:rsid w:val="00F32CB4"/>
    <w:rsid w:val="00F51951"/>
    <w:rsid w:val="00F51BD4"/>
    <w:rsid w:val="00F730ED"/>
    <w:rsid w:val="00F75507"/>
    <w:rsid w:val="00F903DE"/>
    <w:rsid w:val="00FA2E15"/>
    <w:rsid w:val="00FE1655"/>
    <w:rsid w:val="00FE3448"/>
    <w:rsid w:val="00FF0D7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AC0E96"/>
    <w:pPr>
      <w:spacing w:before="110"/>
      <w:jc w:val="center"/>
      <w:outlineLvl w:val="1"/>
    </w:pPr>
    <w:rPr>
      <w:rFonts w:ascii="Arial" w:hAnsi="Arial"/>
      <w:color w:val="124163"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vi-VN" w:bidi="en-US"/>
    </w:rPr>
  </w:style>
  <w:style w:type="paragraph" w:customStyle="1" w:styleId="TextBody">
    <w:name w:val="Text Body"/>
    <w:basedOn w:val="Textoindependiente"/>
    <w:link w:val="TextBodyChar"/>
    <w:autoRedefine/>
    <w:uiPriority w:val="7"/>
    <w:qFormat/>
    <w:rsid w:val="008E79A7"/>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8E79A7"/>
    <w:rPr>
      <w:rFonts w:eastAsia="Franklin Gothic Book" w:cs="Franklin Gothic Book"/>
      <w:color w:val="000000" w:themeColor="text1"/>
      <w:sz w:val="20"/>
      <w:szCs w:val="22"/>
      <w:lang w:val="vi-V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vi-V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vi-V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vi-VN"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vi-V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AC0E96"/>
    <w:rPr>
      <w:rFonts w:ascii="Arial" w:hAnsi="Arial"/>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customStyle="1" w:styleId="UnresolvedMention1">
    <w:name w:val="Unresolved Mention1"/>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washboard.org/login.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washboard.org/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vi-VN"/>
            </w:rPr>
            <w:t>SỰ KIỆN SẮP DIỄN RA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vi-VN"/>
            </w:rPr>
            <w:t>Nhấp vào đây để nhập văn bản.</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vi-VN"/>
            </w:rPr>
            <w:t>Nhấp vào đây để nhập văn bản.</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vi-VN"/>
            </w:rPr>
            <w:t>Nhấp vào đây để nhập văn bản.</w:t>
          </w:r>
        </w:p>
      </w:docPartBody>
    </w:docPart>
    <w:docPart>
      <w:docPartPr>
        <w:name w:val="45019FC236274B2DBAB42801358A2F0C"/>
        <w:category>
          <w:name w:val="General"/>
          <w:gallery w:val="placeholder"/>
        </w:category>
        <w:types>
          <w:type w:val="bbPlcHdr"/>
        </w:types>
        <w:behaviors>
          <w:behavior w:val="content"/>
        </w:behaviors>
        <w:guid w:val="{C465CA4C-D2A4-4CD5-8A79-ED7E62847B4D}"/>
      </w:docPartPr>
      <w:docPartBody>
        <w:p w:rsidR="004B544F" w:rsidRDefault="00255E73" w:rsidP="00255E73">
          <w:pPr>
            <w:pStyle w:val="45019FC236274B2DBAB42801358A2F0C"/>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81BB8"/>
    <w:rsid w:val="000E05F4"/>
    <w:rsid w:val="00101D08"/>
    <w:rsid w:val="00255E73"/>
    <w:rsid w:val="002A38AC"/>
    <w:rsid w:val="004B544F"/>
    <w:rsid w:val="0054736B"/>
    <w:rsid w:val="006315A8"/>
    <w:rsid w:val="00725E3D"/>
    <w:rsid w:val="007F7766"/>
    <w:rsid w:val="009D04E1"/>
    <w:rsid w:val="009F1B4B"/>
    <w:rsid w:val="00A20D2B"/>
    <w:rsid w:val="00BD06C3"/>
    <w:rsid w:val="00C114E1"/>
    <w:rsid w:val="00DB3D70"/>
    <w:rsid w:val="00DF7BFC"/>
    <w:rsid w:val="00ED5CA2"/>
    <w:rsid w:val="00F15B3E"/>
    <w:rsid w:val="00F32C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5E73"/>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45019FC236274B2DBAB42801358A2F0C">
    <w:name w:val="45019FC236274B2DBAB42801358A2F0C"/>
    <w:rsid w:val="00255E73"/>
    <w:rPr>
      <w:kern w:val="2"/>
      <w:lang w:val="es-VE" w:eastAsia="es-V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DBFEB747-B6F7-4CDD-BFE9-F0617D4F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2025-01-07T22:11:00Z</dcterms:created>
  <dcterms:modified xsi:type="dcterms:W3CDTF">2025-01-13T18:28:00Z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