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9ECF" w14:textId="0563C415" w:rsidR="00235CED" w:rsidRPr="007F7D7E" w:rsidRDefault="00235CED" w:rsidP="000A06A1">
      <w:pPr>
        <w:pStyle w:val="GraphicAnchor"/>
        <w:tabs>
          <w:tab w:val="left" w:pos="1724"/>
        </w:tabs>
        <w:rPr>
          <w:rFonts w:ascii="Arial" w:hAnsi="Arial" w:cs="Arial"/>
          <w:sz w:val="4"/>
          <w:szCs w:val="18"/>
          <w:lang w:val="es-VE"/>
        </w:rPr>
      </w:pPr>
    </w:p>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7F7D7E" w14:paraId="1A1BA359" w14:textId="77777777" w:rsidTr="002366CD">
        <w:trPr>
          <w:trHeight w:val="454"/>
        </w:trPr>
        <w:tc>
          <w:tcPr>
            <w:tcW w:w="2347" w:type="dxa"/>
            <w:gridSpan w:val="2"/>
            <w:vAlign w:val="center"/>
          </w:tcPr>
          <w:p w14:paraId="01619DCE" w14:textId="49D172C2" w:rsidR="006C30F5" w:rsidRPr="007F7D7E" w:rsidRDefault="002C62FA" w:rsidP="00F263B8">
            <w:pPr>
              <w:pStyle w:val="Info"/>
              <w:rPr>
                <w:rFonts w:ascii="Arial" w:hAnsi="Arial" w:cs="Arial"/>
                <w:sz w:val="14"/>
                <w:szCs w:val="18"/>
              </w:rPr>
            </w:pPr>
            <w:r w:rsidRPr="007F7D7E">
              <w:rPr>
                <w:rFonts w:ascii="Arial" w:hAnsi="Arial" w:cs="Arial"/>
                <w:noProof/>
                <w:sz w:val="14"/>
                <w:szCs w:val="18"/>
              </w:rPr>
              <w:drawing>
                <wp:anchor distT="0" distB="0" distL="114300" distR="114300" simplePos="0" relativeHeight="251671552" behindDoc="1" locked="0" layoutInCell="1" allowOverlap="1" wp14:anchorId="032C5126" wp14:editId="1871F41C">
                  <wp:simplePos x="0" y="0"/>
                  <wp:positionH relativeFrom="column">
                    <wp:posOffset>1162</wp:posOffset>
                  </wp:positionH>
                  <wp:positionV relativeFrom="paragraph">
                    <wp:posOffset>-108</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A9D7B6" w:themeFill="accent5" w:themeFillTint="66"/>
          </w:tcPr>
          <w:p w14:paraId="55B7DB51" w14:textId="3AC700FF" w:rsidR="006C30F5" w:rsidRPr="007F7D7E" w:rsidRDefault="002366CD" w:rsidP="00F263B8">
            <w:pPr>
              <w:pStyle w:val="Ttulo2"/>
              <w:rPr>
                <w:rFonts w:ascii="Arial" w:hAnsi="Arial" w:cs="Arial"/>
                <w:sz w:val="14"/>
                <w:szCs w:val="14"/>
              </w:rPr>
            </w:pPr>
            <w:r w:rsidRPr="007F7D7E">
              <w:rPr>
                <w:rFonts w:ascii="Arial" w:hAnsi="Arial" w:cs="Arial"/>
                <w:color w:val="000000" w:themeColor="text1"/>
                <w:sz w:val="14"/>
                <w:szCs w:val="14"/>
              </w:rPr>
              <w:t xml:space="preserve">Дев’ятий клас | Зимовий випуск </w:t>
            </w:r>
          </w:p>
        </w:tc>
        <w:tc>
          <w:tcPr>
            <w:tcW w:w="2085" w:type="dxa"/>
            <w:gridSpan w:val="2"/>
            <w:vAlign w:val="center"/>
          </w:tcPr>
          <w:p w14:paraId="09659BEE" w14:textId="2943D89A" w:rsidR="006C30F5" w:rsidRPr="007F7D7E" w:rsidRDefault="006C30F5" w:rsidP="00F263B8">
            <w:pPr>
              <w:rPr>
                <w:rFonts w:ascii="Arial" w:hAnsi="Arial" w:cs="Arial"/>
                <w:sz w:val="14"/>
                <w:szCs w:val="18"/>
              </w:rPr>
            </w:pPr>
          </w:p>
        </w:tc>
      </w:tr>
      <w:tr w:rsidR="006C30F5" w:rsidRPr="007F7D7E" w14:paraId="4359D7EA" w14:textId="77777777" w:rsidTr="00B056FD">
        <w:trPr>
          <w:trHeight w:val="288"/>
        </w:trPr>
        <w:tc>
          <w:tcPr>
            <w:tcW w:w="10800" w:type="dxa"/>
            <w:gridSpan w:val="11"/>
          </w:tcPr>
          <w:p w14:paraId="23F9DB2B" w14:textId="7552FA48" w:rsidR="006C30F5" w:rsidRPr="007F7D7E" w:rsidRDefault="006C30F5" w:rsidP="00F263B8">
            <w:pPr>
              <w:rPr>
                <w:rFonts w:ascii="Arial" w:hAnsi="Arial" w:cs="Arial"/>
                <w:sz w:val="4"/>
                <w:szCs w:val="4"/>
              </w:rPr>
            </w:pPr>
          </w:p>
        </w:tc>
      </w:tr>
      <w:tr w:rsidR="006C30F5" w:rsidRPr="007F7D7E" w14:paraId="178CAC26" w14:textId="77777777" w:rsidTr="00B056FD">
        <w:trPr>
          <w:trHeight w:val="864"/>
        </w:trPr>
        <w:tc>
          <w:tcPr>
            <w:tcW w:w="981" w:type="dxa"/>
            <w:vAlign w:val="center"/>
          </w:tcPr>
          <w:p w14:paraId="407B2EE0" w14:textId="6BD99ED7" w:rsidR="006C30F5" w:rsidRPr="007F7D7E" w:rsidRDefault="006C30F5" w:rsidP="00F263B8">
            <w:pPr>
              <w:rPr>
                <w:rFonts w:ascii="Arial" w:hAnsi="Arial" w:cs="Arial"/>
                <w:sz w:val="14"/>
                <w:szCs w:val="18"/>
              </w:rPr>
            </w:pPr>
          </w:p>
        </w:tc>
        <w:tc>
          <w:tcPr>
            <w:tcW w:w="8837" w:type="dxa"/>
            <w:gridSpan w:val="9"/>
            <w:vAlign w:val="center"/>
          </w:tcPr>
          <w:p w14:paraId="3D2C9234" w14:textId="139A2ABB" w:rsidR="00F263B8" w:rsidRPr="007F7D7E" w:rsidRDefault="00F263B8" w:rsidP="00B83FC2">
            <w:pPr>
              <w:pStyle w:val="Ttulo1"/>
              <w:spacing w:before="160"/>
              <w:rPr>
                <w:rFonts w:ascii="Arial" w:hAnsi="Arial" w:cs="Arial"/>
                <w:sz w:val="52"/>
                <w:szCs w:val="52"/>
              </w:rPr>
            </w:pPr>
            <w:r w:rsidRPr="007F7D7E">
              <w:rPr>
                <w:rFonts w:ascii="Arial" w:hAnsi="Arial" w:cs="Arial"/>
                <w:sz w:val="52"/>
                <w:szCs w:val="52"/>
              </w:rPr>
              <w:t xml:space="preserve">ШАБЛОН </w:t>
            </w:r>
            <w:r w:rsidR="00B83FC2" w:rsidRPr="007F7D7E">
              <w:rPr>
                <w:rFonts w:ascii="Arial" w:hAnsi="Arial" w:cs="Arial"/>
                <w:sz w:val="52"/>
                <w:szCs w:val="52"/>
              </w:rPr>
              <w:br/>
            </w:r>
            <w:r w:rsidRPr="007F7D7E">
              <w:rPr>
                <w:rFonts w:ascii="Arial" w:hAnsi="Arial" w:cs="Arial"/>
                <w:sz w:val="52"/>
                <w:szCs w:val="52"/>
              </w:rPr>
              <w:t>ІНФОРМАЦІЙНОГО БЮЛЕТЕНЯ</w:t>
            </w:r>
          </w:p>
          <w:p w14:paraId="4C36BF4B" w14:textId="1B6395A8" w:rsidR="006C30F5" w:rsidRPr="007F7D7E" w:rsidRDefault="00F263B8" w:rsidP="00221E59">
            <w:pPr>
              <w:pStyle w:val="Ttulo2"/>
              <w:spacing w:before="0"/>
              <w:rPr>
                <w:rFonts w:ascii="Arial" w:hAnsi="Arial" w:cs="Arial"/>
                <w:sz w:val="14"/>
                <w:szCs w:val="14"/>
              </w:rPr>
            </w:pPr>
            <w:proofErr w:type="spellStart"/>
            <w:r w:rsidRPr="007F7D7E">
              <w:rPr>
                <w:rFonts w:ascii="Arial" w:hAnsi="Arial" w:cs="Arial"/>
                <w:sz w:val="14"/>
                <w:szCs w:val="14"/>
              </w:rPr>
              <w:t>High</w:t>
            </w:r>
            <w:proofErr w:type="spellEnd"/>
            <w:r w:rsidRPr="007F7D7E">
              <w:rPr>
                <w:rFonts w:ascii="Arial" w:hAnsi="Arial" w:cs="Arial"/>
                <w:sz w:val="14"/>
                <w:szCs w:val="14"/>
              </w:rPr>
              <w:t xml:space="preserve"> </w:t>
            </w:r>
            <w:proofErr w:type="spellStart"/>
            <w:r w:rsidRPr="007F7D7E">
              <w:rPr>
                <w:rFonts w:ascii="Arial" w:hAnsi="Arial" w:cs="Arial"/>
                <w:sz w:val="14"/>
                <w:szCs w:val="14"/>
              </w:rPr>
              <w:t>School</w:t>
            </w:r>
            <w:proofErr w:type="spellEnd"/>
            <w:r w:rsidRPr="007F7D7E">
              <w:rPr>
                <w:rFonts w:ascii="Arial" w:hAnsi="Arial" w:cs="Arial"/>
                <w:sz w:val="14"/>
                <w:szCs w:val="14"/>
              </w:rPr>
              <w:t xml:space="preserve"> &amp; </w:t>
            </w:r>
            <w:proofErr w:type="spellStart"/>
            <w:r w:rsidRPr="007F7D7E">
              <w:rPr>
                <w:rFonts w:ascii="Arial" w:hAnsi="Arial" w:cs="Arial"/>
                <w:sz w:val="14"/>
                <w:szCs w:val="14"/>
              </w:rPr>
              <w:t>Beyond</w:t>
            </w:r>
            <w:proofErr w:type="spellEnd"/>
            <w:r w:rsidRPr="007F7D7E">
              <w:rPr>
                <w:rFonts w:ascii="Arial" w:hAnsi="Arial" w:cs="Arial"/>
                <w:sz w:val="14"/>
                <w:szCs w:val="14"/>
              </w:rPr>
              <w:t xml:space="preserve"> </w:t>
            </w:r>
            <w:proofErr w:type="spellStart"/>
            <w:r w:rsidRPr="007F7D7E">
              <w:rPr>
                <w:rFonts w:ascii="Arial" w:hAnsi="Arial" w:cs="Arial"/>
                <w:sz w:val="14"/>
                <w:szCs w:val="14"/>
              </w:rPr>
              <w:t>Planning</w:t>
            </w:r>
            <w:proofErr w:type="spellEnd"/>
            <w:r w:rsidRPr="007F7D7E">
              <w:rPr>
                <w:rFonts w:ascii="Arial" w:hAnsi="Arial" w:cs="Arial"/>
                <w:sz w:val="14"/>
                <w:szCs w:val="14"/>
              </w:rPr>
              <w:t xml:space="preserve"> (план навчання в середній школі</w:t>
            </w:r>
            <w:r w:rsidR="00B83FC2" w:rsidRPr="007F7D7E">
              <w:rPr>
                <w:rFonts w:ascii="Arial" w:hAnsi="Arial" w:cs="Arial"/>
                <w:sz w:val="14"/>
                <w:szCs w:val="14"/>
              </w:rPr>
              <w:br/>
            </w:r>
            <w:r w:rsidRPr="007F7D7E">
              <w:rPr>
                <w:rFonts w:ascii="Arial" w:hAnsi="Arial" w:cs="Arial"/>
                <w:sz w:val="14"/>
                <w:szCs w:val="14"/>
              </w:rPr>
              <w:t>й на подальший період) — новини та інформація</w:t>
            </w:r>
          </w:p>
        </w:tc>
        <w:tc>
          <w:tcPr>
            <w:tcW w:w="982" w:type="dxa"/>
          </w:tcPr>
          <w:p w14:paraId="6B2F7AF3" w14:textId="7A8AF8E4" w:rsidR="006C30F5" w:rsidRPr="007F7D7E" w:rsidRDefault="006C30F5" w:rsidP="00F263B8">
            <w:pPr>
              <w:rPr>
                <w:rFonts w:ascii="Arial" w:hAnsi="Arial" w:cs="Arial"/>
                <w:sz w:val="14"/>
                <w:szCs w:val="18"/>
              </w:rPr>
            </w:pPr>
          </w:p>
        </w:tc>
      </w:tr>
      <w:tr w:rsidR="006C30F5" w:rsidRPr="007F7D7E" w14:paraId="3A5CC13C" w14:textId="77777777" w:rsidTr="00035894">
        <w:tc>
          <w:tcPr>
            <w:tcW w:w="10800" w:type="dxa"/>
            <w:gridSpan w:val="11"/>
            <w:tcBorders>
              <w:bottom w:val="single" w:sz="18" w:space="0" w:color="auto"/>
            </w:tcBorders>
          </w:tcPr>
          <w:p w14:paraId="3B36A4CB" w14:textId="77777777" w:rsidR="006C30F5" w:rsidRPr="007F7D7E" w:rsidRDefault="006C30F5" w:rsidP="00F263B8">
            <w:pPr>
              <w:rPr>
                <w:rFonts w:ascii="Arial" w:hAnsi="Arial" w:cs="Arial"/>
                <w:sz w:val="10"/>
                <w:szCs w:val="10"/>
              </w:rPr>
            </w:pPr>
          </w:p>
        </w:tc>
      </w:tr>
      <w:tr w:rsidR="002C62FA" w:rsidRPr="007F7D7E" w14:paraId="0CE963F1" w14:textId="77777777" w:rsidTr="00035894">
        <w:tc>
          <w:tcPr>
            <w:tcW w:w="10800" w:type="dxa"/>
            <w:gridSpan w:val="11"/>
            <w:tcBorders>
              <w:top w:val="single" w:sz="18" w:space="0" w:color="auto"/>
            </w:tcBorders>
            <w:vAlign w:val="center"/>
          </w:tcPr>
          <w:p w14:paraId="3E4C3711" w14:textId="4B3A8E12" w:rsidR="00221E59" w:rsidRPr="007F7D7E" w:rsidRDefault="00221E59" w:rsidP="00F263B8">
            <w:pPr>
              <w:pStyle w:val="Info"/>
              <w:jc w:val="right"/>
              <w:rPr>
                <w:rFonts w:ascii="Arial" w:hAnsi="Arial" w:cs="Arial"/>
                <w:i/>
                <w:iCs/>
                <w:color w:val="C00000"/>
                <w:sz w:val="14"/>
                <w:szCs w:val="14"/>
              </w:rPr>
            </w:pPr>
            <w:proofErr w:type="spellStart"/>
            <w:r w:rsidRPr="007F7D7E">
              <w:rPr>
                <w:rFonts w:ascii="Arial" w:hAnsi="Arial" w:cs="Arial"/>
                <w:i/>
                <w:iCs/>
                <w:color w:val="C00000"/>
                <w:sz w:val="14"/>
                <w:szCs w:val="14"/>
              </w:rPr>
              <w:t>Replace</w:t>
            </w:r>
            <w:proofErr w:type="spellEnd"/>
            <w:r w:rsidRPr="007F7D7E">
              <w:rPr>
                <w:rFonts w:ascii="Arial" w:hAnsi="Arial" w:cs="Arial"/>
                <w:i/>
                <w:iCs/>
                <w:color w:val="C00000"/>
                <w:sz w:val="14"/>
                <w:szCs w:val="14"/>
              </w:rPr>
              <w:t xml:space="preserve"> </w:t>
            </w:r>
            <w:proofErr w:type="spellStart"/>
            <w:r w:rsidRPr="007F7D7E">
              <w:rPr>
                <w:rFonts w:ascii="Arial" w:hAnsi="Arial" w:cs="Arial"/>
                <w:i/>
                <w:iCs/>
                <w:color w:val="C00000"/>
                <w:sz w:val="14"/>
                <w:szCs w:val="14"/>
              </w:rPr>
              <w:t>with</w:t>
            </w:r>
            <w:proofErr w:type="spellEnd"/>
            <w:r w:rsidRPr="007F7D7E">
              <w:rPr>
                <w:rFonts w:ascii="Arial" w:hAnsi="Arial" w:cs="Arial"/>
                <w:i/>
                <w:iCs/>
                <w:color w:val="C00000"/>
                <w:sz w:val="14"/>
                <w:szCs w:val="14"/>
              </w:rPr>
              <w:t xml:space="preserve"> </w:t>
            </w:r>
            <w:proofErr w:type="spellStart"/>
            <w:r w:rsidRPr="007F7D7E">
              <w:rPr>
                <w:rFonts w:ascii="Arial" w:hAnsi="Arial" w:cs="Arial"/>
                <w:i/>
                <w:iCs/>
                <w:color w:val="C00000"/>
                <w:sz w:val="14"/>
                <w:szCs w:val="14"/>
              </w:rPr>
              <w:t>School</w:t>
            </w:r>
            <w:proofErr w:type="spellEnd"/>
            <w:r w:rsidRPr="007F7D7E">
              <w:rPr>
                <w:rFonts w:ascii="Arial" w:hAnsi="Arial" w:cs="Arial"/>
                <w:i/>
                <w:iCs/>
                <w:color w:val="C00000"/>
                <w:sz w:val="14"/>
                <w:szCs w:val="14"/>
              </w:rPr>
              <w:t xml:space="preserve"> </w:t>
            </w:r>
            <w:proofErr w:type="spellStart"/>
            <w:r w:rsidRPr="007F7D7E">
              <w:rPr>
                <w:rFonts w:ascii="Arial" w:hAnsi="Arial" w:cs="Arial"/>
                <w:i/>
                <w:iCs/>
                <w:color w:val="C00000"/>
                <w:sz w:val="14"/>
                <w:szCs w:val="14"/>
              </w:rPr>
              <w:t>Contact</w:t>
            </w:r>
            <w:proofErr w:type="spellEnd"/>
            <w:r w:rsidRPr="007F7D7E">
              <w:rPr>
                <w:rFonts w:ascii="Arial" w:hAnsi="Arial" w:cs="Arial"/>
                <w:i/>
                <w:iCs/>
                <w:color w:val="C00000"/>
                <w:sz w:val="14"/>
                <w:szCs w:val="14"/>
              </w:rPr>
              <w:t xml:space="preserve"> </w:t>
            </w:r>
            <w:proofErr w:type="spellStart"/>
            <w:r w:rsidRPr="007F7D7E">
              <w:rPr>
                <w:rFonts w:ascii="Arial" w:hAnsi="Arial" w:cs="Arial"/>
                <w:i/>
                <w:iCs/>
                <w:color w:val="C00000"/>
                <w:sz w:val="14"/>
                <w:szCs w:val="14"/>
              </w:rPr>
              <w:t>Info</w:t>
            </w:r>
            <w:proofErr w:type="spellEnd"/>
          </w:p>
        </w:tc>
      </w:tr>
      <w:tr w:rsidR="004B1CE7" w:rsidRPr="007F7D7E" w14:paraId="51EF200A" w14:textId="77777777" w:rsidTr="00035894">
        <w:trPr>
          <w:trHeight w:val="144"/>
        </w:trPr>
        <w:tc>
          <w:tcPr>
            <w:tcW w:w="10800" w:type="dxa"/>
            <w:gridSpan w:val="11"/>
          </w:tcPr>
          <w:p w14:paraId="58125260" w14:textId="77777777" w:rsidR="004B1CE7" w:rsidRPr="007F7D7E" w:rsidRDefault="004B1CE7" w:rsidP="00F263B8">
            <w:pPr>
              <w:rPr>
                <w:rFonts w:ascii="Arial" w:hAnsi="Arial" w:cs="Arial"/>
                <w:sz w:val="10"/>
                <w:szCs w:val="10"/>
              </w:rPr>
            </w:pPr>
          </w:p>
        </w:tc>
      </w:tr>
      <w:tr w:rsidR="00D46CD2" w:rsidRPr="007F7D7E" w14:paraId="55E2CE09" w14:textId="77777777" w:rsidTr="006716BB">
        <w:trPr>
          <w:trHeight w:val="6143"/>
        </w:trPr>
        <w:tc>
          <w:tcPr>
            <w:tcW w:w="3231" w:type="dxa"/>
            <w:gridSpan w:val="3"/>
            <w:vMerge w:val="restart"/>
          </w:tcPr>
          <w:p w14:paraId="4544B1B5" w14:textId="20909F87" w:rsidR="006C3FA7" w:rsidRPr="007F7D7E" w:rsidRDefault="008E79A7" w:rsidP="00127324">
            <w:pPr>
              <w:pStyle w:val="TextBody"/>
              <w:rPr>
                <w:rFonts w:ascii="Arial" w:hAnsi="Arial" w:cs="Arial"/>
                <w:b/>
                <w:bCs/>
                <w:color w:val="0D5672" w:themeColor="accent1"/>
                <w:sz w:val="24"/>
                <w:szCs w:val="24"/>
              </w:rPr>
            </w:pPr>
            <w:r w:rsidRPr="007F7D7E">
              <w:rPr>
                <w:rFonts w:ascii="Arial" w:hAnsi="Arial" w:cs="Arial"/>
                <w:b/>
                <w:color w:val="0D5672" w:themeColor="accent1"/>
                <w:sz w:val="24"/>
                <w:szCs w:val="24"/>
              </w:rPr>
              <w:t>ОЦІНКИ МАЮТЬ ЗНАЧЕННЯ</w:t>
            </w:r>
          </w:p>
          <w:p w14:paraId="6CEA1154" w14:textId="467B12FD" w:rsidR="008E79A7" w:rsidRPr="007F7D7E" w:rsidRDefault="008E79A7" w:rsidP="008E79A7">
            <w:pPr>
              <w:pStyle w:val="TextBody"/>
              <w:rPr>
                <w:rFonts w:ascii="Arial" w:hAnsi="Arial" w:cs="Arial"/>
                <w:sz w:val="16"/>
                <w:szCs w:val="16"/>
              </w:rPr>
            </w:pPr>
            <w:r w:rsidRPr="007F7D7E">
              <w:rPr>
                <w:rFonts w:ascii="Arial" w:hAnsi="Arial" w:cs="Arial"/>
                <w:sz w:val="16"/>
                <w:szCs w:val="16"/>
              </w:rPr>
              <w:t>Гарні оцінки за складні курси в середній школі є важливим аргументом під час прийняття рішення щодо прийому в коледж. Гарні оцінки також показують, що ваша дитина розуміє матеріал і готова до наступного кроку — наступного семестру, наступного класу, коледжу чи іншого навчання після середньої школи.</w:t>
            </w:r>
          </w:p>
          <w:p w14:paraId="3C4C5239" w14:textId="77777777" w:rsidR="008E79A7" w:rsidRPr="007F7D7E" w:rsidRDefault="008E79A7" w:rsidP="008E79A7">
            <w:pPr>
              <w:pStyle w:val="TextBody"/>
              <w:rPr>
                <w:rFonts w:ascii="Arial" w:hAnsi="Arial" w:cs="Arial"/>
                <w:sz w:val="16"/>
                <w:szCs w:val="16"/>
              </w:rPr>
            </w:pPr>
            <w:r w:rsidRPr="007F7D7E">
              <w:rPr>
                <w:rFonts w:ascii="Arial" w:hAnsi="Arial" w:cs="Arial"/>
                <w:sz w:val="16"/>
                <w:szCs w:val="16"/>
              </w:rPr>
              <w:t>Поділіться наведеними далі чотирма порадами зі своєю дитиною.</w:t>
            </w:r>
          </w:p>
          <w:p w14:paraId="79EB486C" w14:textId="473ABA4E" w:rsidR="008E79A7" w:rsidRPr="007F7D7E" w:rsidRDefault="008E79A7" w:rsidP="008E79A7">
            <w:pPr>
              <w:pStyle w:val="Prrafodelista"/>
              <w:numPr>
                <w:ilvl w:val="0"/>
                <w:numId w:val="47"/>
              </w:numPr>
              <w:rPr>
                <w:rFonts w:ascii="Arial" w:hAnsi="Arial" w:cs="Arial"/>
                <w:sz w:val="16"/>
                <w:szCs w:val="16"/>
              </w:rPr>
            </w:pPr>
            <w:r w:rsidRPr="007F7D7E">
              <w:rPr>
                <w:rStyle w:val="QuotenameChar"/>
                <w:rFonts w:ascii="Arial" w:hAnsi="Arial" w:cs="Arial"/>
                <w:b/>
                <w:sz w:val="16"/>
                <w:szCs w:val="16"/>
              </w:rPr>
              <w:t>Будьте організованими.</w:t>
            </w:r>
            <w:r w:rsidRPr="007F7D7E">
              <w:rPr>
                <w:rFonts w:ascii="Arial" w:hAnsi="Arial" w:cs="Arial"/>
                <w:sz w:val="16"/>
                <w:szCs w:val="16"/>
              </w:rPr>
              <w:t xml:space="preserve"> Використовуйте планувальник або календар для відстеження завдань і тестів. Зберігайте окремі папери в спеціальній папці, щоб не загубити їх.</w:t>
            </w:r>
          </w:p>
          <w:p w14:paraId="6C7EB8EC" w14:textId="7555DAAF" w:rsidR="008E79A7" w:rsidRPr="007F7D7E" w:rsidRDefault="008E79A7" w:rsidP="008E79A7">
            <w:pPr>
              <w:pStyle w:val="Prrafodelista"/>
              <w:numPr>
                <w:ilvl w:val="0"/>
                <w:numId w:val="47"/>
              </w:numPr>
              <w:rPr>
                <w:rFonts w:ascii="Arial" w:hAnsi="Arial" w:cs="Arial"/>
                <w:sz w:val="16"/>
                <w:szCs w:val="16"/>
              </w:rPr>
            </w:pPr>
            <w:r w:rsidRPr="007F7D7E">
              <w:rPr>
                <w:rStyle w:val="QuotenameChar"/>
                <w:rFonts w:ascii="Arial" w:hAnsi="Arial" w:cs="Arial"/>
                <w:b/>
                <w:sz w:val="16"/>
                <w:szCs w:val="16"/>
              </w:rPr>
              <w:t>Отримайте допомогу.</w:t>
            </w:r>
            <w:r w:rsidRPr="007F7D7E">
              <w:rPr>
                <w:rFonts w:ascii="Arial" w:hAnsi="Arial" w:cs="Arial"/>
                <w:sz w:val="16"/>
                <w:szCs w:val="16"/>
              </w:rPr>
              <w:t xml:space="preserve"> Якщо ви чогось не розумієте, зверніться за підтримкою до вчителів, однокласників, батьків, братів і сестер.</w:t>
            </w:r>
          </w:p>
          <w:p w14:paraId="2C32492E" w14:textId="6AA30DE0" w:rsidR="008E79A7" w:rsidRPr="007F7D7E" w:rsidRDefault="008E79A7" w:rsidP="0031282B">
            <w:pPr>
              <w:pStyle w:val="Prrafodelista"/>
              <w:numPr>
                <w:ilvl w:val="0"/>
                <w:numId w:val="47"/>
              </w:numPr>
              <w:ind w:right="-138"/>
              <w:rPr>
                <w:rFonts w:ascii="Arial" w:hAnsi="Arial" w:cs="Arial"/>
                <w:spacing w:val="-8"/>
                <w:sz w:val="16"/>
                <w:szCs w:val="16"/>
              </w:rPr>
            </w:pPr>
            <w:r w:rsidRPr="007F7D7E">
              <w:rPr>
                <w:rStyle w:val="QuotenameChar"/>
                <w:rFonts w:ascii="Arial" w:hAnsi="Arial" w:cs="Arial"/>
                <w:b/>
                <w:spacing w:val="-8"/>
                <w:sz w:val="16"/>
                <w:szCs w:val="16"/>
              </w:rPr>
              <w:t>Обирайте місце попереду або в центрі.</w:t>
            </w:r>
            <w:r w:rsidRPr="007F7D7E">
              <w:rPr>
                <w:rFonts w:ascii="Arial" w:hAnsi="Arial" w:cs="Arial"/>
                <w:spacing w:val="-8"/>
                <w:sz w:val="16"/>
                <w:szCs w:val="16"/>
              </w:rPr>
              <w:t xml:space="preserve"> Дослідження показують, що учні, які сидять попереду й у центрі класної кімнати, отримують кращі середні бали під час тестування. </w:t>
            </w:r>
          </w:p>
          <w:p w14:paraId="3C9107E7" w14:textId="57986F7B" w:rsidR="000172C3" w:rsidRPr="007F7D7E" w:rsidRDefault="008E79A7" w:rsidP="008E79A7">
            <w:pPr>
              <w:pStyle w:val="Prrafodelista"/>
              <w:numPr>
                <w:ilvl w:val="0"/>
                <w:numId w:val="47"/>
              </w:numPr>
              <w:rPr>
                <w:rFonts w:ascii="Arial" w:hAnsi="Arial" w:cs="Arial"/>
                <w:sz w:val="16"/>
                <w:szCs w:val="16"/>
              </w:rPr>
            </w:pPr>
            <w:r w:rsidRPr="007F7D7E">
              <w:rPr>
                <w:rStyle w:val="QuotenameChar"/>
                <w:rFonts w:ascii="Arial" w:hAnsi="Arial" w:cs="Arial"/>
                <w:b/>
                <w:sz w:val="16"/>
                <w:szCs w:val="16"/>
              </w:rPr>
              <w:t>Проводьте час із друзями, які старанно навчаються в школі.</w:t>
            </w:r>
            <w:r w:rsidRPr="007F7D7E">
              <w:rPr>
                <w:rFonts w:ascii="Arial" w:hAnsi="Arial" w:cs="Arial"/>
                <w:sz w:val="16"/>
                <w:szCs w:val="16"/>
              </w:rPr>
              <w:t xml:space="preserve"> Дослідження показують, що гарні (і погані) оцінки заразні, тому вибирайте друзів із розумом.</w:t>
            </w:r>
          </w:p>
        </w:tc>
        <w:tc>
          <w:tcPr>
            <w:tcW w:w="313" w:type="dxa"/>
            <w:vMerge w:val="restart"/>
            <w:tcBorders>
              <w:right w:val="single" w:sz="18" w:space="0" w:color="auto"/>
            </w:tcBorders>
          </w:tcPr>
          <w:p w14:paraId="22E8ECCE" w14:textId="20EADE00" w:rsidR="00D46CD2" w:rsidRPr="007F7D7E" w:rsidRDefault="00D46CD2" w:rsidP="00127324">
            <w:pPr>
              <w:pStyle w:val="TextBody"/>
              <w:rPr>
                <w:rFonts w:ascii="Arial" w:hAnsi="Arial" w:cs="Arial"/>
                <w:sz w:val="16"/>
                <w:szCs w:val="16"/>
              </w:rPr>
            </w:pPr>
          </w:p>
        </w:tc>
        <w:tc>
          <w:tcPr>
            <w:tcW w:w="284" w:type="dxa"/>
            <w:vMerge w:val="restart"/>
            <w:tcBorders>
              <w:left w:val="single" w:sz="18" w:space="0" w:color="auto"/>
            </w:tcBorders>
          </w:tcPr>
          <w:p w14:paraId="5CD1640A" w14:textId="77777777" w:rsidR="00D46CD2" w:rsidRPr="007F7D7E" w:rsidRDefault="00D46CD2" w:rsidP="00127324">
            <w:pPr>
              <w:pStyle w:val="TextBody"/>
              <w:rPr>
                <w:rFonts w:ascii="Arial" w:hAnsi="Arial" w:cs="Arial"/>
                <w:sz w:val="16"/>
                <w:szCs w:val="16"/>
              </w:rPr>
            </w:pPr>
          </w:p>
        </w:tc>
        <w:tc>
          <w:tcPr>
            <w:tcW w:w="3372" w:type="dxa"/>
            <w:tcBorders>
              <w:bottom w:val="single" w:sz="18" w:space="0" w:color="auto"/>
            </w:tcBorders>
          </w:tcPr>
          <w:p w14:paraId="4FA22D9F" w14:textId="02B7B012" w:rsidR="009F0C73" w:rsidRPr="007F7D7E" w:rsidRDefault="009F0C73" w:rsidP="00091A12">
            <w:pPr>
              <w:pStyle w:val="TextBody"/>
              <w:rPr>
                <w:rFonts w:ascii="Arial" w:hAnsi="Arial" w:cs="Arial"/>
                <w:b/>
                <w:bCs/>
                <w:color w:val="0D5672" w:themeColor="accent1"/>
                <w:sz w:val="24"/>
                <w:szCs w:val="24"/>
              </w:rPr>
            </w:pPr>
            <w:r w:rsidRPr="007F7D7E">
              <w:rPr>
                <w:rFonts w:ascii="Arial" w:hAnsi="Arial" w:cs="Arial"/>
                <w:b/>
                <w:color w:val="0D5672" w:themeColor="accent1"/>
                <w:sz w:val="24"/>
                <w:szCs w:val="24"/>
              </w:rPr>
              <w:t>БЕЗКОШТОВНЕ НАВЧАННЯ</w:t>
            </w:r>
            <w:r w:rsidR="0031282B" w:rsidRPr="007F7D7E">
              <w:rPr>
                <w:rFonts w:ascii="Arial" w:hAnsi="Arial" w:cs="Arial"/>
                <w:b/>
                <w:color w:val="0D5672" w:themeColor="accent1"/>
                <w:sz w:val="24"/>
                <w:szCs w:val="24"/>
              </w:rPr>
              <w:t xml:space="preserve"> </w:t>
            </w:r>
            <w:r w:rsidRPr="007F7D7E">
              <w:rPr>
                <w:rFonts w:ascii="Arial" w:hAnsi="Arial" w:cs="Arial"/>
                <w:b/>
                <w:color w:val="0D5672" w:themeColor="accent1"/>
                <w:sz w:val="24"/>
                <w:szCs w:val="24"/>
              </w:rPr>
              <w:t>— ЦЕ</w:t>
            </w:r>
            <w:r w:rsidR="004C1AA8" w:rsidRPr="007F7D7E">
              <w:rPr>
                <w:rFonts w:ascii="Arial" w:hAnsi="Arial" w:cs="Arial"/>
                <w:b/>
                <w:color w:val="0D5672" w:themeColor="accent1"/>
                <w:sz w:val="24"/>
                <w:szCs w:val="24"/>
                <w:lang w:val="es-VE"/>
              </w:rPr>
              <w:t> </w:t>
            </w:r>
            <w:r w:rsidRPr="007F7D7E">
              <w:rPr>
                <w:rFonts w:ascii="Arial" w:hAnsi="Arial" w:cs="Arial"/>
                <w:b/>
                <w:color w:val="0D5672" w:themeColor="accent1"/>
                <w:sz w:val="24"/>
                <w:szCs w:val="24"/>
              </w:rPr>
              <w:t>МОЖЛИВО!</w:t>
            </w:r>
          </w:p>
          <w:p w14:paraId="4BD2A2DA" w14:textId="2619B961" w:rsidR="00505EBD" w:rsidRPr="007F7D7E" w:rsidRDefault="00091A12" w:rsidP="00091A12">
            <w:pPr>
              <w:pStyle w:val="TextBody"/>
              <w:rPr>
                <w:rFonts w:ascii="Arial" w:hAnsi="Arial" w:cs="Arial"/>
                <w:sz w:val="16"/>
                <w:szCs w:val="16"/>
              </w:rPr>
            </w:pPr>
            <w:r w:rsidRPr="007F7D7E">
              <w:rPr>
                <w:rFonts w:ascii="Arial" w:hAnsi="Arial" w:cs="Arial"/>
                <w:sz w:val="16"/>
                <w:szCs w:val="16"/>
              </w:rPr>
              <w:t xml:space="preserve">Витрати на коледж і професійне навчання охоплюють навчання, збори, книги, витрати на проживання й транспорт. Однак, якщо враховувати гранти й допомогу, більшість студентів платять лише близько 60 % від заявленої ціни навчання в чотирирічному коледжі. </w:t>
            </w:r>
          </w:p>
          <w:p w14:paraId="22F4946B" w14:textId="16DAD4EF" w:rsidR="00091A12" w:rsidRPr="007F7D7E" w:rsidRDefault="00091A12" w:rsidP="00091A12">
            <w:pPr>
              <w:pStyle w:val="TextBody"/>
              <w:rPr>
                <w:rFonts w:ascii="Arial" w:hAnsi="Arial" w:cs="Arial"/>
                <w:sz w:val="16"/>
                <w:szCs w:val="16"/>
              </w:rPr>
            </w:pPr>
            <w:r w:rsidRPr="007F7D7E">
              <w:rPr>
                <w:rFonts w:ascii="Arial" w:hAnsi="Arial" w:cs="Arial"/>
                <w:sz w:val="16"/>
                <w:szCs w:val="16"/>
              </w:rPr>
              <w:t xml:space="preserve">Фінансова допомога охоплює федеральні гранти й гранти штату, стипендії, роботу під час навчання та програму </w:t>
            </w:r>
            <w:proofErr w:type="spellStart"/>
            <w:r w:rsidRPr="007F7D7E">
              <w:rPr>
                <w:rFonts w:ascii="Arial" w:hAnsi="Arial" w:cs="Arial"/>
                <w:sz w:val="16"/>
                <w:szCs w:val="16"/>
              </w:rPr>
              <w:t>College</w:t>
            </w:r>
            <w:proofErr w:type="spellEnd"/>
            <w:r w:rsidRPr="007F7D7E">
              <w:rPr>
                <w:rFonts w:ascii="Arial" w:hAnsi="Arial" w:cs="Arial"/>
                <w:sz w:val="16"/>
                <w:szCs w:val="16"/>
              </w:rPr>
              <w:t xml:space="preserve"> </w:t>
            </w:r>
            <w:proofErr w:type="spellStart"/>
            <w:r w:rsidRPr="007F7D7E">
              <w:rPr>
                <w:rFonts w:ascii="Arial" w:hAnsi="Arial" w:cs="Arial"/>
                <w:sz w:val="16"/>
                <w:szCs w:val="16"/>
              </w:rPr>
              <w:t>Bound</w:t>
            </w:r>
            <w:proofErr w:type="spellEnd"/>
            <w:r w:rsidRPr="007F7D7E">
              <w:rPr>
                <w:rFonts w:ascii="Arial" w:hAnsi="Arial" w:cs="Arial"/>
                <w:sz w:val="16"/>
                <w:szCs w:val="16"/>
              </w:rPr>
              <w:t xml:space="preserve">. Більшість студентів отримує певну фінансову допомогу, щоб сплатити вартість навчання. На відміну від позик, гранти й стипендії не потрібно повертати, якщо студент успішно закінчив навчання. </w:t>
            </w:r>
          </w:p>
          <w:p w14:paraId="699C0501" w14:textId="77777777" w:rsidR="00EF7D86" w:rsidRPr="007F7D7E" w:rsidRDefault="00EF7D86" w:rsidP="00EF7D86">
            <w:pPr>
              <w:pStyle w:val="Quotename"/>
              <w:rPr>
                <w:rFonts w:ascii="Arial" w:hAnsi="Arial" w:cs="Arial"/>
                <w:b/>
                <w:bCs/>
                <w:sz w:val="16"/>
                <w:szCs w:val="16"/>
              </w:rPr>
            </w:pPr>
            <w:r w:rsidRPr="007F7D7E">
              <w:rPr>
                <w:rFonts w:ascii="Arial" w:hAnsi="Arial" w:cs="Arial"/>
                <w:b/>
                <w:sz w:val="16"/>
                <w:szCs w:val="16"/>
              </w:rPr>
              <w:t>Як і коли подати заяву на фінансову допомогу?</w:t>
            </w:r>
          </w:p>
          <w:p w14:paraId="67F7BF3A" w14:textId="04E7A48C" w:rsidR="00C1574F" w:rsidRPr="007F7D7E" w:rsidRDefault="00EF7D86" w:rsidP="0031282B">
            <w:pPr>
              <w:pStyle w:val="TextBody"/>
              <w:ind w:right="-141"/>
              <w:rPr>
                <w:rFonts w:ascii="Arial" w:hAnsi="Arial" w:cs="Arial"/>
                <w:sz w:val="16"/>
                <w:szCs w:val="16"/>
              </w:rPr>
            </w:pPr>
            <w:r w:rsidRPr="007F7D7E">
              <w:rPr>
                <w:rFonts w:ascii="Arial" w:hAnsi="Arial" w:cs="Arial"/>
                <w:sz w:val="16"/>
                <w:szCs w:val="16"/>
              </w:rPr>
              <w:t>Ви можете допомогти своїй дитині отримати стипендію та почати пошуки вже зараз. Для отримання фінансової допомоги від федерального уряду чи уряду штату першим кроком є заповнення заяв FAFSA або WASFA у жовтні останнього року навчання в середній школі.</w:t>
            </w:r>
          </w:p>
        </w:tc>
        <w:tc>
          <w:tcPr>
            <w:tcW w:w="3600" w:type="dxa"/>
            <w:gridSpan w:val="5"/>
          </w:tcPr>
          <w:p w14:paraId="7E97B01D" w14:textId="1A868393" w:rsidR="00EF7D86" w:rsidRPr="007F7D7E" w:rsidRDefault="00EF7D86" w:rsidP="00EF7D86">
            <w:pPr>
              <w:pStyle w:val="TextBody"/>
              <w:rPr>
                <w:rFonts w:ascii="Arial" w:hAnsi="Arial" w:cs="Arial"/>
                <w:sz w:val="16"/>
                <w:szCs w:val="16"/>
              </w:rPr>
            </w:pPr>
            <w:r w:rsidRPr="007F7D7E">
              <w:rPr>
                <w:rFonts w:ascii="Arial" w:hAnsi="Arial" w:cs="Arial"/>
                <w:sz w:val="16"/>
                <w:szCs w:val="16"/>
              </w:rPr>
              <w:t xml:space="preserve">FAFSA — це заява на отримання федеральної допомоги </w:t>
            </w:r>
            <w:proofErr w:type="spellStart"/>
            <w:r w:rsidRPr="007F7D7E">
              <w:rPr>
                <w:rFonts w:ascii="Arial" w:hAnsi="Arial" w:cs="Arial"/>
                <w:sz w:val="16"/>
                <w:szCs w:val="16"/>
              </w:rPr>
              <w:t>Free</w:t>
            </w:r>
            <w:proofErr w:type="spellEnd"/>
            <w:r w:rsidRPr="007F7D7E">
              <w:rPr>
                <w:rFonts w:ascii="Arial" w:hAnsi="Arial" w:cs="Arial"/>
                <w:sz w:val="16"/>
                <w:szCs w:val="16"/>
              </w:rPr>
              <w:t xml:space="preserve"> </w:t>
            </w:r>
            <w:proofErr w:type="spellStart"/>
            <w:r w:rsidRPr="007F7D7E">
              <w:rPr>
                <w:rFonts w:ascii="Arial" w:hAnsi="Arial" w:cs="Arial"/>
                <w:sz w:val="16"/>
                <w:szCs w:val="16"/>
              </w:rPr>
              <w:t>Application</w:t>
            </w:r>
            <w:proofErr w:type="spellEnd"/>
            <w:r w:rsidRPr="007F7D7E">
              <w:rPr>
                <w:rFonts w:ascii="Arial" w:hAnsi="Arial" w:cs="Arial"/>
                <w:sz w:val="16"/>
                <w:szCs w:val="16"/>
              </w:rPr>
              <w:t xml:space="preserve"> </w:t>
            </w:r>
            <w:proofErr w:type="spellStart"/>
            <w:r w:rsidRPr="007F7D7E">
              <w:rPr>
                <w:rFonts w:ascii="Arial" w:hAnsi="Arial" w:cs="Arial"/>
                <w:sz w:val="16"/>
                <w:szCs w:val="16"/>
              </w:rPr>
              <w:t>for</w:t>
            </w:r>
            <w:proofErr w:type="spellEnd"/>
            <w:r w:rsidRPr="007F7D7E">
              <w:rPr>
                <w:rFonts w:ascii="Arial" w:hAnsi="Arial" w:cs="Arial"/>
                <w:sz w:val="16"/>
                <w:szCs w:val="16"/>
              </w:rPr>
              <w:t xml:space="preserve"> </w:t>
            </w:r>
            <w:proofErr w:type="spellStart"/>
            <w:r w:rsidRPr="007F7D7E">
              <w:rPr>
                <w:rFonts w:ascii="Arial" w:hAnsi="Arial" w:cs="Arial"/>
                <w:sz w:val="16"/>
                <w:szCs w:val="16"/>
              </w:rPr>
              <w:t>Federal</w:t>
            </w:r>
            <w:proofErr w:type="spellEnd"/>
            <w:r w:rsidRPr="007F7D7E">
              <w:rPr>
                <w:rFonts w:ascii="Arial" w:hAnsi="Arial" w:cs="Arial"/>
                <w:sz w:val="16"/>
                <w:szCs w:val="16"/>
              </w:rPr>
              <w:t xml:space="preserve"> </w:t>
            </w:r>
            <w:proofErr w:type="spellStart"/>
            <w:r w:rsidRPr="007F7D7E">
              <w:rPr>
                <w:rFonts w:ascii="Arial" w:hAnsi="Arial" w:cs="Arial"/>
                <w:sz w:val="16"/>
                <w:szCs w:val="16"/>
              </w:rPr>
              <w:t>Student</w:t>
            </w:r>
            <w:proofErr w:type="spellEnd"/>
            <w:r w:rsidRPr="007F7D7E">
              <w:rPr>
                <w:rFonts w:ascii="Arial" w:hAnsi="Arial" w:cs="Arial"/>
                <w:sz w:val="16"/>
                <w:szCs w:val="16"/>
              </w:rPr>
              <w:t xml:space="preserve"> </w:t>
            </w:r>
            <w:proofErr w:type="spellStart"/>
            <w:r w:rsidRPr="007F7D7E">
              <w:rPr>
                <w:rFonts w:ascii="Arial" w:hAnsi="Arial" w:cs="Arial"/>
                <w:sz w:val="16"/>
                <w:szCs w:val="16"/>
              </w:rPr>
              <w:t>Aid</w:t>
            </w:r>
            <w:proofErr w:type="spellEnd"/>
            <w:r w:rsidRPr="007F7D7E">
              <w:rPr>
                <w:rFonts w:ascii="Arial" w:hAnsi="Arial" w:cs="Arial"/>
                <w:sz w:val="16"/>
                <w:szCs w:val="16"/>
              </w:rPr>
              <w:t xml:space="preserve">. Студенти повинні мати номер соціального страхування або картку постійного резидента, щоб подати FAFSA. </w:t>
            </w:r>
          </w:p>
          <w:p w14:paraId="4958F8B3" w14:textId="42F8E313" w:rsidR="00505EBD" w:rsidRPr="007F7D7E" w:rsidRDefault="009F0C73" w:rsidP="004F2805">
            <w:pPr>
              <w:pStyle w:val="TextBody"/>
              <w:rPr>
                <w:rFonts w:ascii="Arial" w:hAnsi="Arial" w:cs="Arial"/>
                <w:sz w:val="16"/>
                <w:szCs w:val="16"/>
              </w:rPr>
            </w:pPr>
            <w:r w:rsidRPr="007F7D7E">
              <w:rPr>
                <w:rFonts w:ascii="Arial" w:hAnsi="Arial" w:cs="Arial"/>
                <w:sz w:val="16"/>
                <w:szCs w:val="16"/>
              </w:rPr>
              <w:t xml:space="preserve">Припустімо, що ваша дитина не має номера соціального страхування. У такому разі вона може подати нову заяву </w:t>
            </w:r>
            <w:proofErr w:type="spellStart"/>
            <w:r w:rsidRPr="007F7D7E">
              <w:rPr>
                <w:rFonts w:ascii="Arial" w:hAnsi="Arial" w:cs="Arial"/>
                <w:sz w:val="16"/>
                <w:szCs w:val="16"/>
              </w:rPr>
              <w:t>Washington</w:t>
            </w:r>
            <w:proofErr w:type="spellEnd"/>
            <w:r w:rsidRPr="007F7D7E">
              <w:rPr>
                <w:rFonts w:ascii="Arial" w:hAnsi="Arial" w:cs="Arial"/>
                <w:sz w:val="16"/>
                <w:szCs w:val="16"/>
              </w:rPr>
              <w:t xml:space="preserve"> </w:t>
            </w:r>
            <w:proofErr w:type="spellStart"/>
            <w:r w:rsidRPr="007F7D7E">
              <w:rPr>
                <w:rFonts w:ascii="Arial" w:hAnsi="Arial" w:cs="Arial"/>
                <w:sz w:val="16"/>
                <w:szCs w:val="16"/>
              </w:rPr>
              <w:t>Application</w:t>
            </w:r>
            <w:proofErr w:type="spellEnd"/>
            <w:r w:rsidRPr="007F7D7E">
              <w:rPr>
                <w:rFonts w:ascii="Arial" w:hAnsi="Arial" w:cs="Arial"/>
                <w:sz w:val="16"/>
                <w:szCs w:val="16"/>
              </w:rPr>
              <w:t xml:space="preserve"> </w:t>
            </w:r>
            <w:proofErr w:type="spellStart"/>
            <w:r w:rsidRPr="007F7D7E">
              <w:rPr>
                <w:rFonts w:ascii="Arial" w:hAnsi="Arial" w:cs="Arial"/>
                <w:sz w:val="16"/>
                <w:szCs w:val="16"/>
              </w:rPr>
              <w:t>for</w:t>
            </w:r>
            <w:proofErr w:type="spellEnd"/>
            <w:r w:rsidRPr="007F7D7E">
              <w:rPr>
                <w:rFonts w:ascii="Arial" w:hAnsi="Arial" w:cs="Arial"/>
                <w:sz w:val="16"/>
                <w:szCs w:val="16"/>
              </w:rPr>
              <w:t xml:space="preserve"> </w:t>
            </w:r>
            <w:proofErr w:type="spellStart"/>
            <w:r w:rsidRPr="007F7D7E">
              <w:rPr>
                <w:rFonts w:ascii="Arial" w:hAnsi="Arial" w:cs="Arial"/>
                <w:sz w:val="16"/>
                <w:szCs w:val="16"/>
              </w:rPr>
              <w:t>State</w:t>
            </w:r>
            <w:proofErr w:type="spellEnd"/>
            <w:r w:rsidRPr="007F7D7E">
              <w:rPr>
                <w:rFonts w:ascii="Arial" w:hAnsi="Arial" w:cs="Arial"/>
                <w:sz w:val="16"/>
                <w:szCs w:val="16"/>
              </w:rPr>
              <w:t xml:space="preserve"> </w:t>
            </w:r>
            <w:proofErr w:type="spellStart"/>
            <w:r w:rsidRPr="007F7D7E">
              <w:rPr>
                <w:rFonts w:ascii="Arial" w:hAnsi="Arial" w:cs="Arial"/>
                <w:sz w:val="16"/>
                <w:szCs w:val="16"/>
              </w:rPr>
              <w:t>Financial</w:t>
            </w:r>
            <w:proofErr w:type="spellEnd"/>
            <w:r w:rsidRPr="007F7D7E">
              <w:rPr>
                <w:rFonts w:ascii="Arial" w:hAnsi="Arial" w:cs="Arial"/>
                <w:sz w:val="16"/>
                <w:szCs w:val="16"/>
              </w:rPr>
              <w:t xml:space="preserve"> </w:t>
            </w:r>
            <w:proofErr w:type="spellStart"/>
            <w:r w:rsidRPr="007F7D7E">
              <w:rPr>
                <w:rFonts w:ascii="Arial" w:hAnsi="Arial" w:cs="Arial"/>
                <w:sz w:val="16"/>
                <w:szCs w:val="16"/>
              </w:rPr>
              <w:t>Aid</w:t>
            </w:r>
            <w:proofErr w:type="spellEnd"/>
            <w:r w:rsidRPr="007F7D7E">
              <w:rPr>
                <w:rFonts w:ascii="Arial" w:hAnsi="Arial" w:cs="Arial"/>
                <w:sz w:val="16"/>
                <w:szCs w:val="16"/>
              </w:rPr>
              <w:t xml:space="preserve"> (WASFA), щоб претендувати на допомогу штату </w:t>
            </w:r>
            <w:proofErr w:type="spellStart"/>
            <w:r w:rsidRPr="007F7D7E">
              <w:rPr>
                <w:rFonts w:ascii="Arial" w:hAnsi="Arial" w:cs="Arial"/>
                <w:sz w:val="16"/>
                <w:szCs w:val="16"/>
              </w:rPr>
              <w:t>Washington</w:t>
            </w:r>
            <w:proofErr w:type="spellEnd"/>
            <w:r w:rsidRPr="007F7D7E">
              <w:rPr>
                <w:rFonts w:ascii="Arial" w:hAnsi="Arial" w:cs="Arial"/>
                <w:sz w:val="16"/>
                <w:szCs w:val="16"/>
              </w:rPr>
              <w:t xml:space="preserve"> </w:t>
            </w:r>
            <w:proofErr w:type="spellStart"/>
            <w:r w:rsidRPr="007F7D7E">
              <w:rPr>
                <w:rFonts w:ascii="Arial" w:hAnsi="Arial" w:cs="Arial"/>
                <w:sz w:val="16"/>
                <w:szCs w:val="16"/>
              </w:rPr>
              <w:t>College</w:t>
            </w:r>
            <w:proofErr w:type="spellEnd"/>
            <w:r w:rsidRPr="007F7D7E">
              <w:rPr>
                <w:rFonts w:ascii="Arial" w:hAnsi="Arial" w:cs="Arial"/>
                <w:sz w:val="16"/>
                <w:szCs w:val="16"/>
              </w:rPr>
              <w:t xml:space="preserve"> </w:t>
            </w:r>
            <w:proofErr w:type="spellStart"/>
            <w:r w:rsidRPr="007F7D7E">
              <w:rPr>
                <w:rFonts w:ascii="Arial" w:hAnsi="Arial" w:cs="Arial"/>
                <w:sz w:val="16"/>
                <w:szCs w:val="16"/>
              </w:rPr>
              <w:t>Grant</w:t>
            </w:r>
            <w:proofErr w:type="spellEnd"/>
            <w:r w:rsidRPr="007F7D7E">
              <w:rPr>
                <w:rFonts w:ascii="Arial" w:hAnsi="Arial" w:cs="Arial"/>
                <w:sz w:val="16"/>
                <w:szCs w:val="16"/>
              </w:rPr>
              <w:t>. Для отримання додаткової інформації відвідайте сайт wsac.wa.gov/</w:t>
            </w:r>
            <w:proofErr w:type="spellStart"/>
            <w:r w:rsidRPr="007F7D7E">
              <w:rPr>
                <w:rFonts w:ascii="Arial" w:hAnsi="Arial" w:cs="Arial"/>
                <w:sz w:val="16"/>
                <w:szCs w:val="16"/>
              </w:rPr>
              <w:t>wasfa</w:t>
            </w:r>
            <w:proofErr w:type="spellEnd"/>
            <w:r w:rsidRPr="007F7D7E">
              <w:rPr>
                <w:rFonts w:ascii="Arial" w:hAnsi="Arial" w:cs="Arial"/>
                <w:sz w:val="16"/>
                <w:szCs w:val="16"/>
              </w:rPr>
              <w:t xml:space="preserve">. </w:t>
            </w:r>
          </w:p>
          <w:p w14:paraId="4BA333F5" w14:textId="77777777" w:rsidR="00534E1D" w:rsidRPr="007F7D7E" w:rsidRDefault="00534E1D" w:rsidP="00B83FC2">
            <w:pPr>
              <w:pStyle w:val="TextBody"/>
              <w:ind w:right="57"/>
              <w:rPr>
                <w:rFonts w:ascii="Arial" w:hAnsi="Arial" w:cs="Arial"/>
                <w:sz w:val="16"/>
                <w:szCs w:val="16"/>
              </w:rPr>
            </w:pPr>
            <w:r w:rsidRPr="007F7D7E">
              <w:rPr>
                <w:rFonts w:ascii="Arial" w:hAnsi="Arial" w:cs="Arial"/>
                <w:sz w:val="16"/>
                <w:szCs w:val="16"/>
              </w:rPr>
              <w:t>Якщо особа не має документів або не має права на федеральну фінансову допомогу через свій імміграційний статус, вона має заповнити заяву WASFA.</w:t>
            </w:r>
          </w:p>
          <w:p w14:paraId="6A8044F8" w14:textId="383AA2C1" w:rsidR="00AF5233" w:rsidRPr="007F7D7E" w:rsidRDefault="00091A12" w:rsidP="004F2805">
            <w:pPr>
              <w:pStyle w:val="TextBody"/>
              <w:rPr>
                <w:rFonts w:ascii="Arial" w:hAnsi="Arial" w:cs="Arial"/>
                <w:i/>
                <w:iCs/>
                <w:color w:val="BFBFBF" w:themeColor="background1" w:themeShade="BF"/>
                <w:sz w:val="16"/>
                <w:szCs w:val="16"/>
              </w:rPr>
            </w:pPr>
            <w:r w:rsidRPr="007F7D7E">
              <w:rPr>
                <w:rFonts w:ascii="Arial" w:hAnsi="Arial" w:cs="Arial"/>
                <w:sz w:val="16"/>
                <w:szCs w:val="16"/>
              </w:rPr>
              <w:t>Для сімей та учнів найкращим ресурсом для отримання додаткової інформації є сайт gearup.wa.gov, де ви можете дізнатися більше про найпопулярніші програми фінансової допомоги нашого штату, наприклад</w:t>
            </w:r>
            <w:r w:rsidR="00885425" w:rsidRPr="007F7D7E">
              <w:rPr>
                <w:rFonts w:ascii="Arial" w:hAnsi="Arial" w:cs="Arial"/>
                <w:sz w:val="16"/>
                <w:szCs w:val="16"/>
              </w:rPr>
              <w:t xml:space="preserve"> програму</w:t>
            </w:r>
            <w:r w:rsidRPr="007F7D7E">
              <w:rPr>
                <w:rFonts w:ascii="Arial" w:hAnsi="Arial" w:cs="Arial"/>
                <w:sz w:val="16"/>
                <w:szCs w:val="16"/>
              </w:rPr>
              <w:t xml:space="preserve"> </w:t>
            </w:r>
            <w:proofErr w:type="spellStart"/>
            <w:r w:rsidRPr="007F7D7E">
              <w:rPr>
                <w:rFonts w:ascii="Arial" w:hAnsi="Arial" w:cs="Arial"/>
                <w:sz w:val="16"/>
                <w:szCs w:val="16"/>
              </w:rPr>
              <w:t>Washington</w:t>
            </w:r>
            <w:proofErr w:type="spellEnd"/>
            <w:r w:rsidRPr="007F7D7E">
              <w:rPr>
                <w:rFonts w:ascii="Arial" w:hAnsi="Arial" w:cs="Arial"/>
                <w:sz w:val="16"/>
                <w:szCs w:val="16"/>
              </w:rPr>
              <w:t xml:space="preserve"> </w:t>
            </w:r>
            <w:proofErr w:type="spellStart"/>
            <w:r w:rsidRPr="007F7D7E">
              <w:rPr>
                <w:rFonts w:ascii="Arial" w:hAnsi="Arial" w:cs="Arial"/>
                <w:sz w:val="16"/>
                <w:szCs w:val="16"/>
              </w:rPr>
              <w:t>Grant</w:t>
            </w:r>
            <w:proofErr w:type="spellEnd"/>
            <w:r w:rsidRPr="007F7D7E">
              <w:rPr>
                <w:rFonts w:ascii="Arial" w:hAnsi="Arial" w:cs="Arial"/>
                <w:sz w:val="16"/>
                <w:szCs w:val="16"/>
              </w:rPr>
              <w:t xml:space="preserve">, </w:t>
            </w:r>
            <w:proofErr w:type="spellStart"/>
            <w:r w:rsidRPr="007F7D7E">
              <w:rPr>
                <w:rFonts w:ascii="Arial" w:hAnsi="Arial" w:cs="Arial"/>
                <w:sz w:val="16"/>
                <w:szCs w:val="16"/>
              </w:rPr>
              <w:t>College</w:t>
            </w:r>
            <w:proofErr w:type="spellEnd"/>
            <w:r w:rsidRPr="007F7D7E">
              <w:rPr>
                <w:rFonts w:ascii="Arial" w:hAnsi="Arial" w:cs="Arial"/>
                <w:sz w:val="16"/>
                <w:szCs w:val="16"/>
              </w:rPr>
              <w:t xml:space="preserve"> </w:t>
            </w:r>
            <w:proofErr w:type="spellStart"/>
            <w:r w:rsidRPr="007F7D7E">
              <w:rPr>
                <w:rFonts w:ascii="Arial" w:hAnsi="Arial" w:cs="Arial"/>
                <w:sz w:val="16"/>
                <w:szCs w:val="16"/>
              </w:rPr>
              <w:t>Bound</w:t>
            </w:r>
            <w:proofErr w:type="spellEnd"/>
            <w:r w:rsidRPr="007F7D7E">
              <w:rPr>
                <w:rFonts w:ascii="Arial" w:hAnsi="Arial" w:cs="Arial"/>
                <w:sz w:val="16"/>
                <w:szCs w:val="16"/>
              </w:rPr>
              <w:t xml:space="preserve"> і програму </w:t>
            </w:r>
            <w:proofErr w:type="spellStart"/>
            <w:r w:rsidRPr="007F7D7E">
              <w:rPr>
                <w:rFonts w:ascii="Arial" w:hAnsi="Arial" w:cs="Arial"/>
                <w:sz w:val="16"/>
                <w:szCs w:val="16"/>
              </w:rPr>
              <w:t>Passport</w:t>
            </w:r>
            <w:proofErr w:type="spellEnd"/>
            <w:r w:rsidRPr="007F7D7E">
              <w:rPr>
                <w:rFonts w:ascii="Arial" w:hAnsi="Arial" w:cs="Arial"/>
                <w:sz w:val="16"/>
                <w:szCs w:val="16"/>
              </w:rPr>
              <w:t xml:space="preserve"> </w:t>
            </w:r>
            <w:proofErr w:type="spellStart"/>
            <w:r w:rsidRPr="007F7D7E">
              <w:rPr>
                <w:rFonts w:ascii="Arial" w:hAnsi="Arial" w:cs="Arial"/>
                <w:sz w:val="16"/>
                <w:szCs w:val="16"/>
              </w:rPr>
              <w:t>to</w:t>
            </w:r>
            <w:proofErr w:type="spellEnd"/>
            <w:r w:rsidRPr="007F7D7E">
              <w:rPr>
                <w:rFonts w:ascii="Arial" w:hAnsi="Arial" w:cs="Arial"/>
                <w:sz w:val="16"/>
                <w:szCs w:val="16"/>
              </w:rPr>
              <w:t xml:space="preserve"> </w:t>
            </w:r>
            <w:proofErr w:type="spellStart"/>
            <w:r w:rsidRPr="007F7D7E">
              <w:rPr>
                <w:rFonts w:ascii="Arial" w:hAnsi="Arial" w:cs="Arial"/>
                <w:sz w:val="16"/>
                <w:szCs w:val="16"/>
              </w:rPr>
              <w:t>Careers</w:t>
            </w:r>
            <w:proofErr w:type="spellEnd"/>
            <w:r w:rsidRPr="007F7D7E">
              <w:rPr>
                <w:rFonts w:ascii="Arial" w:hAnsi="Arial" w:cs="Arial"/>
                <w:sz w:val="16"/>
                <w:szCs w:val="16"/>
              </w:rPr>
              <w:t xml:space="preserve"> для молоді під опікою. Якщо ви хочете вступити в коледж, ви живете в правильному штаті! Штат </w:t>
            </w:r>
            <w:proofErr w:type="spellStart"/>
            <w:r w:rsidRPr="007F7D7E">
              <w:rPr>
                <w:rFonts w:ascii="Arial" w:hAnsi="Arial" w:cs="Arial"/>
                <w:sz w:val="16"/>
                <w:szCs w:val="16"/>
              </w:rPr>
              <w:t>Washington</w:t>
            </w:r>
            <w:proofErr w:type="spellEnd"/>
            <w:r w:rsidRPr="007F7D7E">
              <w:rPr>
                <w:rFonts w:ascii="Arial" w:hAnsi="Arial" w:cs="Arial"/>
                <w:sz w:val="16"/>
                <w:szCs w:val="16"/>
              </w:rPr>
              <w:t xml:space="preserve"> є лідером у країні за кількістю студентів, які отримують фінансову допомогу на навчання.</w:t>
            </w:r>
          </w:p>
        </w:tc>
      </w:tr>
      <w:tr w:rsidR="006C30F5" w:rsidRPr="007F7D7E" w14:paraId="0727042E" w14:textId="77777777" w:rsidTr="00035894">
        <w:trPr>
          <w:trHeight w:val="432"/>
        </w:trPr>
        <w:tc>
          <w:tcPr>
            <w:tcW w:w="3231" w:type="dxa"/>
            <w:gridSpan w:val="3"/>
            <w:vMerge/>
          </w:tcPr>
          <w:p w14:paraId="4BE4CE13" w14:textId="77777777" w:rsidR="006C30F5" w:rsidRPr="007F7D7E" w:rsidRDefault="006C30F5" w:rsidP="00127324">
            <w:pPr>
              <w:pStyle w:val="TextBody"/>
              <w:rPr>
                <w:rFonts w:ascii="Arial" w:hAnsi="Arial" w:cs="Arial"/>
                <w:sz w:val="16"/>
                <w:szCs w:val="16"/>
              </w:rPr>
            </w:pPr>
          </w:p>
        </w:tc>
        <w:tc>
          <w:tcPr>
            <w:tcW w:w="313" w:type="dxa"/>
            <w:vMerge/>
            <w:tcBorders>
              <w:right w:val="single" w:sz="18" w:space="0" w:color="auto"/>
            </w:tcBorders>
          </w:tcPr>
          <w:p w14:paraId="23C2818D" w14:textId="77777777" w:rsidR="006C30F5" w:rsidRPr="007F7D7E" w:rsidRDefault="006C30F5" w:rsidP="00127324">
            <w:pPr>
              <w:pStyle w:val="TextBody"/>
              <w:rPr>
                <w:rFonts w:ascii="Arial" w:hAnsi="Arial" w:cs="Arial"/>
                <w:sz w:val="16"/>
                <w:szCs w:val="16"/>
              </w:rPr>
            </w:pPr>
          </w:p>
        </w:tc>
        <w:tc>
          <w:tcPr>
            <w:tcW w:w="284" w:type="dxa"/>
            <w:vMerge/>
            <w:tcBorders>
              <w:left w:val="single" w:sz="18" w:space="0" w:color="auto"/>
            </w:tcBorders>
          </w:tcPr>
          <w:p w14:paraId="77F0BF1C" w14:textId="77777777" w:rsidR="006C30F5" w:rsidRPr="007F7D7E" w:rsidRDefault="006C30F5" w:rsidP="00127324">
            <w:pPr>
              <w:pStyle w:val="TextBody"/>
              <w:rPr>
                <w:rFonts w:ascii="Arial" w:hAnsi="Arial" w:cs="Arial"/>
                <w:sz w:val="16"/>
                <w:szCs w:val="16"/>
              </w:rPr>
            </w:pPr>
          </w:p>
        </w:tc>
        <w:tc>
          <w:tcPr>
            <w:tcW w:w="3372" w:type="dxa"/>
            <w:tcBorders>
              <w:top w:val="single" w:sz="18" w:space="0" w:color="auto"/>
            </w:tcBorders>
          </w:tcPr>
          <w:p w14:paraId="69E07A8C" w14:textId="77777777" w:rsidR="006C30F5" w:rsidRPr="007F7D7E" w:rsidRDefault="006C30F5" w:rsidP="00127324">
            <w:pPr>
              <w:pStyle w:val="TextBody"/>
              <w:rPr>
                <w:rFonts w:ascii="Arial" w:hAnsi="Arial" w:cs="Arial"/>
                <w:sz w:val="16"/>
                <w:szCs w:val="16"/>
              </w:rPr>
            </w:pPr>
          </w:p>
        </w:tc>
        <w:tc>
          <w:tcPr>
            <w:tcW w:w="270" w:type="dxa"/>
            <w:tcBorders>
              <w:top w:val="single" w:sz="18" w:space="0" w:color="auto"/>
            </w:tcBorders>
          </w:tcPr>
          <w:p w14:paraId="63CA43EB" w14:textId="77777777" w:rsidR="006C30F5" w:rsidRPr="007F7D7E" w:rsidRDefault="006C30F5" w:rsidP="00127324">
            <w:pPr>
              <w:pStyle w:val="TextBody"/>
              <w:rPr>
                <w:rFonts w:ascii="Arial" w:hAnsi="Arial" w:cs="Arial"/>
                <w:sz w:val="16"/>
                <w:szCs w:val="16"/>
              </w:rPr>
            </w:pPr>
          </w:p>
        </w:tc>
        <w:tc>
          <w:tcPr>
            <w:tcW w:w="270" w:type="dxa"/>
            <w:tcBorders>
              <w:top w:val="single" w:sz="18" w:space="0" w:color="auto"/>
            </w:tcBorders>
          </w:tcPr>
          <w:p w14:paraId="619C8043" w14:textId="77777777" w:rsidR="006C30F5" w:rsidRPr="007F7D7E" w:rsidRDefault="006C30F5" w:rsidP="00127324">
            <w:pPr>
              <w:pStyle w:val="TextBody"/>
              <w:rPr>
                <w:rFonts w:ascii="Arial" w:hAnsi="Arial" w:cs="Arial"/>
                <w:sz w:val="16"/>
                <w:szCs w:val="16"/>
              </w:rPr>
            </w:pPr>
          </w:p>
        </w:tc>
        <w:tc>
          <w:tcPr>
            <w:tcW w:w="3060" w:type="dxa"/>
            <w:gridSpan w:val="3"/>
            <w:tcBorders>
              <w:top w:val="single" w:sz="18" w:space="0" w:color="auto"/>
            </w:tcBorders>
          </w:tcPr>
          <w:p w14:paraId="4BF167C6" w14:textId="77777777" w:rsidR="006C30F5" w:rsidRPr="007F7D7E" w:rsidRDefault="006C30F5" w:rsidP="00127324">
            <w:pPr>
              <w:pStyle w:val="TextBody"/>
              <w:rPr>
                <w:rFonts w:ascii="Arial" w:hAnsi="Arial" w:cs="Arial"/>
                <w:sz w:val="16"/>
                <w:szCs w:val="16"/>
              </w:rPr>
            </w:pPr>
          </w:p>
        </w:tc>
      </w:tr>
      <w:tr w:rsidR="006C30F5" w:rsidRPr="007F7D7E" w14:paraId="7B5B841B" w14:textId="77777777" w:rsidTr="00035894">
        <w:trPr>
          <w:trHeight w:val="4320"/>
        </w:trPr>
        <w:tc>
          <w:tcPr>
            <w:tcW w:w="3231" w:type="dxa"/>
            <w:gridSpan w:val="3"/>
            <w:vMerge/>
          </w:tcPr>
          <w:p w14:paraId="5144FECC" w14:textId="77777777" w:rsidR="006C30F5" w:rsidRPr="007F7D7E" w:rsidRDefault="006C30F5" w:rsidP="00127324">
            <w:pPr>
              <w:pStyle w:val="TextBody"/>
              <w:rPr>
                <w:rFonts w:ascii="Arial" w:hAnsi="Arial" w:cs="Arial"/>
                <w:sz w:val="16"/>
                <w:szCs w:val="16"/>
              </w:rPr>
            </w:pPr>
          </w:p>
        </w:tc>
        <w:tc>
          <w:tcPr>
            <w:tcW w:w="313" w:type="dxa"/>
            <w:vMerge/>
            <w:tcBorders>
              <w:right w:val="single" w:sz="18" w:space="0" w:color="auto"/>
            </w:tcBorders>
          </w:tcPr>
          <w:p w14:paraId="5EEFACED" w14:textId="77777777" w:rsidR="006C30F5" w:rsidRPr="007F7D7E" w:rsidRDefault="006C30F5" w:rsidP="00127324">
            <w:pPr>
              <w:pStyle w:val="TextBody"/>
              <w:rPr>
                <w:rFonts w:ascii="Arial" w:hAnsi="Arial" w:cs="Arial"/>
                <w:sz w:val="16"/>
                <w:szCs w:val="16"/>
              </w:rPr>
            </w:pPr>
          </w:p>
        </w:tc>
        <w:tc>
          <w:tcPr>
            <w:tcW w:w="284" w:type="dxa"/>
            <w:vMerge/>
            <w:tcBorders>
              <w:left w:val="single" w:sz="18" w:space="0" w:color="auto"/>
            </w:tcBorders>
          </w:tcPr>
          <w:p w14:paraId="2BC9F19E" w14:textId="77777777" w:rsidR="006C30F5" w:rsidRPr="007F7D7E" w:rsidRDefault="006C30F5" w:rsidP="00127324">
            <w:pPr>
              <w:pStyle w:val="TextBody"/>
              <w:rPr>
                <w:rFonts w:ascii="Arial" w:hAnsi="Arial" w:cs="Arial"/>
                <w:sz w:val="16"/>
                <w:szCs w:val="16"/>
              </w:rPr>
            </w:pPr>
          </w:p>
        </w:tc>
        <w:tc>
          <w:tcPr>
            <w:tcW w:w="3372" w:type="dxa"/>
          </w:tcPr>
          <w:p w14:paraId="05DBA5EC" w14:textId="53B27488" w:rsidR="006C30F5" w:rsidRPr="007F7D7E" w:rsidRDefault="00000000" w:rsidP="00127324">
            <w:pPr>
              <w:pStyle w:val="TextBody"/>
              <w:rPr>
                <w:rFonts w:ascii="Arial" w:hAnsi="Arial" w:cs="Arial"/>
                <w:sz w:val="16"/>
                <w:szCs w:val="16"/>
              </w:rPr>
            </w:pPr>
            <w:sdt>
              <w:sdtPr>
                <w:rPr>
                  <w:rStyle w:val="TitlenormalChar"/>
                  <w:rFonts w:ascii="Arial" w:hAnsi="Arial" w:cs="Arial"/>
                  <w:sz w:val="16"/>
                  <w:szCs w:val="16"/>
                </w:rPr>
                <w:id w:val="-615903596"/>
                <w:placeholder>
                  <w:docPart w:val="FBC588EFD93C4E608E8EB98AD3F446E6"/>
                </w:placeholder>
                <w:temporary/>
                <w:showingPlcHdr/>
                <w15:appearance w15:val="hidden"/>
              </w:sdtPr>
              <w:sdtEndPr>
                <w:rPr>
                  <w:rStyle w:val="Fuentedeprrafopredeter"/>
                  <w:b w:val="0"/>
                  <w:bCs w:val="0"/>
                  <w:color w:val="000000" w:themeColor="text1"/>
                </w:rPr>
              </w:sdtEndPr>
              <w:sdtContent>
                <w:r w:rsidR="00584B0A" w:rsidRPr="007F7D7E">
                  <w:rPr>
                    <w:rStyle w:val="TitlenormalChar"/>
                    <w:rFonts w:ascii="Arial" w:hAnsi="Arial" w:cs="Arial"/>
                    <w:sz w:val="24"/>
                    <w:szCs w:val="24"/>
                  </w:rPr>
                  <w:t>МАЙБУТНІ ПОДІЇ</w:t>
                </w:r>
              </w:sdtContent>
            </w:sdt>
          </w:p>
          <w:p w14:paraId="347FA6EA" w14:textId="2D3E5DAA" w:rsidR="006C30F5" w:rsidRPr="007F7D7E" w:rsidRDefault="006C30F5" w:rsidP="00127324">
            <w:pPr>
              <w:pStyle w:val="TextBody"/>
              <w:rPr>
                <w:rFonts w:ascii="Arial" w:hAnsi="Arial" w:cs="Arial"/>
                <w:sz w:val="16"/>
                <w:szCs w:val="16"/>
              </w:rPr>
            </w:pPr>
          </w:p>
          <w:p w14:paraId="340D22C2" w14:textId="2CEA7EA7" w:rsidR="00FF5E20" w:rsidRPr="007F7D7E" w:rsidRDefault="00000000" w:rsidP="00127324">
            <w:pPr>
              <w:pStyle w:val="TextBody"/>
              <w:rPr>
                <w:rFonts w:ascii="Arial" w:hAnsi="Arial" w:cs="Arial"/>
                <w:i/>
                <w:iCs/>
                <w:color w:val="A6A6A6" w:themeColor="background1" w:themeShade="A6"/>
                <w:sz w:val="16"/>
                <w:szCs w:val="16"/>
              </w:rPr>
            </w:pPr>
            <w:sdt>
              <w:sdtPr>
                <w:rPr>
                  <w:rFonts w:ascii="Arial" w:hAnsi="Arial" w:cs="Arial"/>
                  <w:i/>
                  <w:iCs/>
                  <w:color w:val="A6A6A6" w:themeColor="background1" w:themeShade="A6"/>
                  <w:sz w:val="16"/>
                  <w:szCs w:val="16"/>
                </w:rPr>
                <w:id w:val="-1628150936"/>
                <w:placeholder>
                  <w:docPart w:val="EA7A00A92EF74F2593D77E1A133A11C4"/>
                </w:placeholder>
              </w:sdtPr>
              <w:sdtContent>
                <w:sdt>
                  <w:sdtPr>
                    <w:rPr>
                      <w:rFonts w:ascii="Arial" w:hAnsi="Arial" w:cs="Arial"/>
                      <w:i/>
                      <w:iCs/>
                      <w:color w:val="A6A6A6" w:themeColor="background1" w:themeShade="A6"/>
                      <w:sz w:val="16"/>
                      <w:szCs w:val="16"/>
                    </w:rPr>
                    <w:id w:val="-1441836109"/>
                    <w:placeholder>
                      <w:docPart w:val="2DCAB4B9D01E4BC995A861E0057886C6"/>
                    </w:placeholder>
                  </w:sdtPr>
                  <w:sdtContent>
                    <w:sdt>
                      <w:sdtPr>
                        <w:rPr>
                          <w:rFonts w:ascii="Arial" w:hAnsi="Arial" w:cs="Arial"/>
                          <w:i/>
                          <w:iCs/>
                          <w:color w:val="A6A6A6" w:themeColor="background1" w:themeShade="A6"/>
                          <w:sz w:val="16"/>
                          <w:szCs w:val="16"/>
                        </w:rPr>
                        <w:id w:val="2022893207"/>
                        <w:placeholder>
                          <w:docPart w:val="B2EBD7BA2B1E4A0E8B32016484770F92"/>
                        </w:placeholder>
                      </w:sdtPr>
                      <w:sdtContent>
                        <w:sdt>
                          <w:sdtPr>
                            <w:rPr>
                              <w:i/>
                              <w:iCs/>
                              <w:color w:val="A6A6A6" w:themeColor="background1" w:themeShade="A6"/>
                              <w:sz w:val="16"/>
                              <w:szCs w:val="16"/>
                            </w:rPr>
                            <w:id w:val="925613387"/>
                            <w:placeholder>
                              <w:docPart w:val="79C876CE17240D4BA373EC5962081286"/>
                            </w:placeholder>
                            <w:showingPlcHdr/>
                          </w:sdtPr>
                          <w:sdtContent>
                            <w:r w:rsidR="006716BB" w:rsidRPr="007F7D7E">
                              <w:rPr>
                                <w:rFonts w:ascii="Arial" w:hAnsi="Arial" w:cs="Arial"/>
                                <w:i/>
                                <w:iCs/>
                                <w:color w:val="C00000"/>
                                <w:sz w:val="16"/>
                                <w:szCs w:val="16"/>
                              </w:rPr>
                              <w:t>Click here to enter text.</w:t>
                            </w:r>
                          </w:sdtContent>
                        </w:sdt>
                      </w:sdtContent>
                    </w:sdt>
                  </w:sdtContent>
                </w:sdt>
              </w:sdtContent>
            </w:sdt>
          </w:p>
          <w:p w14:paraId="7D46F4FD" w14:textId="184DB987" w:rsidR="006C30F5" w:rsidRPr="007F7D7E" w:rsidRDefault="006C30F5" w:rsidP="00127324">
            <w:pPr>
              <w:pStyle w:val="TextBody"/>
              <w:rPr>
                <w:rFonts w:ascii="Arial" w:hAnsi="Arial" w:cs="Arial"/>
                <w:sz w:val="16"/>
                <w:szCs w:val="16"/>
              </w:rPr>
            </w:pPr>
          </w:p>
        </w:tc>
        <w:tc>
          <w:tcPr>
            <w:tcW w:w="270" w:type="dxa"/>
            <w:tcBorders>
              <w:right w:val="single" w:sz="18" w:space="0" w:color="auto"/>
            </w:tcBorders>
          </w:tcPr>
          <w:p w14:paraId="562E0CFE" w14:textId="77777777" w:rsidR="006C30F5" w:rsidRPr="007F7D7E" w:rsidRDefault="006C30F5" w:rsidP="00127324">
            <w:pPr>
              <w:pStyle w:val="TextBody"/>
              <w:rPr>
                <w:rFonts w:ascii="Arial" w:hAnsi="Arial" w:cs="Arial"/>
                <w:sz w:val="16"/>
                <w:szCs w:val="16"/>
              </w:rPr>
            </w:pPr>
          </w:p>
        </w:tc>
        <w:tc>
          <w:tcPr>
            <w:tcW w:w="270" w:type="dxa"/>
            <w:tcBorders>
              <w:left w:val="single" w:sz="18" w:space="0" w:color="auto"/>
            </w:tcBorders>
          </w:tcPr>
          <w:p w14:paraId="26318FC3" w14:textId="380941CC" w:rsidR="006C30F5" w:rsidRPr="007F7D7E" w:rsidRDefault="006C30F5" w:rsidP="00127324">
            <w:pPr>
              <w:pStyle w:val="TextBody"/>
              <w:rPr>
                <w:rFonts w:ascii="Arial" w:hAnsi="Arial" w:cs="Arial"/>
                <w:sz w:val="16"/>
                <w:szCs w:val="16"/>
              </w:rPr>
            </w:pPr>
          </w:p>
        </w:tc>
        <w:tc>
          <w:tcPr>
            <w:tcW w:w="3060" w:type="dxa"/>
            <w:gridSpan w:val="3"/>
          </w:tcPr>
          <w:p w14:paraId="04A458B9" w14:textId="7D1D2895" w:rsidR="0013534A" w:rsidRPr="007F7D7E" w:rsidRDefault="0013534A" w:rsidP="00540BB5">
            <w:pPr>
              <w:pStyle w:val="TextBody"/>
              <w:jc w:val="center"/>
              <w:rPr>
                <w:rStyle w:val="TitlenormalChar"/>
                <w:rFonts w:ascii="Arial" w:hAnsi="Arial" w:cs="Arial"/>
                <w:sz w:val="16"/>
                <w:szCs w:val="16"/>
              </w:rPr>
            </w:pPr>
            <w:r w:rsidRPr="007F7D7E">
              <w:rPr>
                <w:rFonts w:ascii="Arial" w:hAnsi="Arial" w:cs="Arial"/>
                <w:noProof/>
                <w:sz w:val="16"/>
                <w:szCs w:val="16"/>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Pr="007F7D7E" w:rsidRDefault="00B20006" w:rsidP="00127324">
            <w:pPr>
              <w:pStyle w:val="TextBody"/>
              <w:rPr>
                <w:rFonts w:ascii="Arial" w:hAnsi="Arial" w:cs="Arial"/>
                <w:sz w:val="24"/>
                <w:szCs w:val="24"/>
              </w:rPr>
            </w:pPr>
            <w:r w:rsidRPr="007F7D7E">
              <w:rPr>
                <w:rStyle w:val="TitlenormalChar"/>
                <w:rFonts w:ascii="Arial" w:hAnsi="Arial" w:cs="Arial"/>
                <w:sz w:val="24"/>
                <w:szCs w:val="24"/>
              </w:rPr>
              <w:t>А ВИ ЗНАЛИ?</w:t>
            </w:r>
          </w:p>
          <w:p w14:paraId="5664FD70" w14:textId="4667083A" w:rsidR="00CD5E35" w:rsidRPr="007F7D7E" w:rsidRDefault="00285F58" w:rsidP="00285F58">
            <w:pPr>
              <w:pStyle w:val="TextBody"/>
              <w:rPr>
                <w:rFonts w:ascii="Arial" w:hAnsi="Arial" w:cs="Arial"/>
                <w:sz w:val="16"/>
                <w:szCs w:val="16"/>
              </w:rPr>
            </w:pPr>
            <w:r w:rsidRPr="007F7D7E">
              <w:rPr>
                <w:rFonts w:ascii="Arial" w:hAnsi="Arial" w:cs="Arial"/>
                <w:sz w:val="16"/>
                <w:szCs w:val="16"/>
              </w:rPr>
              <w:t>Оцінки за складні або «суворі» шкільні роботи дають більше переваг під час вступу в коледж, ніж результати стандартних тестів.</w:t>
            </w:r>
          </w:p>
        </w:tc>
      </w:tr>
    </w:tbl>
    <w:p w14:paraId="1BDD458E" w14:textId="77777777" w:rsidR="00A40213" w:rsidRPr="007F7D7E" w:rsidRDefault="00A40213" w:rsidP="00127324">
      <w:pPr>
        <w:pStyle w:val="TextBody"/>
        <w:rPr>
          <w:rFonts w:ascii="Arial" w:hAnsi="Arial" w:cs="Arial"/>
          <w:sz w:val="14"/>
          <w:szCs w:val="16"/>
        </w:rPr>
      </w:pPr>
    </w:p>
    <w:tbl>
      <w:tblPr>
        <w:tblW w:w="0" w:type="auto"/>
        <w:tblLook w:val="04A0" w:firstRow="1" w:lastRow="0" w:firstColumn="1" w:lastColumn="0" w:noHBand="0" w:noVBand="1"/>
      </w:tblPr>
      <w:tblGrid>
        <w:gridCol w:w="3678"/>
        <w:gridCol w:w="277"/>
        <w:gridCol w:w="3328"/>
        <w:gridCol w:w="270"/>
        <w:gridCol w:w="236"/>
        <w:gridCol w:w="3001"/>
      </w:tblGrid>
      <w:tr w:rsidR="00221E59" w:rsidRPr="007F7D7E" w14:paraId="6F1EC783" w14:textId="77777777" w:rsidTr="00094C53">
        <w:trPr>
          <w:trHeight w:val="454"/>
        </w:trPr>
        <w:tc>
          <w:tcPr>
            <w:tcW w:w="10790" w:type="dxa"/>
            <w:gridSpan w:val="6"/>
            <w:tcBorders>
              <w:bottom w:val="single" w:sz="18" w:space="0" w:color="auto"/>
            </w:tcBorders>
          </w:tcPr>
          <w:p w14:paraId="0C643917" w14:textId="5DB5103E" w:rsidR="00221E59" w:rsidRPr="007F7D7E" w:rsidRDefault="00000000" w:rsidP="00221E59">
            <w:pPr>
              <w:rPr>
                <w:rStyle w:val="Ttulo2Car"/>
                <w:rFonts w:ascii="Arial" w:hAnsi="Arial" w:cs="Arial"/>
                <w:sz w:val="16"/>
                <w:szCs w:val="16"/>
              </w:rPr>
            </w:pPr>
            <w:r w:rsidRPr="007F7D7E">
              <w:rPr>
                <w:noProof/>
              </w:rPr>
              <w:lastRenderedPageBreak/>
              <w:pict w14:anchorId="4B902836">
                <v:group id="Grupo 1" o:spid="_x0000_s2050" alt="" style="position:absolute;margin-left:-31.1pt;margin-top:-31.9pt;width:612pt;height:11in;z-index:-251642880" coordsize="77724,100584">
                  <v:rect id="Rectangle 743" o:spid="_x0000_s2051" alt="" style="position:absolute;width:77724;height:100584;visibility:visible;mso-wrap-style:square;v-text-anchor:top" filled="f" stroked="f"/>
                  <v:group id="Group 1" o:sp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7F7D7E">
              <w:rPr>
                <w:rStyle w:val="Ttulo3Car"/>
                <w:rFonts w:ascii="Arial" w:hAnsi="Arial" w:cs="Arial"/>
                <w:sz w:val="16"/>
                <w:szCs w:val="16"/>
              </w:rPr>
              <w:t>High</w:t>
            </w:r>
            <w:proofErr w:type="spellEnd"/>
            <w:r w:rsidR="00221E59" w:rsidRPr="007F7D7E">
              <w:rPr>
                <w:rStyle w:val="Ttulo3Car"/>
                <w:rFonts w:ascii="Arial" w:hAnsi="Arial" w:cs="Arial"/>
                <w:sz w:val="16"/>
                <w:szCs w:val="16"/>
              </w:rPr>
              <w:t xml:space="preserve"> </w:t>
            </w:r>
            <w:proofErr w:type="spellStart"/>
            <w:r w:rsidR="00221E59" w:rsidRPr="007F7D7E">
              <w:rPr>
                <w:rStyle w:val="Ttulo3Car"/>
                <w:rFonts w:ascii="Arial" w:hAnsi="Arial" w:cs="Arial"/>
                <w:sz w:val="16"/>
                <w:szCs w:val="16"/>
              </w:rPr>
              <w:t>School</w:t>
            </w:r>
            <w:proofErr w:type="spellEnd"/>
            <w:r w:rsidR="00221E59" w:rsidRPr="007F7D7E">
              <w:rPr>
                <w:rStyle w:val="Ttulo3Car"/>
                <w:rFonts w:ascii="Arial" w:hAnsi="Arial" w:cs="Arial"/>
                <w:sz w:val="16"/>
                <w:szCs w:val="16"/>
              </w:rPr>
              <w:t xml:space="preserve"> &amp; </w:t>
            </w:r>
            <w:proofErr w:type="spellStart"/>
            <w:r w:rsidR="00221E59" w:rsidRPr="007F7D7E">
              <w:rPr>
                <w:rStyle w:val="Ttulo3Car"/>
                <w:rFonts w:ascii="Arial" w:hAnsi="Arial" w:cs="Arial"/>
                <w:sz w:val="16"/>
                <w:szCs w:val="16"/>
              </w:rPr>
              <w:t>Beyond</w:t>
            </w:r>
            <w:proofErr w:type="spellEnd"/>
            <w:r w:rsidR="00221E59" w:rsidRPr="007F7D7E">
              <w:rPr>
                <w:rStyle w:val="Ttulo3Car"/>
                <w:rFonts w:ascii="Arial" w:hAnsi="Arial" w:cs="Arial"/>
                <w:sz w:val="16"/>
                <w:szCs w:val="16"/>
              </w:rPr>
              <w:t xml:space="preserve"> </w:t>
            </w:r>
            <w:proofErr w:type="spellStart"/>
            <w:r w:rsidR="00221E59" w:rsidRPr="007F7D7E">
              <w:rPr>
                <w:rStyle w:val="Ttulo3Car"/>
                <w:rFonts w:ascii="Arial" w:hAnsi="Arial" w:cs="Arial"/>
                <w:sz w:val="16"/>
                <w:szCs w:val="16"/>
              </w:rPr>
              <w:t>Planning</w:t>
            </w:r>
            <w:proofErr w:type="spellEnd"/>
            <w:r w:rsidR="00221E59" w:rsidRPr="007F7D7E">
              <w:rPr>
                <w:rStyle w:val="Ttulo3Car"/>
                <w:rFonts w:ascii="Arial" w:hAnsi="Arial" w:cs="Arial"/>
                <w:sz w:val="16"/>
                <w:szCs w:val="16"/>
              </w:rPr>
              <w:t xml:space="preserve"> (план навчання в середній школі й на подальший період)</w:t>
            </w:r>
            <w:r w:rsidR="00221E59" w:rsidRPr="007F7D7E">
              <w:rPr>
                <w:rStyle w:val="Ttulo2Car"/>
                <w:rFonts w:ascii="Arial" w:hAnsi="Arial" w:cs="Arial"/>
                <w:sz w:val="16"/>
                <w:szCs w:val="16"/>
              </w:rPr>
              <w:t xml:space="preserve"> </w:t>
            </w:r>
          </w:p>
          <w:p w14:paraId="4CEE5AD0" w14:textId="43D6DA5E" w:rsidR="00221E59" w:rsidRPr="007F7D7E" w:rsidRDefault="002366CD" w:rsidP="00221E59">
            <w:pPr>
              <w:rPr>
                <w:rFonts w:ascii="Arial" w:hAnsi="Arial" w:cs="Arial"/>
                <w:sz w:val="14"/>
                <w:szCs w:val="14"/>
              </w:rPr>
            </w:pPr>
            <w:r w:rsidRPr="007F7D7E">
              <w:rPr>
                <w:rStyle w:val="Ttulo2Car"/>
                <w:rFonts w:ascii="Arial" w:hAnsi="Arial" w:cs="Arial"/>
                <w:color w:val="000000" w:themeColor="text1"/>
                <w:sz w:val="14"/>
                <w:szCs w:val="14"/>
              </w:rPr>
              <w:t xml:space="preserve">Дев’ятий клас | Зимовий випуск | gearup.wa.gov </w:t>
            </w:r>
          </w:p>
        </w:tc>
      </w:tr>
      <w:tr w:rsidR="003924B1" w:rsidRPr="007F7D7E" w14:paraId="68BDF0EE" w14:textId="77777777" w:rsidTr="00094C53">
        <w:trPr>
          <w:trHeight w:val="144"/>
        </w:trPr>
        <w:tc>
          <w:tcPr>
            <w:tcW w:w="10790" w:type="dxa"/>
            <w:gridSpan w:val="6"/>
            <w:tcBorders>
              <w:top w:val="single" w:sz="18" w:space="0" w:color="auto"/>
            </w:tcBorders>
          </w:tcPr>
          <w:p w14:paraId="0267F210" w14:textId="77777777" w:rsidR="003924B1" w:rsidRPr="007F7D7E" w:rsidRDefault="003924B1" w:rsidP="00BA1778">
            <w:pPr>
              <w:rPr>
                <w:rFonts w:ascii="Arial" w:hAnsi="Arial" w:cs="Arial"/>
                <w:sz w:val="8"/>
                <w:szCs w:val="8"/>
              </w:rPr>
            </w:pPr>
          </w:p>
        </w:tc>
      </w:tr>
      <w:tr w:rsidR="00735F99" w:rsidRPr="007F7D7E" w14:paraId="41244D99" w14:textId="77777777" w:rsidTr="00E468AE">
        <w:trPr>
          <w:trHeight w:val="205"/>
        </w:trPr>
        <w:tc>
          <w:tcPr>
            <w:tcW w:w="3678" w:type="dxa"/>
          </w:tcPr>
          <w:p w14:paraId="346B1E21" w14:textId="4D8D7F2C" w:rsidR="00735F99" w:rsidRPr="007F7D7E" w:rsidRDefault="00F730ED" w:rsidP="00035894">
            <w:pPr>
              <w:pStyle w:val="Titlenormal"/>
              <w:rPr>
                <w:rFonts w:ascii="Arial" w:hAnsi="Arial" w:cs="Arial"/>
                <w:sz w:val="24"/>
                <w:szCs w:val="24"/>
              </w:rPr>
            </w:pPr>
            <w:r w:rsidRPr="007F7D7E">
              <w:rPr>
                <w:rFonts w:ascii="Arial" w:hAnsi="Arial" w:cs="Arial"/>
                <w:sz w:val="24"/>
                <w:szCs w:val="24"/>
              </w:rPr>
              <w:t>ВІДВІДУВАННЯ МАЄ ЗНАЧЕННЯ</w:t>
            </w:r>
          </w:p>
        </w:tc>
        <w:tc>
          <w:tcPr>
            <w:tcW w:w="277" w:type="dxa"/>
            <w:vMerge w:val="restart"/>
          </w:tcPr>
          <w:p w14:paraId="3295F43E" w14:textId="220694F4" w:rsidR="00735F99" w:rsidRPr="007F7D7E" w:rsidRDefault="00735F99" w:rsidP="00BA1778">
            <w:pPr>
              <w:rPr>
                <w:rFonts w:ascii="Arial" w:hAnsi="Arial" w:cs="Arial"/>
                <w:sz w:val="16"/>
                <w:szCs w:val="16"/>
              </w:rPr>
            </w:pPr>
          </w:p>
        </w:tc>
        <w:tc>
          <w:tcPr>
            <w:tcW w:w="6835" w:type="dxa"/>
            <w:gridSpan w:val="4"/>
            <w:vMerge w:val="restart"/>
          </w:tcPr>
          <w:p w14:paraId="5BFEE0BC" w14:textId="315E9D94" w:rsidR="008F2AC1" w:rsidRPr="007F7D7E" w:rsidRDefault="007E69F3" w:rsidP="007E69F3">
            <w:pPr>
              <w:spacing w:after="0"/>
              <w:rPr>
                <w:rFonts w:ascii="Arial" w:hAnsi="Arial" w:cs="Arial"/>
                <w:sz w:val="16"/>
                <w:szCs w:val="16"/>
              </w:rPr>
            </w:pPr>
            <w:r w:rsidRPr="007F7D7E">
              <w:rPr>
                <w:rFonts w:ascii="Arial" w:hAnsi="Arial" w:cs="Arial"/>
                <w:sz w:val="16"/>
                <w:szCs w:val="16"/>
              </w:rPr>
              <w:t>Коли учні починають частіше відвідувати заняття, вони покращують свої академічні перспективи й шанси на успішне закінчення школи. Що ви можете зробити?</w:t>
            </w:r>
          </w:p>
          <w:p w14:paraId="5C0063F6" w14:textId="2CE82C2D" w:rsidR="008F2AC1" w:rsidRPr="007F7D7E" w:rsidRDefault="008F2AC1" w:rsidP="006716BB">
            <w:pPr>
              <w:pStyle w:val="Prrafodelista"/>
              <w:numPr>
                <w:ilvl w:val="0"/>
                <w:numId w:val="48"/>
              </w:numPr>
              <w:ind w:right="188"/>
              <w:rPr>
                <w:rFonts w:ascii="Arial" w:hAnsi="Arial" w:cs="Arial"/>
                <w:sz w:val="16"/>
                <w:szCs w:val="16"/>
              </w:rPr>
            </w:pPr>
            <w:r w:rsidRPr="007F7D7E">
              <w:rPr>
                <w:rFonts w:ascii="Arial" w:hAnsi="Arial" w:cs="Arial"/>
                <w:sz w:val="16"/>
                <w:szCs w:val="16"/>
              </w:rPr>
              <w:t xml:space="preserve">Наполягайте на відповідальному й регулярному відвідуванні занять. Заохочуйте </w:t>
            </w:r>
            <w:proofErr w:type="spellStart"/>
            <w:r w:rsidRPr="007F7D7E">
              <w:rPr>
                <w:rFonts w:ascii="Arial" w:hAnsi="Arial" w:cs="Arial"/>
                <w:sz w:val="16"/>
                <w:szCs w:val="16"/>
              </w:rPr>
              <w:t>підлітка</w:t>
            </w:r>
            <w:proofErr w:type="spellEnd"/>
            <w:r w:rsidRPr="007F7D7E">
              <w:rPr>
                <w:rFonts w:ascii="Arial" w:hAnsi="Arial" w:cs="Arial"/>
                <w:sz w:val="16"/>
                <w:szCs w:val="16"/>
              </w:rPr>
              <w:t xml:space="preserve"> брати участь у шкільних заходах або відвідувати гуртки.</w:t>
            </w:r>
          </w:p>
          <w:p w14:paraId="1607C224" w14:textId="57D96EFF" w:rsidR="008F2AC1" w:rsidRPr="007F7D7E" w:rsidRDefault="008F2AC1" w:rsidP="006716BB">
            <w:pPr>
              <w:pStyle w:val="Prrafodelista"/>
              <w:numPr>
                <w:ilvl w:val="0"/>
                <w:numId w:val="48"/>
              </w:numPr>
              <w:ind w:right="188"/>
              <w:rPr>
                <w:rFonts w:ascii="Arial" w:hAnsi="Arial" w:cs="Arial"/>
                <w:sz w:val="16"/>
                <w:szCs w:val="16"/>
              </w:rPr>
            </w:pPr>
            <w:r w:rsidRPr="007F7D7E">
              <w:rPr>
                <w:rFonts w:ascii="Arial" w:hAnsi="Arial" w:cs="Arial"/>
                <w:sz w:val="16"/>
                <w:szCs w:val="16"/>
              </w:rPr>
              <w:t>Установіть певний розпорядок і дотримуйтеся його (рано лягати спати, вчасно прокидатися тощо). Це допоможе підлітку виробити звичку своєчасно відвідувати заняття.</w:t>
            </w:r>
          </w:p>
          <w:p w14:paraId="42AF9686" w14:textId="6B4D030A" w:rsidR="008F2AC1" w:rsidRPr="007F7D7E" w:rsidRDefault="008F2AC1" w:rsidP="006716BB">
            <w:pPr>
              <w:pStyle w:val="Prrafodelista"/>
              <w:numPr>
                <w:ilvl w:val="0"/>
                <w:numId w:val="48"/>
              </w:numPr>
              <w:ind w:right="188"/>
              <w:rPr>
                <w:rFonts w:ascii="Arial" w:hAnsi="Arial" w:cs="Arial"/>
                <w:sz w:val="16"/>
                <w:szCs w:val="16"/>
              </w:rPr>
            </w:pPr>
            <w:r w:rsidRPr="007F7D7E">
              <w:rPr>
                <w:rFonts w:ascii="Arial" w:hAnsi="Arial" w:cs="Arial"/>
                <w:sz w:val="16"/>
                <w:szCs w:val="16"/>
              </w:rPr>
              <w:t>Поговоріть із підлітком про те, чому важливо відвідувати школу щодня, якщо він не хворий. Якщо здається, що він не бажає йти до школи, з’ясуйте причину та співпрацюйте з учителем, адміністратором або організатором позашкільних занять, щоб зацікавити дитину відвідувати школу.</w:t>
            </w:r>
          </w:p>
          <w:p w14:paraId="622F06CA" w14:textId="4A1ABF43" w:rsidR="00C15241" w:rsidRPr="007F7D7E" w:rsidRDefault="008F2AC1" w:rsidP="006716BB">
            <w:pPr>
              <w:pStyle w:val="Prrafodelista"/>
              <w:numPr>
                <w:ilvl w:val="0"/>
                <w:numId w:val="48"/>
              </w:numPr>
              <w:ind w:right="188"/>
              <w:rPr>
                <w:rFonts w:ascii="Arial" w:hAnsi="Arial" w:cs="Arial"/>
                <w:sz w:val="16"/>
                <w:szCs w:val="16"/>
              </w:rPr>
            </w:pPr>
            <w:r w:rsidRPr="007F7D7E">
              <w:rPr>
                <w:rFonts w:ascii="Arial" w:hAnsi="Arial" w:cs="Arial"/>
                <w:sz w:val="16"/>
                <w:szCs w:val="16"/>
              </w:rPr>
              <w:t xml:space="preserve">Зверніться по допомогу, якщо ви переживаєте важкі часи (наприклад, проблеми з транспортом, нестабільна ситуація з житлом, втрата роботи, проблеми зі здоров’ям), через які вам важко доставляти дитину до школи. Інші батьки, учитель вашої дитини, директор, соціальний працівник, шкільна медсестра, організатори позашкільних заходів або громадські організації можуть допомогти вирішити проблему або направити у відповідні служби, які </w:t>
            </w:r>
            <w:proofErr w:type="spellStart"/>
            <w:r w:rsidRPr="007F7D7E">
              <w:rPr>
                <w:rFonts w:ascii="Arial" w:hAnsi="Arial" w:cs="Arial"/>
                <w:sz w:val="16"/>
                <w:szCs w:val="16"/>
              </w:rPr>
              <w:t>нададуть</w:t>
            </w:r>
            <w:proofErr w:type="spellEnd"/>
            <w:r w:rsidRPr="007F7D7E">
              <w:rPr>
                <w:rFonts w:ascii="Arial" w:hAnsi="Arial" w:cs="Arial"/>
                <w:sz w:val="16"/>
                <w:szCs w:val="16"/>
              </w:rPr>
              <w:t xml:space="preserve"> допомогу.</w:t>
            </w:r>
          </w:p>
        </w:tc>
      </w:tr>
      <w:tr w:rsidR="00735F99" w:rsidRPr="007F7D7E" w14:paraId="7CB159C4" w14:textId="77777777" w:rsidTr="00DF4177">
        <w:trPr>
          <w:trHeight w:val="2617"/>
        </w:trPr>
        <w:tc>
          <w:tcPr>
            <w:tcW w:w="3678" w:type="dxa"/>
            <w:tcBorders>
              <w:bottom w:val="single" w:sz="18" w:space="0" w:color="auto"/>
            </w:tcBorders>
          </w:tcPr>
          <w:p w14:paraId="7CEC2781" w14:textId="0A2EACA3" w:rsidR="00AE786F" w:rsidRPr="007F7D7E" w:rsidRDefault="00F730ED" w:rsidP="00C15241">
            <w:pPr>
              <w:pStyle w:val="TextBody"/>
              <w:rPr>
                <w:rFonts w:ascii="Arial" w:hAnsi="Arial" w:cs="Arial"/>
                <w:sz w:val="16"/>
                <w:szCs w:val="16"/>
              </w:rPr>
            </w:pPr>
            <w:r w:rsidRPr="007F7D7E">
              <w:rPr>
                <w:rFonts w:ascii="Arial" w:hAnsi="Arial" w:cs="Arial"/>
                <w:sz w:val="16"/>
                <w:szCs w:val="16"/>
              </w:rPr>
              <w:t>Учні, які пропускають більше 10 % навчальних днів (або лише два дні щомісяця) протягом року, уважаються хронічно відсутніми. Учні пропускають навчання з різних причин: хвороба, відвідування лікаря, канікули або пропуски занять через незацікавленість або низьку успішність. Прогули можуть означати, що учень втрачає інтерес до школи, погано виконує шкільні завдання, стикається із цькуванням або іншими потенційно серйозними труднощами. Незалежно від причини наслідки будуть відчутними. Щойно дев’ятикласник пропускає 10 % навчальних днів, його шанси закінчити школу падають нижче 40 %.</w:t>
            </w:r>
          </w:p>
        </w:tc>
        <w:tc>
          <w:tcPr>
            <w:tcW w:w="277" w:type="dxa"/>
            <w:vMerge/>
            <w:tcBorders>
              <w:bottom w:val="single" w:sz="18" w:space="0" w:color="auto"/>
            </w:tcBorders>
          </w:tcPr>
          <w:p w14:paraId="0AB48CA8" w14:textId="77777777" w:rsidR="00735F99" w:rsidRPr="007F7D7E" w:rsidRDefault="00735F99" w:rsidP="00BA1778">
            <w:pPr>
              <w:rPr>
                <w:rFonts w:ascii="Arial" w:hAnsi="Arial" w:cs="Arial"/>
                <w:sz w:val="16"/>
                <w:szCs w:val="16"/>
              </w:rPr>
            </w:pPr>
          </w:p>
        </w:tc>
        <w:tc>
          <w:tcPr>
            <w:tcW w:w="6835" w:type="dxa"/>
            <w:gridSpan w:val="4"/>
            <w:vMerge/>
            <w:tcBorders>
              <w:bottom w:val="single" w:sz="18" w:space="0" w:color="auto"/>
            </w:tcBorders>
          </w:tcPr>
          <w:p w14:paraId="021F0FE4" w14:textId="77777777" w:rsidR="00735F99" w:rsidRPr="007F7D7E" w:rsidRDefault="00735F99" w:rsidP="00820E1B">
            <w:pPr>
              <w:pStyle w:val="TextBody"/>
              <w:rPr>
                <w:rFonts w:ascii="Arial" w:hAnsi="Arial" w:cs="Arial"/>
                <w:sz w:val="16"/>
                <w:szCs w:val="16"/>
              </w:rPr>
            </w:pPr>
          </w:p>
        </w:tc>
      </w:tr>
      <w:tr w:rsidR="00A2081B" w:rsidRPr="007F7D7E" w14:paraId="6FE7AA31" w14:textId="77777777" w:rsidTr="00B00401">
        <w:trPr>
          <w:trHeight w:val="2527"/>
        </w:trPr>
        <w:tc>
          <w:tcPr>
            <w:tcW w:w="7283" w:type="dxa"/>
            <w:gridSpan w:val="3"/>
          </w:tcPr>
          <w:p w14:paraId="6EA54A0F" w14:textId="7F672800" w:rsidR="00A2081B" w:rsidRPr="007F7D7E" w:rsidRDefault="008D4894" w:rsidP="005A7A4F">
            <w:pPr>
              <w:pStyle w:val="Titlenormal"/>
              <w:rPr>
                <w:rFonts w:ascii="Arial" w:hAnsi="Arial" w:cs="Arial"/>
                <w:sz w:val="24"/>
                <w:szCs w:val="24"/>
              </w:rPr>
            </w:pPr>
            <w:r w:rsidRPr="007F7D7E">
              <w:rPr>
                <w:rFonts w:ascii="Arial" w:hAnsi="Arial" w:cs="Arial"/>
                <w:sz w:val="24"/>
                <w:szCs w:val="24"/>
              </w:rPr>
              <w:t>КОНТРОЛЬНИЙ СПИСОК ДЛЯ УЧНІВ</w:t>
            </w:r>
          </w:p>
          <w:p w14:paraId="60FBD2F7" w14:textId="4E7D5836" w:rsidR="00182A11" w:rsidRPr="007F7D7E" w:rsidRDefault="00182A11" w:rsidP="00BB0735">
            <w:pPr>
              <w:pStyle w:val="Prrafodelista"/>
              <w:numPr>
                <w:ilvl w:val="0"/>
                <w:numId w:val="49"/>
              </w:numPr>
              <w:rPr>
                <w:rFonts w:ascii="Arial" w:hAnsi="Arial" w:cs="Arial"/>
                <w:sz w:val="16"/>
                <w:szCs w:val="16"/>
              </w:rPr>
            </w:pPr>
            <w:r w:rsidRPr="007F7D7E">
              <w:rPr>
                <w:rFonts w:ascii="Arial" w:hAnsi="Arial" w:cs="Arial"/>
                <w:sz w:val="16"/>
                <w:szCs w:val="16"/>
              </w:rPr>
              <w:t>Створіть портфоліо своїх робіт і перелічіть свої нагороди, відзнаки, оплачувану й волонтерську роботу та позакласні заходи, у яких ви брали участь. Оновлюйте його протягом навчання в старших класах. </w:t>
            </w:r>
          </w:p>
          <w:p w14:paraId="37D94432" w14:textId="1F87BABB" w:rsidR="00182A11" w:rsidRPr="007F7D7E" w:rsidRDefault="00182A11" w:rsidP="00BB0735">
            <w:pPr>
              <w:pStyle w:val="Prrafodelista"/>
              <w:numPr>
                <w:ilvl w:val="0"/>
                <w:numId w:val="49"/>
              </w:numPr>
              <w:rPr>
                <w:rFonts w:ascii="Arial" w:hAnsi="Arial" w:cs="Arial"/>
                <w:sz w:val="16"/>
                <w:szCs w:val="16"/>
              </w:rPr>
            </w:pPr>
            <w:r w:rsidRPr="007F7D7E">
              <w:rPr>
                <w:rFonts w:ascii="Arial" w:hAnsi="Arial" w:cs="Arial"/>
                <w:sz w:val="16"/>
                <w:szCs w:val="16"/>
              </w:rPr>
              <w:t>Обговоріть курси на наступний рік разом зі своєю родиною та консультантом із професійної орієнтації. Переконайтеся, що ви проходите складні курси.</w:t>
            </w:r>
          </w:p>
          <w:p w14:paraId="2519F7C6" w14:textId="71FF3A02" w:rsidR="00182A11" w:rsidRPr="007F7D7E" w:rsidRDefault="00182A11" w:rsidP="00BB0735">
            <w:pPr>
              <w:pStyle w:val="Prrafodelista"/>
              <w:numPr>
                <w:ilvl w:val="0"/>
                <w:numId w:val="49"/>
              </w:numPr>
              <w:rPr>
                <w:rFonts w:ascii="Arial" w:hAnsi="Arial" w:cs="Arial"/>
                <w:sz w:val="16"/>
                <w:szCs w:val="16"/>
              </w:rPr>
            </w:pPr>
            <w:r w:rsidRPr="007F7D7E">
              <w:rPr>
                <w:rFonts w:ascii="Arial" w:hAnsi="Arial" w:cs="Arial"/>
                <w:sz w:val="16"/>
                <w:szCs w:val="16"/>
              </w:rPr>
              <w:t>Якщо виникне проблема, попросіть допомоги. Якщо у вас виникли проблеми з навчанням, поговоріть з учителем або шкільним консультантом про доступний тип репетиторства чи іншої допомоги.</w:t>
            </w:r>
          </w:p>
          <w:p w14:paraId="10E7883F" w14:textId="3C7EE30F" w:rsidR="00FE3448" w:rsidRPr="007F7D7E" w:rsidRDefault="00FE3448" w:rsidP="00BB0735">
            <w:pPr>
              <w:pStyle w:val="Prrafodelista"/>
              <w:numPr>
                <w:ilvl w:val="0"/>
                <w:numId w:val="49"/>
              </w:numPr>
              <w:rPr>
                <w:rFonts w:ascii="Arial" w:hAnsi="Arial" w:cs="Arial"/>
                <w:sz w:val="16"/>
                <w:szCs w:val="16"/>
              </w:rPr>
            </w:pPr>
            <w:r w:rsidRPr="007F7D7E">
              <w:rPr>
                <w:rFonts w:ascii="Arial" w:hAnsi="Arial" w:cs="Arial"/>
                <w:sz w:val="16"/>
                <w:szCs w:val="16"/>
              </w:rPr>
              <w:t xml:space="preserve">Створіть обліковий запис і профіль на сайті </w:t>
            </w:r>
            <w:hyperlink r:id="rId13" w:history="1">
              <w:r w:rsidRPr="007F7D7E">
                <w:rPr>
                  <w:rStyle w:val="Hipervnculo"/>
                  <w:rFonts w:ascii="Arial" w:hAnsi="Arial" w:cs="Arial"/>
                  <w:b/>
                  <w:color w:val="335B74" w:themeColor="text2"/>
                  <w:sz w:val="16"/>
                  <w:szCs w:val="16"/>
                </w:rPr>
                <w:t>thewashboard.org</w:t>
              </w:r>
            </w:hyperlink>
            <w:r w:rsidRPr="007F7D7E">
              <w:rPr>
                <w:rFonts w:ascii="Arial" w:hAnsi="Arial" w:cs="Arial"/>
                <w:b/>
                <w:bCs/>
                <w:color w:val="335B74" w:themeColor="text2"/>
                <w:sz w:val="16"/>
                <w:szCs w:val="16"/>
              </w:rPr>
              <w:t>.</w:t>
            </w:r>
          </w:p>
          <w:p w14:paraId="5D9C0375" w14:textId="77777777" w:rsidR="009A5EEC" w:rsidRPr="007F7D7E" w:rsidRDefault="009A5EEC" w:rsidP="00BB0735">
            <w:pPr>
              <w:pStyle w:val="Prrafodelista"/>
              <w:numPr>
                <w:ilvl w:val="0"/>
                <w:numId w:val="49"/>
              </w:numPr>
              <w:rPr>
                <w:rFonts w:ascii="Arial" w:hAnsi="Arial" w:cs="Arial"/>
                <w:sz w:val="16"/>
                <w:szCs w:val="16"/>
              </w:rPr>
            </w:pPr>
            <w:r w:rsidRPr="007F7D7E">
              <w:rPr>
                <w:rFonts w:ascii="Arial" w:hAnsi="Arial" w:cs="Arial"/>
                <w:sz w:val="16"/>
                <w:szCs w:val="16"/>
              </w:rPr>
              <w:t xml:space="preserve">Дотримуйтеся розпорядку дня, який враховує виконання домашнього завдання й гарний сон. </w:t>
            </w:r>
          </w:p>
          <w:p w14:paraId="453D833C" w14:textId="35134A83" w:rsidR="009A5EEC" w:rsidRPr="007F7D7E" w:rsidRDefault="009A5EEC" w:rsidP="00BB0735">
            <w:pPr>
              <w:pStyle w:val="Prrafodelista"/>
              <w:numPr>
                <w:ilvl w:val="0"/>
                <w:numId w:val="49"/>
              </w:numPr>
              <w:rPr>
                <w:rFonts w:ascii="Arial" w:hAnsi="Arial" w:cs="Arial"/>
                <w:sz w:val="16"/>
                <w:szCs w:val="16"/>
              </w:rPr>
            </w:pPr>
            <w:r w:rsidRPr="007F7D7E">
              <w:rPr>
                <w:rFonts w:ascii="Arial" w:hAnsi="Arial" w:cs="Arial"/>
                <w:sz w:val="16"/>
                <w:szCs w:val="16"/>
              </w:rPr>
              <w:t>Беріть участь у різних заходах. Спробуйте такі види діяльності, як спорт, шкільне управління чи гуртки.</w:t>
            </w:r>
          </w:p>
          <w:p w14:paraId="19CD1360" w14:textId="585AF702" w:rsidR="00B55412" w:rsidRPr="007F7D7E" w:rsidRDefault="009A5EEC" w:rsidP="00BB0735">
            <w:pPr>
              <w:pStyle w:val="Prrafodelista"/>
              <w:numPr>
                <w:ilvl w:val="0"/>
                <w:numId w:val="49"/>
              </w:numPr>
              <w:rPr>
                <w:rFonts w:ascii="Arial" w:hAnsi="Arial" w:cs="Arial"/>
                <w:sz w:val="14"/>
                <w:szCs w:val="16"/>
              </w:rPr>
            </w:pPr>
            <w:r w:rsidRPr="007F7D7E">
              <w:rPr>
                <w:rFonts w:ascii="Arial" w:hAnsi="Arial" w:cs="Arial"/>
                <w:sz w:val="16"/>
                <w:szCs w:val="16"/>
              </w:rPr>
              <w:t>Зверніться по допомогу до своєї сім’ї, учителів, консультанта з професійної орієнтації або іншого дорослого, якщо ви пропускаєте заняття через те, що не почуваєтеся в безпеці, у вас виникли проблеми в класі чи з іншої причини.</w:t>
            </w:r>
            <w:r w:rsidRPr="007F7D7E">
              <w:rPr>
                <w:rFonts w:ascii="Arial" w:hAnsi="Arial" w:cs="Arial"/>
                <w:sz w:val="14"/>
                <w:szCs w:val="16"/>
              </w:rPr>
              <w:t xml:space="preserve"> </w:t>
            </w:r>
          </w:p>
        </w:tc>
        <w:tc>
          <w:tcPr>
            <w:tcW w:w="270" w:type="dxa"/>
            <w:vMerge w:val="restart"/>
            <w:tcBorders>
              <w:right w:val="single" w:sz="18" w:space="0" w:color="auto"/>
            </w:tcBorders>
          </w:tcPr>
          <w:p w14:paraId="6B6D195F" w14:textId="69323D9A" w:rsidR="00A2081B" w:rsidRPr="007F7D7E" w:rsidRDefault="00A2081B" w:rsidP="00BA1778">
            <w:pPr>
              <w:rPr>
                <w:rFonts w:ascii="Arial" w:hAnsi="Arial" w:cs="Arial"/>
                <w:sz w:val="4"/>
                <w:szCs w:val="4"/>
              </w:rPr>
            </w:pPr>
          </w:p>
        </w:tc>
        <w:tc>
          <w:tcPr>
            <w:tcW w:w="236" w:type="dxa"/>
            <w:vMerge w:val="restart"/>
            <w:tcBorders>
              <w:left w:val="single" w:sz="18" w:space="0" w:color="auto"/>
            </w:tcBorders>
          </w:tcPr>
          <w:p w14:paraId="53734700" w14:textId="0798401D" w:rsidR="00A2081B" w:rsidRPr="007F7D7E" w:rsidRDefault="00A2081B" w:rsidP="00BA1778">
            <w:pPr>
              <w:rPr>
                <w:rFonts w:ascii="Arial" w:hAnsi="Arial" w:cs="Arial"/>
                <w:sz w:val="4"/>
                <w:szCs w:val="4"/>
              </w:rPr>
            </w:pPr>
          </w:p>
        </w:tc>
        <w:tc>
          <w:tcPr>
            <w:tcW w:w="3001" w:type="dxa"/>
            <w:vMerge w:val="restart"/>
          </w:tcPr>
          <w:p w14:paraId="6F50C7C7" w14:textId="4A85DFA8" w:rsidR="008D4894" w:rsidRPr="007F7D7E" w:rsidRDefault="00A2081B" w:rsidP="008D4894">
            <w:pPr>
              <w:pStyle w:val="Titlenormal"/>
              <w:rPr>
                <w:rFonts w:ascii="Arial" w:hAnsi="Arial" w:cs="Arial"/>
                <w:sz w:val="24"/>
                <w:szCs w:val="24"/>
              </w:rPr>
            </w:pPr>
            <w:r w:rsidRPr="007F7D7E">
              <w:rPr>
                <w:rFonts w:ascii="Arial" w:hAnsi="Arial" w:cs="Arial"/>
                <w:sz w:val="24"/>
                <w:szCs w:val="24"/>
              </w:rPr>
              <w:t>РОЗВІНЧУВАННЯ МІФІВ</w:t>
            </w:r>
          </w:p>
          <w:p w14:paraId="0B12EDE6" w14:textId="48DB7EA7" w:rsidR="00082F8D" w:rsidRPr="007F7D7E" w:rsidRDefault="00082F8D" w:rsidP="00082F8D">
            <w:pPr>
              <w:pStyle w:val="TextBody"/>
              <w:rPr>
                <w:rFonts w:ascii="Arial" w:hAnsi="Arial" w:cs="Arial"/>
                <w:b/>
                <w:bCs/>
                <w:sz w:val="16"/>
                <w:szCs w:val="16"/>
              </w:rPr>
            </w:pPr>
            <w:r w:rsidRPr="007F7D7E">
              <w:rPr>
                <w:rFonts w:ascii="Arial" w:hAnsi="Arial" w:cs="Arial"/>
                <w:b/>
                <w:sz w:val="16"/>
                <w:szCs w:val="16"/>
              </w:rPr>
              <w:t xml:space="preserve">МІФ. </w:t>
            </w:r>
            <w:r w:rsidRPr="007F7D7E">
              <w:rPr>
                <w:rFonts w:ascii="Arial" w:hAnsi="Arial" w:cs="Arial"/>
                <w:sz w:val="16"/>
                <w:szCs w:val="16"/>
              </w:rPr>
              <w:t>Фінансова допомога — це</w:t>
            </w:r>
            <w:r w:rsidR="004C1AA8" w:rsidRPr="007F7D7E">
              <w:rPr>
                <w:rFonts w:ascii="Arial" w:hAnsi="Arial" w:cs="Arial"/>
                <w:sz w:val="16"/>
                <w:szCs w:val="16"/>
                <w:lang w:val="es-VE"/>
              </w:rPr>
              <w:t> </w:t>
            </w:r>
            <w:r w:rsidRPr="007F7D7E">
              <w:rPr>
                <w:rFonts w:ascii="Arial" w:hAnsi="Arial" w:cs="Arial"/>
                <w:sz w:val="16"/>
                <w:szCs w:val="16"/>
              </w:rPr>
              <w:t>лише позики.</w:t>
            </w:r>
            <w:r w:rsidRPr="007F7D7E">
              <w:rPr>
                <w:rFonts w:ascii="Arial" w:hAnsi="Arial" w:cs="Arial"/>
                <w:b/>
                <w:sz w:val="16"/>
                <w:szCs w:val="16"/>
              </w:rPr>
              <w:t xml:space="preserve"> </w:t>
            </w:r>
          </w:p>
          <w:p w14:paraId="781767B5" w14:textId="2193A311" w:rsidR="00082F8D" w:rsidRPr="007F7D7E" w:rsidRDefault="00082F8D" w:rsidP="00082F8D">
            <w:pPr>
              <w:pStyle w:val="TextBody"/>
              <w:rPr>
                <w:rFonts w:ascii="Arial" w:hAnsi="Arial" w:cs="Arial"/>
                <w:b/>
                <w:bCs/>
                <w:sz w:val="16"/>
                <w:szCs w:val="16"/>
              </w:rPr>
            </w:pPr>
            <w:r w:rsidRPr="007F7D7E">
              <w:rPr>
                <w:rFonts w:ascii="Arial" w:hAnsi="Arial" w:cs="Arial"/>
                <w:b/>
                <w:sz w:val="16"/>
                <w:szCs w:val="16"/>
              </w:rPr>
              <w:t xml:space="preserve">РЕАЛЬНІСТЬ. </w:t>
            </w:r>
            <w:r w:rsidRPr="007F7D7E">
              <w:rPr>
                <w:rFonts w:ascii="Arial" w:hAnsi="Arial" w:cs="Arial"/>
                <w:sz w:val="16"/>
                <w:szCs w:val="16"/>
              </w:rPr>
              <w:t>Існують такі види фінансової допомоги, яку студенти не повинні повертати. До них належать зазначені далі.</w:t>
            </w:r>
          </w:p>
          <w:p w14:paraId="554007FA" w14:textId="640FE060" w:rsidR="00082F8D" w:rsidRPr="007F7D7E" w:rsidRDefault="00082F8D" w:rsidP="00082F8D">
            <w:pPr>
              <w:pStyle w:val="TextBody"/>
              <w:rPr>
                <w:rFonts w:ascii="Arial" w:hAnsi="Arial" w:cs="Arial"/>
                <w:b/>
                <w:bCs/>
                <w:sz w:val="16"/>
                <w:szCs w:val="16"/>
              </w:rPr>
            </w:pPr>
            <w:r w:rsidRPr="007F7D7E">
              <w:rPr>
                <w:rStyle w:val="QuotenameChar"/>
                <w:rFonts w:ascii="Arial" w:hAnsi="Arial" w:cs="Arial"/>
                <w:b/>
                <w:bCs/>
                <w:sz w:val="16"/>
                <w:szCs w:val="16"/>
              </w:rPr>
              <w:t>Грошові стипендії!</w:t>
            </w:r>
            <w:r w:rsidRPr="007F7D7E">
              <w:rPr>
                <w:rFonts w:ascii="Arial" w:hAnsi="Arial" w:cs="Arial"/>
                <w:sz w:val="16"/>
                <w:szCs w:val="16"/>
              </w:rPr>
              <w:t xml:space="preserve"> Перегляньте сайт thewashboard.org. Це</w:t>
            </w:r>
            <w:r w:rsidR="004C1AA8" w:rsidRPr="007F7D7E">
              <w:rPr>
                <w:rFonts w:ascii="Arial" w:hAnsi="Arial" w:cs="Arial"/>
                <w:sz w:val="16"/>
                <w:szCs w:val="16"/>
                <w:lang w:val="es-VE"/>
              </w:rPr>
              <w:t> </w:t>
            </w:r>
            <w:r w:rsidRPr="007F7D7E">
              <w:rPr>
                <w:rFonts w:ascii="Arial" w:hAnsi="Arial" w:cs="Arial"/>
                <w:sz w:val="16"/>
                <w:szCs w:val="16"/>
              </w:rPr>
              <w:t xml:space="preserve">безкоштовний онлайн-ресурс. Створіть профіль і шукайте стипендії. Цей сайт лише для людей, які живуть у штаті </w:t>
            </w:r>
            <w:proofErr w:type="spellStart"/>
            <w:r w:rsidRPr="007F7D7E">
              <w:rPr>
                <w:rFonts w:ascii="Arial" w:hAnsi="Arial" w:cs="Arial"/>
                <w:sz w:val="16"/>
                <w:szCs w:val="16"/>
              </w:rPr>
              <w:t>Washington</w:t>
            </w:r>
            <w:proofErr w:type="spellEnd"/>
            <w:r w:rsidRPr="007F7D7E">
              <w:rPr>
                <w:rFonts w:ascii="Arial" w:hAnsi="Arial" w:cs="Arial"/>
                <w:sz w:val="16"/>
                <w:szCs w:val="16"/>
              </w:rPr>
              <w:t>, і він не містить спаму.</w:t>
            </w:r>
          </w:p>
          <w:p w14:paraId="644FF673" w14:textId="4E803DDF" w:rsidR="00082F8D" w:rsidRPr="007F7D7E" w:rsidRDefault="00082F8D" w:rsidP="00082F8D">
            <w:pPr>
              <w:pStyle w:val="TextBody"/>
              <w:rPr>
                <w:rFonts w:ascii="Arial" w:hAnsi="Arial" w:cs="Arial"/>
                <w:b/>
                <w:bCs/>
                <w:sz w:val="16"/>
                <w:szCs w:val="16"/>
              </w:rPr>
            </w:pPr>
            <w:r w:rsidRPr="007F7D7E">
              <w:rPr>
                <w:rStyle w:val="QuotenameChar"/>
                <w:rFonts w:ascii="Arial" w:hAnsi="Arial" w:cs="Arial"/>
                <w:b/>
                <w:sz w:val="16"/>
                <w:szCs w:val="16"/>
              </w:rPr>
              <w:t>Гранти.</w:t>
            </w:r>
            <w:r w:rsidRPr="007F7D7E">
              <w:rPr>
                <w:rFonts w:ascii="Arial" w:hAnsi="Arial" w:cs="Arial"/>
                <w:sz w:val="16"/>
                <w:szCs w:val="16"/>
              </w:rPr>
              <w:t xml:space="preserve"> Зазвичай вони надаються студентам, чиї родини не мають грошей, щоб заплатити за навчання в коледжі. Їх може надавати федеральний уряд, уряд штату чи коледж.</w:t>
            </w:r>
            <w:r w:rsidRPr="007F7D7E">
              <w:rPr>
                <w:rFonts w:ascii="Arial" w:hAnsi="Arial" w:cs="Arial"/>
                <w:b/>
                <w:bCs/>
                <w:sz w:val="16"/>
                <w:szCs w:val="16"/>
              </w:rPr>
              <w:t xml:space="preserve"> </w:t>
            </w:r>
          </w:p>
          <w:p w14:paraId="08779DA6" w14:textId="58D7E266" w:rsidR="00A2081B" w:rsidRPr="007F7D7E" w:rsidRDefault="00EB0126" w:rsidP="00082F8D">
            <w:pPr>
              <w:pStyle w:val="TextBody"/>
              <w:rPr>
                <w:rFonts w:ascii="Arial" w:hAnsi="Arial" w:cs="Arial"/>
                <w:sz w:val="16"/>
                <w:szCs w:val="16"/>
              </w:rPr>
            </w:pPr>
            <w:r w:rsidRPr="007F7D7E">
              <w:rPr>
                <w:rFonts w:ascii="Arial" w:hAnsi="Arial" w:cs="Arial"/>
                <w:b/>
                <w:bCs/>
                <w:noProof/>
                <w:sz w:val="16"/>
                <w:szCs w:val="16"/>
              </w:rPr>
              <w:drawing>
                <wp:anchor distT="0" distB="0" distL="114300" distR="114300" simplePos="0" relativeHeight="251670528" behindDoc="0" locked="0" layoutInCell="1" allowOverlap="1" wp14:anchorId="6B6B7B5D" wp14:editId="0A921564">
                  <wp:simplePos x="0" y="0"/>
                  <wp:positionH relativeFrom="margin">
                    <wp:posOffset>607060</wp:posOffset>
                  </wp:positionH>
                  <wp:positionV relativeFrom="margin">
                    <wp:posOffset>4640629</wp:posOffset>
                  </wp:positionV>
                  <wp:extent cx="734060" cy="734060"/>
                  <wp:effectExtent l="0" t="0" r="0" b="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7F7D7E">
              <w:rPr>
                <w:rStyle w:val="QuotenameChar"/>
                <w:rFonts w:ascii="Arial" w:hAnsi="Arial" w:cs="Arial"/>
                <w:b/>
                <w:sz w:val="16"/>
                <w:szCs w:val="16"/>
              </w:rPr>
              <w:t>Робота під час навчання.</w:t>
            </w:r>
            <w:r w:rsidRPr="007F7D7E">
              <w:rPr>
                <w:rFonts w:ascii="Arial" w:hAnsi="Arial" w:cs="Arial"/>
                <w:sz w:val="16"/>
                <w:szCs w:val="16"/>
              </w:rPr>
              <w:t xml:space="preserve"> Замість того щоб отримати гроші наперед, ви можете заробити їх на роботі. Можливості роботи під час навчання можуть бути як на території навчального закладу, так і поза нею. Робота під час навчання зазвичай вимагає до 19 годин на тиждень, і</w:t>
            </w:r>
            <w:r w:rsidR="004C1AA8" w:rsidRPr="007F7D7E">
              <w:rPr>
                <w:rFonts w:ascii="Arial" w:hAnsi="Arial" w:cs="Arial"/>
                <w:sz w:val="16"/>
                <w:szCs w:val="16"/>
                <w:lang w:val="es-VE"/>
              </w:rPr>
              <w:t> </w:t>
            </w:r>
            <w:r w:rsidRPr="007F7D7E">
              <w:rPr>
                <w:rFonts w:ascii="Arial" w:hAnsi="Arial" w:cs="Arial"/>
                <w:sz w:val="16"/>
                <w:szCs w:val="16"/>
              </w:rPr>
              <w:t>іноді там платять студентам більше, ніж мінімальну зарплату.</w:t>
            </w:r>
          </w:p>
        </w:tc>
      </w:tr>
      <w:tr w:rsidR="00DF4B6A" w:rsidRPr="007F7D7E" w14:paraId="189CF860" w14:textId="77777777" w:rsidTr="00AE786F">
        <w:trPr>
          <w:trHeight w:val="69"/>
        </w:trPr>
        <w:tc>
          <w:tcPr>
            <w:tcW w:w="3678" w:type="dxa"/>
          </w:tcPr>
          <w:p w14:paraId="518A0B8D" w14:textId="20370C86" w:rsidR="00DF4B6A" w:rsidRPr="007F7D7E" w:rsidRDefault="00DF4B6A" w:rsidP="00820E1B">
            <w:pPr>
              <w:pStyle w:val="TextBody"/>
              <w:ind w:left="0"/>
              <w:rPr>
                <w:rFonts w:ascii="Arial" w:hAnsi="Arial" w:cs="Arial"/>
                <w:sz w:val="14"/>
                <w:szCs w:val="16"/>
              </w:rPr>
            </w:pPr>
          </w:p>
        </w:tc>
        <w:tc>
          <w:tcPr>
            <w:tcW w:w="277" w:type="dxa"/>
          </w:tcPr>
          <w:p w14:paraId="37EA0407" w14:textId="77777777" w:rsidR="00DF4B6A" w:rsidRPr="007F7D7E" w:rsidRDefault="00DF4B6A" w:rsidP="00820E1B">
            <w:pPr>
              <w:pStyle w:val="TextBody"/>
              <w:rPr>
                <w:rFonts w:ascii="Arial" w:hAnsi="Arial" w:cs="Arial"/>
                <w:sz w:val="14"/>
                <w:szCs w:val="16"/>
              </w:rPr>
            </w:pPr>
          </w:p>
        </w:tc>
        <w:tc>
          <w:tcPr>
            <w:tcW w:w="3328" w:type="dxa"/>
          </w:tcPr>
          <w:p w14:paraId="27A95849" w14:textId="072D1BF7" w:rsidR="00DF4B6A" w:rsidRPr="007F7D7E" w:rsidRDefault="00DF4B6A" w:rsidP="00820E1B">
            <w:pPr>
              <w:pStyle w:val="TextBody"/>
              <w:rPr>
                <w:rFonts w:ascii="Arial" w:hAnsi="Arial" w:cs="Arial"/>
                <w:sz w:val="14"/>
                <w:szCs w:val="16"/>
              </w:rPr>
            </w:pPr>
          </w:p>
        </w:tc>
        <w:tc>
          <w:tcPr>
            <w:tcW w:w="270" w:type="dxa"/>
            <w:vMerge/>
            <w:tcBorders>
              <w:right w:val="single" w:sz="18" w:space="0" w:color="auto"/>
            </w:tcBorders>
          </w:tcPr>
          <w:p w14:paraId="26ACB6E5" w14:textId="77777777" w:rsidR="00DF4B6A" w:rsidRPr="007F7D7E" w:rsidRDefault="00DF4B6A" w:rsidP="00820E1B">
            <w:pPr>
              <w:pStyle w:val="TextBody"/>
              <w:rPr>
                <w:rFonts w:ascii="Arial" w:hAnsi="Arial" w:cs="Arial"/>
                <w:sz w:val="14"/>
                <w:szCs w:val="16"/>
              </w:rPr>
            </w:pPr>
          </w:p>
        </w:tc>
        <w:tc>
          <w:tcPr>
            <w:tcW w:w="236" w:type="dxa"/>
            <w:vMerge/>
            <w:tcBorders>
              <w:left w:val="single" w:sz="18" w:space="0" w:color="auto"/>
            </w:tcBorders>
          </w:tcPr>
          <w:p w14:paraId="4AF148E1" w14:textId="77777777" w:rsidR="00DF4B6A" w:rsidRPr="007F7D7E" w:rsidRDefault="00DF4B6A" w:rsidP="00820E1B">
            <w:pPr>
              <w:pStyle w:val="TextBody"/>
              <w:rPr>
                <w:rFonts w:ascii="Arial" w:hAnsi="Arial" w:cs="Arial"/>
                <w:sz w:val="14"/>
                <w:szCs w:val="16"/>
              </w:rPr>
            </w:pPr>
          </w:p>
        </w:tc>
        <w:tc>
          <w:tcPr>
            <w:tcW w:w="3001" w:type="dxa"/>
            <w:vMerge/>
          </w:tcPr>
          <w:p w14:paraId="2585C9D7" w14:textId="77777777" w:rsidR="00DF4B6A" w:rsidRPr="007F7D7E" w:rsidRDefault="00DF4B6A" w:rsidP="00820E1B">
            <w:pPr>
              <w:pStyle w:val="TextBody"/>
              <w:rPr>
                <w:rFonts w:ascii="Arial" w:hAnsi="Arial" w:cs="Arial"/>
                <w:sz w:val="14"/>
                <w:szCs w:val="16"/>
              </w:rPr>
            </w:pPr>
          </w:p>
        </w:tc>
      </w:tr>
      <w:tr w:rsidR="00A2081B" w:rsidRPr="007F7D7E" w14:paraId="5FF5C757" w14:textId="77777777" w:rsidTr="006716BB">
        <w:trPr>
          <w:trHeight w:val="3897"/>
        </w:trPr>
        <w:tc>
          <w:tcPr>
            <w:tcW w:w="7283" w:type="dxa"/>
            <w:gridSpan w:val="3"/>
          </w:tcPr>
          <w:p w14:paraId="4D7751F6" w14:textId="3A6FB484" w:rsidR="00A2081B" w:rsidRPr="007F7D7E" w:rsidRDefault="008D4894" w:rsidP="00B00401">
            <w:pPr>
              <w:pStyle w:val="Titlenormal"/>
              <w:ind w:left="0"/>
              <w:rPr>
                <w:rFonts w:ascii="Arial" w:hAnsi="Arial" w:cs="Arial"/>
                <w:sz w:val="24"/>
                <w:szCs w:val="24"/>
              </w:rPr>
            </w:pPr>
            <w:r w:rsidRPr="007F7D7E">
              <w:rPr>
                <w:rFonts w:ascii="Arial" w:hAnsi="Arial" w:cs="Arial"/>
                <w:sz w:val="24"/>
                <w:szCs w:val="24"/>
              </w:rPr>
              <w:t xml:space="preserve">КОНТРОЛЬНИЙ СПИСОК ДЛЯ СІМ’Ї  </w:t>
            </w:r>
          </w:p>
          <w:p w14:paraId="10663DE4" w14:textId="67614347" w:rsidR="00833943" w:rsidRPr="007F7D7E" w:rsidRDefault="00833943" w:rsidP="00BB0735">
            <w:pPr>
              <w:pStyle w:val="Prrafodelista"/>
              <w:numPr>
                <w:ilvl w:val="0"/>
                <w:numId w:val="50"/>
              </w:numPr>
              <w:rPr>
                <w:rFonts w:ascii="Arial" w:hAnsi="Arial" w:cs="Arial"/>
                <w:sz w:val="16"/>
                <w:szCs w:val="16"/>
              </w:rPr>
            </w:pPr>
            <w:r w:rsidRPr="007F7D7E">
              <w:rPr>
                <w:rFonts w:ascii="Arial" w:hAnsi="Arial" w:cs="Arial"/>
                <w:sz w:val="16"/>
                <w:szCs w:val="16"/>
              </w:rPr>
              <w:t>Обговоріть курси на наступний рік. Дізнайтеся більше про курси середньої школи, на які звертають увагу коледжі.</w:t>
            </w:r>
          </w:p>
          <w:p w14:paraId="3D61158A" w14:textId="09E6BB19" w:rsidR="00833943" w:rsidRPr="007F7D7E" w:rsidRDefault="00833943" w:rsidP="00BB0735">
            <w:pPr>
              <w:pStyle w:val="Prrafodelista"/>
              <w:numPr>
                <w:ilvl w:val="0"/>
                <w:numId w:val="50"/>
              </w:numPr>
              <w:rPr>
                <w:rFonts w:ascii="Arial" w:hAnsi="Arial" w:cs="Arial"/>
                <w:sz w:val="16"/>
                <w:szCs w:val="16"/>
              </w:rPr>
            </w:pPr>
            <w:r w:rsidRPr="007F7D7E">
              <w:rPr>
                <w:rFonts w:ascii="Arial" w:hAnsi="Arial" w:cs="Arial"/>
                <w:sz w:val="16"/>
                <w:szCs w:val="16"/>
              </w:rPr>
              <w:t>Регулярно перевіряйте шкільні завдання. Якщо у вашої дитини виникають проблеми в класі, заохочуйте брати участь у розвитку навичок і навчальних заходах.</w:t>
            </w:r>
          </w:p>
          <w:p w14:paraId="02B1CC75" w14:textId="52DDB89D" w:rsidR="001700EB" w:rsidRPr="007F7D7E" w:rsidRDefault="001700EB" w:rsidP="00BB0735">
            <w:pPr>
              <w:pStyle w:val="Prrafodelista"/>
              <w:numPr>
                <w:ilvl w:val="0"/>
                <w:numId w:val="50"/>
              </w:numPr>
              <w:rPr>
                <w:rFonts w:ascii="Arial" w:hAnsi="Arial" w:cs="Arial"/>
                <w:sz w:val="16"/>
                <w:szCs w:val="16"/>
              </w:rPr>
            </w:pPr>
            <w:r w:rsidRPr="007F7D7E">
              <w:rPr>
                <w:rFonts w:ascii="Arial" w:hAnsi="Arial" w:cs="Arial"/>
                <w:sz w:val="16"/>
                <w:szCs w:val="16"/>
              </w:rPr>
              <w:t xml:space="preserve">Допоможіть дитині створити обліковий запис і профіль на </w:t>
            </w:r>
            <w:hyperlink r:id="rId16" w:history="1">
              <w:r w:rsidRPr="007F7D7E">
                <w:rPr>
                  <w:rStyle w:val="Hipervnculo"/>
                  <w:rFonts w:ascii="Arial" w:hAnsi="Arial" w:cs="Arial"/>
                  <w:b/>
                  <w:color w:val="335B74" w:themeColor="text2"/>
                  <w:sz w:val="16"/>
                  <w:szCs w:val="16"/>
                </w:rPr>
                <w:t>thewashboard.org.</w:t>
              </w:r>
            </w:hyperlink>
          </w:p>
          <w:p w14:paraId="49607EE5" w14:textId="60FED50A" w:rsidR="00A440F2" w:rsidRPr="007F7D7E" w:rsidRDefault="00A440F2" w:rsidP="00BB0735">
            <w:pPr>
              <w:pStyle w:val="Prrafodelista"/>
              <w:numPr>
                <w:ilvl w:val="0"/>
                <w:numId w:val="50"/>
              </w:numPr>
              <w:rPr>
                <w:rFonts w:ascii="Arial" w:hAnsi="Arial" w:cs="Arial"/>
                <w:sz w:val="16"/>
                <w:szCs w:val="16"/>
              </w:rPr>
            </w:pPr>
            <w:r w:rsidRPr="007F7D7E">
              <w:rPr>
                <w:rFonts w:ascii="Arial" w:hAnsi="Arial" w:cs="Arial"/>
                <w:sz w:val="16"/>
                <w:szCs w:val="16"/>
              </w:rPr>
              <w:t>Розповідайте про важливість щоденного відвідування школи; зробіть це звичайною справою.</w:t>
            </w:r>
          </w:p>
          <w:p w14:paraId="15F0EF16" w14:textId="77777777" w:rsidR="00A440F2" w:rsidRPr="007F7D7E" w:rsidRDefault="00A440F2" w:rsidP="00BB0735">
            <w:pPr>
              <w:pStyle w:val="Prrafodelista"/>
              <w:numPr>
                <w:ilvl w:val="0"/>
                <w:numId w:val="50"/>
              </w:numPr>
              <w:rPr>
                <w:rFonts w:ascii="Arial" w:hAnsi="Arial" w:cs="Arial"/>
                <w:sz w:val="16"/>
                <w:szCs w:val="16"/>
              </w:rPr>
            </w:pPr>
            <w:r w:rsidRPr="007F7D7E">
              <w:rPr>
                <w:rFonts w:ascii="Arial" w:hAnsi="Arial" w:cs="Arial"/>
                <w:sz w:val="16"/>
                <w:szCs w:val="16"/>
              </w:rPr>
              <w:t>Допоможіть дитині дотримуватися розпорядку дня, який враховує виконання домашніх завдань і гарний сон.</w:t>
            </w:r>
          </w:p>
          <w:p w14:paraId="34080B7C" w14:textId="77777777" w:rsidR="00A440F2" w:rsidRPr="007F7D7E" w:rsidRDefault="00A440F2" w:rsidP="00BB0735">
            <w:pPr>
              <w:pStyle w:val="Prrafodelista"/>
              <w:numPr>
                <w:ilvl w:val="0"/>
                <w:numId w:val="50"/>
              </w:numPr>
              <w:rPr>
                <w:rFonts w:ascii="Arial" w:hAnsi="Arial" w:cs="Arial"/>
                <w:sz w:val="16"/>
                <w:szCs w:val="16"/>
              </w:rPr>
            </w:pPr>
            <w:r w:rsidRPr="007F7D7E">
              <w:rPr>
                <w:rFonts w:ascii="Arial" w:hAnsi="Arial" w:cs="Arial"/>
                <w:sz w:val="16"/>
                <w:szCs w:val="16"/>
              </w:rPr>
              <w:t>Якщо ви помітили раптові зміни в поведінці своєї дитини, поговоріть з учителями. Це може бути пов’язано з чимось, що відбувається в школі.</w:t>
            </w:r>
          </w:p>
          <w:p w14:paraId="70988759" w14:textId="61A2E846" w:rsidR="00F75507" w:rsidRPr="007F7D7E" w:rsidRDefault="00A440F2" w:rsidP="00BB0735">
            <w:pPr>
              <w:pStyle w:val="Prrafodelista"/>
              <w:numPr>
                <w:ilvl w:val="0"/>
                <w:numId w:val="50"/>
              </w:numPr>
              <w:rPr>
                <w:rFonts w:ascii="Arial" w:hAnsi="Arial" w:cs="Arial"/>
                <w:sz w:val="14"/>
                <w:szCs w:val="16"/>
              </w:rPr>
            </w:pPr>
            <w:r w:rsidRPr="007F7D7E">
              <w:rPr>
                <w:rFonts w:ascii="Arial" w:hAnsi="Arial" w:cs="Arial"/>
                <w:sz w:val="16"/>
                <w:szCs w:val="16"/>
              </w:rPr>
              <w:t>Якщо у вас виникли проблеми з тим, щоб доставляти дитину до школи, зверніться по допомогу до керівництва школи, позашкільних програм, інших батьків або громадських організацій.</w:t>
            </w:r>
          </w:p>
        </w:tc>
        <w:tc>
          <w:tcPr>
            <w:tcW w:w="270" w:type="dxa"/>
            <w:vMerge/>
            <w:tcBorders>
              <w:right w:val="single" w:sz="18" w:space="0" w:color="auto"/>
            </w:tcBorders>
          </w:tcPr>
          <w:p w14:paraId="268D509A" w14:textId="77777777" w:rsidR="00A2081B" w:rsidRPr="007F7D7E" w:rsidRDefault="00A2081B" w:rsidP="00DF4B6A">
            <w:pPr>
              <w:rPr>
                <w:rFonts w:ascii="Arial" w:hAnsi="Arial" w:cs="Arial"/>
                <w:sz w:val="4"/>
                <w:szCs w:val="4"/>
              </w:rPr>
            </w:pPr>
          </w:p>
        </w:tc>
        <w:tc>
          <w:tcPr>
            <w:tcW w:w="236" w:type="dxa"/>
            <w:vMerge/>
            <w:tcBorders>
              <w:left w:val="single" w:sz="18" w:space="0" w:color="auto"/>
            </w:tcBorders>
          </w:tcPr>
          <w:p w14:paraId="1659F3BF" w14:textId="77777777" w:rsidR="00A2081B" w:rsidRPr="007F7D7E" w:rsidRDefault="00A2081B" w:rsidP="00DF4B6A">
            <w:pPr>
              <w:rPr>
                <w:rFonts w:ascii="Arial" w:hAnsi="Arial" w:cs="Arial"/>
                <w:sz w:val="4"/>
                <w:szCs w:val="4"/>
              </w:rPr>
            </w:pPr>
          </w:p>
        </w:tc>
        <w:tc>
          <w:tcPr>
            <w:tcW w:w="3001" w:type="dxa"/>
            <w:vMerge/>
          </w:tcPr>
          <w:p w14:paraId="13E8AB06" w14:textId="77777777" w:rsidR="00A2081B" w:rsidRPr="007F7D7E" w:rsidRDefault="00A2081B" w:rsidP="00820E1B">
            <w:pPr>
              <w:pStyle w:val="TextBody"/>
              <w:rPr>
                <w:rFonts w:ascii="Arial" w:hAnsi="Arial" w:cs="Arial"/>
                <w:sz w:val="14"/>
                <w:szCs w:val="16"/>
              </w:rPr>
            </w:pPr>
          </w:p>
        </w:tc>
      </w:tr>
    </w:tbl>
    <w:p w14:paraId="4D742708" w14:textId="3CCDA6F5" w:rsidR="009E21E2" w:rsidRPr="007F7D7E" w:rsidRDefault="009E21E2" w:rsidP="00820E1B">
      <w:pPr>
        <w:pStyle w:val="TextBody"/>
        <w:rPr>
          <w:rFonts w:ascii="Arial" w:hAnsi="Arial" w:cs="Arial"/>
          <w:sz w:val="14"/>
          <w:szCs w:val="16"/>
        </w:rPr>
      </w:pPr>
    </w:p>
    <w:p w14:paraId="4229C740" w14:textId="43CF2146" w:rsidR="00A40213" w:rsidRPr="00B83FC2" w:rsidRDefault="00A40213" w:rsidP="00F263B8">
      <w:pPr>
        <w:rPr>
          <w:rFonts w:ascii="Arial" w:hAnsi="Arial" w:cs="Arial"/>
          <w:sz w:val="14"/>
          <w:szCs w:val="18"/>
        </w:rPr>
      </w:pPr>
    </w:p>
    <w:sectPr w:rsidR="00A40213" w:rsidRPr="00B83FC2"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14182" w14:textId="77777777" w:rsidR="003D2F9A" w:rsidRDefault="003D2F9A" w:rsidP="001D6100">
      <w:r>
        <w:separator/>
      </w:r>
    </w:p>
  </w:endnote>
  <w:endnote w:type="continuationSeparator" w:id="0">
    <w:p w14:paraId="1381FC28" w14:textId="77777777" w:rsidR="003D2F9A" w:rsidRDefault="003D2F9A"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9270F" w14:textId="77777777" w:rsidR="003D2F9A" w:rsidRDefault="003D2F9A" w:rsidP="001D6100">
      <w:r>
        <w:separator/>
      </w:r>
    </w:p>
  </w:footnote>
  <w:footnote w:type="continuationSeparator" w:id="0">
    <w:p w14:paraId="1B339DA6" w14:textId="77777777" w:rsidR="003D2F9A" w:rsidRDefault="003D2F9A"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30DD"/>
    <w:multiLevelType w:val="hybridMultilevel"/>
    <w:tmpl w:val="ABAA3F9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9508D"/>
    <w:multiLevelType w:val="hybridMultilevel"/>
    <w:tmpl w:val="029C98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E52F9"/>
    <w:multiLevelType w:val="hybridMultilevel"/>
    <w:tmpl w:val="E38AB8E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2B6F"/>
    <w:multiLevelType w:val="hybridMultilevel"/>
    <w:tmpl w:val="D7D4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71CC8"/>
    <w:multiLevelType w:val="hybridMultilevel"/>
    <w:tmpl w:val="64463E02"/>
    <w:lvl w:ilvl="0" w:tplc="52CA88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3F1970FB"/>
    <w:multiLevelType w:val="hybridMultilevel"/>
    <w:tmpl w:val="3586D4F0"/>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B02C4"/>
    <w:multiLevelType w:val="hybridMultilevel"/>
    <w:tmpl w:val="AD04217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3"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4" w15:restartNumberingAfterBreak="0">
    <w:nsid w:val="4F5B1E66"/>
    <w:multiLevelType w:val="hybridMultilevel"/>
    <w:tmpl w:val="EFF6751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5"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36"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8" w15:restartNumberingAfterBreak="0">
    <w:nsid w:val="61747638"/>
    <w:multiLevelType w:val="hybridMultilevel"/>
    <w:tmpl w:val="1716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0"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1" w15:restartNumberingAfterBreak="0">
    <w:nsid w:val="6E917B92"/>
    <w:multiLevelType w:val="hybridMultilevel"/>
    <w:tmpl w:val="DEF8699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F6AC3"/>
    <w:multiLevelType w:val="hybridMultilevel"/>
    <w:tmpl w:val="EEA82DB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3"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5" w15:restartNumberingAfterBreak="0">
    <w:nsid w:val="79632A67"/>
    <w:multiLevelType w:val="hybridMultilevel"/>
    <w:tmpl w:val="FC0AA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1051341598">
    <w:abstractNumId w:val="14"/>
  </w:num>
  <w:num w:numId="2" w16cid:durableId="869411374">
    <w:abstractNumId w:val="24"/>
  </w:num>
  <w:num w:numId="3" w16cid:durableId="779910125">
    <w:abstractNumId w:val="36"/>
  </w:num>
  <w:num w:numId="4" w16cid:durableId="23143437">
    <w:abstractNumId w:val="46"/>
  </w:num>
  <w:num w:numId="5" w16cid:durableId="1014453057">
    <w:abstractNumId w:val="22"/>
  </w:num>
  <w:num w:numId="6" w16cid:durableId="699628645">
    <w:abstractNumId w:val="7"/>
  </w:num>
  <w:num w:numId="7" w16cid:durableId="1763988148">
    <w:abstractNumId w:val="20"/>
  </w:num>
  <w:num w:numId="8" w16cid:durableId="988246469">
    <w:abstractNumId w:val="40"/>
  </w:num>
  <w:num w:numId="9" w16cid:durableId="273171094">
    <w:abstractNumId w:val="27"/>
  </w:num>
  <w:num w:numId="10" w16cid:durableId="311713220">
    <w:abstractNumId w:val="47"/>
  </w:num>
  <w:num w:numId="11" w16cid:durableId="1117329996">
    <w:abstractNumId w:val="29"/>
  </w:num>
  <w:num w:numId="12" w16cid:durableId="2099016926">
    <w:abstractNumId w:val="11"/>
  </w:num>
  <w:num w:numId="13" w16cid:durableId="1182667893">
    <w:abstractNumId w:val="32"/>
  </w:num>
  <w:num w:numId="14" w16cid:durableId="1163668311">
    <w:abstractNumId w:val="43"/>
  </w:num>
  <w:num w:numId="15" w16cid:durableId="1497071571">
    <w:abstractNumId w:val="23"/>
  </w:num>
  <w:num w:numId="16" w16cid:durableId="334259707">
    <w:abstractNumId w:val="16"/>
  </w:num>
  <w:num w:numId="17" w16cid:durableId="1193882233">
    <w:abstractNumId w:val="25"/>
  </w:num>
  <w:num w:numId="18" w16cid:durableId="1667174244">
    <w:abstractNumId w:val="13"/>
  </w:num>
  <w:num w:numId="19" w16cid:durableId="1516454871">
    <w:abstractNumId w:val="19"/>
  </w:num>
  <w:num w:numId="20" w16cid:durableId="1642299161">
    <w:abstractNumId w:val="39"/>
  </w:num>
  <w:num w:numId="21" w16cid:durableId="480194611">
    <w:abstractNumId w:val="44"/>
  </w:num>
  <w:num w:numId="22" w16cid:durableId="797532314">
    <w:abstractNumId w:val="8"/>
  </w:num>
  <w:num w:numId="23" w16cid:durableId="1990476533">
    <w:abstractNumId w:val="35"/>
  </w:num>
  <w:num w:numId="24" w16cid:durableId="1313023163">
    <w:abstractNumId w:val="33"/>
  </w:num>
  <w:num w:numId="25" w16cid:durableId="1881355882">
    <w:abstractNumId w:val="1"/>
  </w:num>
  <w:num w:numId="26" w16cid:durableId="1274702138">
    <w:abstractNumId w:val="12"/>
  </w:num>
  <w:num w:numId="27" w16cid:durableId="1608344024">
    <w:abstractNumId w:val="9"/>
  </w:num>
  <w:num w:numId="28" w16cid:durableId="1768190123">
    <w:abstractNumId w:val="28"/>
  </w:num>
  <w:num w:numId="29" w16cid:durableId="578908492">
    <w:abstractNumId w:val="4"/>
  </w:num>
  <w:num w:numId="30" w16cid:durableId="400296505">
    <w:abstractNumId w:val="31"/>
  </w:num>
  <w:num w:numId="31" w16cid:durableId="1388189037">
    <w:abstractNumId w:val="17"/>
  </w:num>
  <w:num w:numId="32" w16cid:durableId="2122021958">
    <w:abstractNumId w:val="5"/>
  </w:num>
  <w:num w:numId="33" w16cid:durableId="1844664804">
    <w:abstractNumId w:val="6"/>
  </w:num>
  <w:num w:numId="34" w16cid:durableId="460881346">
    <w:abstractNumId w:val="48"/>
  </w:num>
  <w:num w:numId="35" w16cid:durableId="1872573204">
    <w:abstractNumId w:val="49"/>
  </w:num>
  <w:num w:numId="36" w16cid:durableId="1420758586">
    <w:abstractNumId w:val="37"/>
  </w:num>
  <w:num w:numId="37" w16cid:durableId="1470825256">
    <w:abstractNumId w:val="30"/>
  </w:num>
  <w:num w:numId="38" w16cid:durableId="279799839">
    <w:abstractNumId w:val="15"/>
  </w:num>
  <w:num w:numId="39" w16cid:durableId="274869594">
    <w:abstractNumId w:val="42"/>
  </w:num>
  <w:num w:numId="40" w16cid:durableId="395395160">
    <w:abstractNumId w:val="34"/>
  </w:num>
  <w:num w:numId="41" w16cid:durableId="2140604713">
    <w:abstractNumId w:val="0"/>
  </w:num>
  <w:num w:numId="42" w16cid:durableId="962003861">
    <w:abstractNumId w:val="21"/>
  </w:num>
  <w:num w:numId="43" w16cid:durableId="624046948">
    <w:abstractNumId w:val="41"/>
  </w:num>
  <w:num w:numId="44" w16cid:durableId="1278412643">
    <w:abstractNumId w:val="3"/>
  </w:num>
  <w:num w:numId="45" w16cid:durableId="839003722">
    <w:abstractNumId w:val="45"/>
  </w:num>
  <w:num w:numId="46" w16cid:durableId="59599757">
    <w:abstractNumId w:val="18"/>
  </w:num>
  <w:num w:numId="47" w16cid:durableId="989284123">
    <w:abstractNumId w:val="38"/>
  </w:num>
  <w:num w:numId="48" w16cid:durableId="1493712852">
    <w:abstractNumId w:val="10"/>
  </w:num>
  <w:num w:numId="49" w16cid:durableId="607665248">
    <w:abstractNumId w:val="2"/>
  </w:num>
  <w:num w:numId="50" w16cid:durableId="1679130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removePersonalInformation/>
  <w:removeDateAndTime/>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72D6"/>
    <w:rsid w:val="00053765"/>
    <w:rsid w:val="00054718"/>
    <w:rsid w:val="00055741"/>
    <w:rsid w:val="00060922"/>
    <w:rsid w:val="00077661"/>
    <w:rsid w:val="00081267"/>
    <w:rsid w:val="00081BB8"/>
    <w:rsid w:val="00082F8D"/>
    <w:rsid w:val="00091A12"/>
    <w:rsid w:val="00094C53"/>
    <w:rsid w:val="000A06A1"/>
    <w:rsid w:val="000A5A63"/>
    <w:rsid w:val="000A6C87"/>
    <w:rsid w:val="000B3B45"/>
    <w:rsid w:val="000B7BB9"/>
    <w:rsid w:val="000D56EB"/>
    <w:rsid w:val="000E06E3"/>
    <w:rsid w:val="000E48C8"/>
    <w:rsid w:val="000E5FB8"/>
    <w:rsid w:val="00101F9A"/>
    <w:rsid w:val="00107FEB"/>
    <w:rsid w:val="00121B96"/>
    <w:rsid w:val="00127324"/>
    <w:rsid w:val="001308E7"/>
    <w:rsid w:val="0013534A"/>
    <w:rsid w:val="00141796"/>
    <w:rsid w:val="00145870"/>
    <w:rsid w:val="0016579A"/>
    <w:rsid w:val="00167AB3"/>
    <w:rsid w:val="001700EB"/>
    <w:rsid w:val="00173094"/>
    <w:rsid w:val="00182A11"/>
    <w:rsid w:val="001A1B0F"/>
    <w:rsid w:val="001B2C38"/>
    <w:rsid w:val="001B6177"/>
    <w:rsid w:val="001D6100"/>
    <w:rsid w:val="001F52E4"/>
    <w:rsid w:val="001F6AC3"/>
    <w:rsid w:val="00204618"/>
    <w:rsid w:val="00211907"/>
    <w:rsid w:val="002148ED"/>
    <w:rsid w:val="00221E59"/>
    <w:rsid w:val="00222BFE"/>
    <w:rsid w:val="00235CED"/>
    <w:rsid w:val="002366CD"/>
    <w:rsid w:val="00253D67"/>
    <w:rsid w:val="002549B4"/>
    <w:rsid w:val="00285F58"/>
    <w:rsid w:val="002921EE"/>
    <w:rsid w:val="0029277F"/>
    <w:rsid w:val="002C1A0E"/>
    <w:rsid w:val="002C5B07"/>
    <w:rsid w:val="002C62FA"/>
    <w:rsid w:val="002C63BB"/>
    <w:rsid w:val="002D1CEF"/>
    <w:rsid w:val="002D34E8"/>
    <w:rsid w:val="00302C98"/>
    <w:rsid w:val="0031282B"/>
    <w:rsid w:val="00315984"/>
    <w:rsid w:val="003369A2"/>
    <w:rsid w:val="003766A2"/>
    <w:rsid w:val="003776E5"/>
    <w:rsid w:val="003924B1"/>
    <w:rsid w:val="00397474"/>
    <w:rsid w:val="00397BC4"/>
    <w:rsid w:val="003B340C"/>
    <w:rsid w:val="003D2F9A"/>
    <w:rsid w:val="003E115A"/>
    <w:rsid w:val="00405FB7"/>
    <w:rsid w:val="00412376"/>
    <w:rsid w:val="00414D6A"/>
    <w:rsid w:val="00416435"/>
    <w:rsid w:val="004300DB"/>
    <w:rsid w:val="00434553"/>
    <w:rsid w:val="004366BE"/>
    <w:rsid w:val="00477F2D"/>
    <w:rsid w:val="00480161"/>
    <w:rsid w:val="004835D8"/>
    <w:rsid w:val="004A6FCC"/>
    <w:rsid w:val="004B1CE7"/>
    <w:rsid w:val="004B3458"/>
    <w:rsid w:val="004C1AA8"/>
    <w:rsid w:val="004D4B2A"/>
    <w:rsid w:val="004F003A"/>
    <w:rsid w:val="004F2805"/>
    <w:rsid w:val="00505EBD"/>
    <w:rsid w:val="00506E7D"/>
    <w:rsid w:val="00507EA1"/>
    <w:rsid w:val="00513C62"/>
    <w:rsid w:val="005175A5"/>
    <w:rsid w:val="005232A0"/>
    <w:rsid w:val="00526A1D"/>
    <w:rsid w:val="0053173D"/>
    <w:rsid w:val="00534E1D"/>
    <w:rsid w:val="00540BB5"/>
    <w:rsid w:val="00542638"/>
    <w:rsid w:val="00545843"/>
    <w:rsid w:val="005728F5"/>
    <w:rsid w:val="00584B0A"/>
    <w:rsid w:val="00587A2F"/>
    <w:rsid w:val="005A7A4F"/>
    <w:rsid w:val="005B1BA5"/>
    <w:rsid w:val="005B1BDA"/>
    <w:rsid w:val="005C0BE9"/>
    <w:rsid w:val="005C7150"/>
    <w:rsid w:val="005F7E2D"/>
    <w:rsid w:val="0060497B"/>
    <w:rsid w:val="0060774D"/>
    <w:rsid w:val="00615348"/>
    <w:rsid w:val="0063471A"/>
    <w:rsid w:val="00645773"/>
    <w:rsid w:val="00654229"/>
    <w:rsid w:val="006716BB"/>
    <w:rsid w:val="00685DBB"/>
    <w:rsid w:val="006900F6"/>
    <w:rsid w:val="00691A8C"/>
    <w:rsid w:val="00692977"/>
    <w:rsid w:val="00692B40"/>
    <w:rsid w:val="006A6D66"/>
    <w:rsid w:val="006B498E"/>
    <w:rsid w:val="006C30F5"/>
    <w:rsid w:val="006C3FA7"/>
    <w:rsid w:val="006C5F05"/>
    <w:rsid w:val="006C60E6"/>
    <w:rsid w:val="006E3FC7"/>
    <w:rsid w:val="00706F8F"/>
    <w:rsid w:val="007118ED"/>
    <w:rsid w:val="007142E5"/>
    <w:rsid w:val="00714447"/>
    <w:rsid w:val="00714D23"/>
    <w:rsid w:val="00721089"/>
    <w:rsid w:val="00724ACE"/>
    <w:rsid w:val="00735F99"/>
    <w:rsid w:val="007729BB"/>
    <w:rsid w:val="0078163A"/>
    <w:rsid w:val="007844C4"/>
    <w:rsid w:val="00793BD6"/>
    <w:rsid w:val="00794584"/>
    <w:rsid w:val="007A1FA2"/>
    <w:rsid w:val="007A2DCD"/>
    <w:rsid w:val="007C5A96"/>
    <w:rsid w:val="007D2AC9"/>
    <w:rsid w:val="007E11C1"/>
    <w:rsid w:val="007E44C6"/>
    <w:rsid w:val="007E69F3"/>
    <w:rsid w:val="007F7D7E"/>
    <w:rsid w:val="00806CC0"/>
    <w:rsid w:val="00806E2E"/>
    <w:rsid w:val="00820E1B"/>
    <w:rsid w:val="00832D90"/>
    <w:rsid w:val="00833943"/>
    <w:rsid w:val="00835CFE"/>
    <w:rsid w:val="0086583D"/>
    <w:rsid w:val="0087169C"/>
    <w:rsid w:val="00882E6E"/>
    <w:rsid w:val="00883281"/>
    <w:rsid w:val="00885425"/>
    <w:rsid w:val="008A202D"/>
    <w:rsid w:val="008D4894"/>
    <w:rsid w:val="008D6DD6"/>
    <w:rsid w:val="008E1844"/>
    <w:rsid w:val="008E79A7"/>
    <w:rsid w:val="008F2AC1"/>
    <w:rsid w:val="0091714F"/>
    <w:rsid w:val="009752A7"/>
    <w:rsid w:val="0098368D"/>
    <w:rsid w:val="009843D7"/>
    <w:rsid w:val="009A219F"/>
    <w:rsid w:val="009A51A2"/>
    <w:rsid w:val="009A5EEC"/>
    <w:rsid w:val="009B1533"/>
    <w:rsid w:val="009B17F0"/>
    <w:rsid w:val="009C185D"/>
    <w:rsid w:val="009C2CC0"/>
    <w:rsid w:val="009D6EE0"/>
    <w:rsid w:val="009E21E2"/>
    <w:rsid w:val="009E509A"/>
    <w:rsid w:val="009E7E4E"/>
    <w:rsid w:val="009F0C73"/>
    <w:rsid w:val="00A2081B"/>
    <w:rsid w:val="00A36AB5"/>
    <w:rsid w:val="00A40213"/>
    <w:rsid w:val="00A417F8"/>
    <w:rsid w:val="00A440F2"/>
    <w:rsid w:val="00A47AF5"/>
    <w:rsid w:val="00A51902"/>
    <w:rsid w:val="00A55C9A"/>
    <w:rsid w:val="00A56B79"/>
    <w:rsid w:val="00A93ECC"/>
    <w:rsid w:val="00AA69D0"/>
    <w:rsid w:val="00AB137A"/>
    <w:rsid w:val="00AD47EE"/>
    <w:rsid w:val="00AE786F"/>
    <w:rsid w:val="00AF5233"/>
    <w:rsid w:val="00B00401"/>
    <w:rsid w:val="00B00C2B"/>
    <w:rsid w:val="00B056FD"/>
    <w:rsid w:val="00B11236"/>
    <w:rsid w:val="00B20006"/>
    <w:rsid w:val="00B36600"/>
    <w:rsid w:val="00B463F3"/>
    <w:rsid w:val="00B5429C"/>
    <w:rsid w:val="00B55412"/>
    <w:rsid w:val="00B67422"/>
    <w:rsid w:val="00B67426"/>
    <w:rsid w:val="00B67747"/>
    <w:rsid w:val="00B67853"/>
    <w:rsid w:val="00B83FC2"/>
    <w:rsid w:val="00BB0735"/>
    <w:rsid w:val="00BB6D80"/>
    <w:rsid w:val="00BD232A"/>
    <w:rsid w:val="00BD3A6D"/>
    <w:rsid w:val="00BD6935"/>
    <w:rsid w:val="00BF1870"/>
    <w:rsid w:val="00C15241"/>
    <w:rsid w:val="00C1574F"/>
    <w:rsid w:val="00C162B8"/>
    <w:rsid w:val="00C202AC"/>
    <w:rsid w:val="00C235E2"/>
    <w:rsid w:val="00C37449"/>
    <w:rsid w:val="00C458B0"/>
    <w:rsid w:val="00C47CC5"/>
    <w:rsid w:val="00C5053B"/>
    <w:rsid w:val="00C57F2C"/>
    <w:rsid w:val="00C811E8"/>
    <w:rsid w:val="00C82823"/>
    <w:rsid w:val="00CC43C3"/>
    <w:rsid w:val="00CD05DA"/>
    <w:rsid w:val="00CD5E35"/>
    <w:rsid w:val="00CF03F0"/>
    <w:rsid w:val="00CF4697"/>
    <w:rsid w:val="00D04344"/>
    <w:rsid w:val="00D06317"/>
    <w:rsid w:val="00D22CF9"/>
    <w:rsid w:val="00D305C1"/>
    <w:rsid w:val="00D427E7"/>
    <w:rsid w:val="00D46CD2"/>
    <w:rsid w:val="00D62EB8"/>
    <w:rsid w:val="00D816FF"/>
    <w:rsid w:val="00D872AB"/>
    <w:rsid w:val="00DA3052"/>
    <w:rsid w:val="00DF4177"/>
    <w:rsid w:val="00DF4B6A"/>
    <w:rsid w:val="00E2788F"/>
    <w:rsid w:val="00E30C5C"/>
    <w:rsid w:val="00E468AE"/>
    <w:rsid w:val="00E52F76"/>
    <w:rsid w:val="00E71024"/>
    <w:rsid w:val="00E75770"/>
    <w:rsid w:val="00E75C0A"/>
    <w:rsid w:val="00E81FD1"/>
    <w:rsid w:val="00E979F7"/>
    <w:rsid w:val="00EB0126"/>
    <w:rsid w:val="00EB056C"/>
    <w:rsid w:val="00EC1290"/>
    <w:rsid w:val="00EC1F61"/>
    <w:rsid w:val="00EF7D86"/>
    <w:rsid w:val="00F263B8"/>
    <w:rsid w:val="00F3070F"/>
    <w:rsid w:val="00F32CB4"/>
    <w:rsid w:val="00F51951"/>
    <w:rsid w:val="00F51BD4"/>
    <w:rsid w:val="00F730ED"/>
    <w:rsid w:val="00F75507"/>
    <w:rsid w:val="00F903DE"/>
    <w:rsid w:val="00F94D35"/>
    <w:rsid w:val="00F97B6A"/>
    <w:rsid w:val="00FA2E15"/>
    <w:rsid w:val="00FE1655"/>
    <w:rsid w:val="00FE3448"/>
    <w:rsid w:val="00FF022B"/>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uk-UA" w:bidi="en-US"/>
    </w:rPr>
  </w:style>
  <w:style w:type="paragraph" w:customStyle="1" w:styleId="TextBody">
    <w:name w:val="Text Body"/>
    <w:basedOn w:val="Textoindependiente"/>
    <w:link w:val="TextBodyChar"/>
    <w:autoRedefine/>
    <w:uiPriority w:val="7"/>
    <w:qFormat/>
    <w:rsid w:val="008E79A7"/>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8E79A7"/>
    <w:rPr>
      <w:rFonts w:eastAsia="Franklin Gothic Book" w:cs="Franklin Gothic Book"/>
      <w:color w:val="000000" w:themeColor="text1"/>
      <w:sz w:val="20"/>
      <w:szCs w:val="22"/>
      <w:lang w:val="uk-UA"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uk-UA"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uk-UA"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uk-UA"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uk-UA"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Mencinsinresolver">
    <w:name w:val="Unresolved Mention"/>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 w:type="character" w:styleId="Textoennegrita">
    <w:name w:val="Strong"/>
    <w:basedOn w:val="Fuentedeprrafopredeter"/>
    <w:uiPriority w:val="22"/>
    <w:qFormat/>
    <w:rsid w:val="00534E1D"/>
    <w:rPr>
      <w:b/>
      <w:bCs/>
    </w:rPr>
  </w:style>
  <w:style w:type="character" w:styleId="Refdecomentario">
    <w:name w:val="annotation reference"/>
    <w:basedOn w:val="Fuentedeprrafopredeter"/>
    <w:uiPriority w:val="99"/>
    <w:semiHidden/>
    <w:rsid w:val="00E71024"/>
    <w:rPr>
      <w:sz w:val="16"/>
      <w:szCs w:val="16"/>
    </w:rPr>
  </w:style>
  <w:style w:type="paragraph" w:styleId="Textocomentario">
    <w:name w:val="annotation text"/>
    <w:basedOn w:val="Normal"/>
    <w:link w:val="TextocomentarioCar"/>
    <w:uiPriority w:val="99"/>
    <w:semiHidden/>
    <w:rsid w:val="00E71024"/>
    <w:rPr>
      <w:szCs w:val="20"/>
    </w:rPr>
  </w:style>
  <w:style w:type="character" w:customStyle="1" w:styleId="TextocomentarioCar">
    <w:name w:val="Texto comentario Car"/>
    <w:basedOn w:val="Fuentedeprrafopredeter"/>
    <w:link w:val="Textocomentario"/>
    <w:uiPriority w:val="99"/>
    <w:semiHidden/>
    <w:rsid w:val="00E71024"/>
    <w:rPr>
      <w:sz w:val="20"/>
      <w:szCs w:val="20"/>
    </w:rPr>
  </w:style>
  <w:style w:type="paragraph" w:styleId="Asuntodelcomentario">
    <w:name w:val="annotation subject"/>
    <w:basedOn w:val="Textocomentario"/>
    <w:next w:val="Textocomentario"/>
    <w:link w:val="AsuntodelcomentarioCar"/>
    <w:uiPriority w:val="99"/>
    <w:semiHidden/>
    <w:unhideWhenUsed/>
    <w:rsid w:val="00E71024"/>
    <w:rPr>
      <w:b/>
      <w:bCs/>
    </w:rPr>
  </w:style>
  <w:style w:type="character" w:customStyle="1" w:styleId="AsuntodelcomentarioCar">
    <w:name w:val="Asunto del comentario Car"/>
    <w:basedOn w:val="TextocomentarioCar"/>
    <w:link w:val="Asuntodelcomentario"/>
    <w:uiPriority w:val="99"/>
    <w:semiHidden/>
    <w:rsid w:val="00E71024"/>
    <w:rPr>
      <w:b/>
      <w:bCs/>
      <w:sz w:val="20"/>
      <w:szCs w:val="20"/>
    </w:rPr>
  </w:style>
  <w:style w:type="paragraph" w:styleId="Textodeglobo">
    <w:name w:val="Balloon Text"/>
    <w:basedOn w:val="Normal"/>
    <w:link w:val="TextodegloboCar"/>
    <w:uiPriority w:val="99"/>
    <w:semiHidden/>
    <w:unhideWhenUsed/>
    <w:rsid w:val="00C162B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2B8"/>
    <w:rPr>
      <w:rFonts w:ascii="Segoe UI" w:hAnsi="Segoe UI" w:cs="Segoe UI"/>
      <w:sz w:val="18"/>
      <w:szCs w:val="18"/>
    </w:rPr>
  </w:style>
  <w:style w:type="paragraph" w:styleId="Revisin">
    <w:name w:val="Revision"/>
    <w:hidden/>
    <w:uiPriority w:val="99"/>
    <w:semiHidden/>
    <w:rsid w:val="00691A8C"/>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washboard.org/login.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hewashboard.org/logi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uk-UA"/>
            </w:rPr>
            <w:t>МАЙБУТНІ ПОДІЇ</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uk-UA"/>
            </w:rPr>
            <w:t>Натисніть тут, аби ввести текст.</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uk-UA"/>
            </w:rPr>
            <w:t>Натисніть тут, аби ввести текст.</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uk-UA"/>
            </w:rPr>
            <w:t>Натисніть тут, аби ввести текст.</w:t>
          </w:r>
        </w:p>
      </w:docPartBody>
    </w:docPart>
    <w:docPart>
      <w:docPartPr>
        <w:name w:val="79C876CE17240D4BA373EC5962081286"/>
        <w:category>
          <w:name w:val="General"/>
          <w:gallery w:val="placeholder"/>
        </w:category>
        <w:types>
          <w:type w:val="bbPlcHdr"/>
        </w:types>
        <w:behaviors>
          <w:behavior w:val="content"/>
        </w:behaviors>
        <w:guid w:val="{D8F00934-E44C-8A4F-B433-DE97CBF825EF}"/>
      </w:docPartPr>
      <w:docPartBody>
        <w:p w:rsidR="00F56274" w:rsidRDefault="00FE7A5A" w:rsidP="00FE7A5A">
          <w:pPr>
            <w:pStyle w:val="79C876CE17240D4BA373EC5962081286"/>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81BB8"/>
    <w:rsid w:val="000E05F4"/>
    <w:rsid w:val="00114911"/>
    <w:rsid w:val="002A38AC"/>
    <w:rsid w:val="003C6E8E"/>
    <w:rsid w:val="004A6FCC"/>
    <w:rsid w:val="0054736B"/>
    <w:rsid w:val="00725E3D"/>
    <w:rsid w:val="007602CE"/>
    <w:rsid w:val="00810822"/>
    <w:rsid w:val="00871234"/>
    <w:rsid w:val="009A51A2"/>
    <w:rsid w:val="009D04E1"/>
    <w:rsid w:val="009F1B4B"/>
    <w:rsid w:val="00A20D2B"/>
    <w:rsid w:val="00B67853"/>
    <w:rsid w:val="00BD06C3"/>
    <w:rsid w:val="00CD2826"/>
    <w:rsid w:val="00D93A1C"/>
    <w:rsid w:val="00DE0780"/>
    <w:rsid w:val="00DF7BFC"/>
    <w:rsid w:val="00E30C5C"/>
    <w:rsid w:val="00E438E1"/>
    <w:rsid w:val="00E624C1"/>
    <w:rsid w:val="00F32CB4"/>
    <w:rsid w:val="00F56274"/>
    <w:rsid w:val="00FE7A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7A5A"/>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79C876CE17240D4BA373EC5962081286">
    <w:name w:val="79C876CE17240D4BA373EC5962081286"/>
    <w:rsid w:val="00FE7A5A"/>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5">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DBFEB747-B6F7-4CDD-BFE9-F0617D4FA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1235</Words>
  <Characters>7043</Characters>
  <Application>Microsoft Office Word</Application>
  <DocSecurity>0</DocSecurity>
  <Lines>58</Lines>
  <Paragraphs>16</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2025-01-09T14:32:00Z</dcterms:created>
  <dcterms:modified xsi:type="dcterms:W3CDTF">2025-01-10T18:41:00Z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