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786DB2" w14:paraId="1A1BA359" w14:textId="77777777" w:rsidTr="00CF76EA">
        <w:trPr>
          <w:trHeight w:val="454"/>
        </w:trPr>
        <w:tc>
          <w:tcPr>
            <w:tcW w:w="2347" w:type="dxa"/>
            <w:gridSpan w:val="2"/>
            <w:vAlign w:val="center"/>
          </w:tcPr>
          <w:p w14:paraId="01619DCE" w14:textId="21E1E88D" w:rsidR="006C30F5" w:rsidRPr="00786DB2" w:rsidRDefault="007418C0" w:rsidP="00F263B8">
            <w:pPr>
              <w:pStyle w:val="Info"/>
              <w:rPr>
                <w:rFonts w:ascii="Arial" w:hAnsi="Arial" w:cs="Arial"/>
                <w:sz w:val="18"/>
              </w:rPr>
            </w:pPr>
            <w:r w:rsidRPr="00786DB2">
              <w:rPr>
                <w:rFonts w:ascii="Arial" w:hAnsi="Arial" w:cs="Arial"/>
                <w:noProof/>
                <w:lang w:val="en-US"/>
              </w:rPr>
              <w:drawing>
                <wp:anchor distT="0" distB="0" distL="114300" distR="114300" simplePos="0" relativeHeight="251671552" behindDoc="1" locked="0" layoutInCell="1" allowOverlap="1" wp14:anchorId="72A32EAE" wp14:editId="38E23FA2">
                  <wp:simplePos x="0" y="0"/>
                  <wp:positionH relativeFrom="column">
                    <wp:posOffset>-679</wp:posOffset>
                  </wp:positionH>
                  <wp:positionV relativeFrom="paragraph">
                    <wp:posOffset>371</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A9D7B6" w:themeFill="accent5" w:themeFillTint="66"/>
          </w:tcPr>
          <w:p w14:paraId="55B7DB51" w14:textId="0F48A242" w:rsidR="006C30F5" w:rsidRPr="00786DB2" w:rsidRDefault="002366CD" w:rsidP="00F263B8">
            <w:pPr>
              <w:pStyle w:val="Ttulo2"/>
              <w:rPr>
                <w:rFonts w:cs="Arial"/>
              </w:rPr>
            </w:pPr>
            <w:r w:rsidRPr="00786DB2">
              <w:rPr>
                <w:rFonts w:cs="Arial"/>
                <w:color w:val="000000" w:themeColor="text1"/>
              </w:rPr>
              <w:t xml:space="preserve">Lớp Chín | Phiên bản Mùa Thu </w:t>
            </w:r>
          </w:p>
        </w:tc>
        <w:tc>
          <w:tcPr>
            <w:tcW w:w="2085" w:type="dxa"/>
            <w:gridSpan w:val="3"/>
            <w:vAlign w:val="center"/>
          </w:tcPr>
          <w:p w14:paraId="09659BEE" w14:textId="2943D89A" w:rsidR="006C30F5" w:rsidRPr="00786DB2" w:rsidRDefault="006C30F5" w:rsidP="00F263B8">
            <w:pPr>
              <w:rPr>
                <w:rFonts w:ascii="Arial" w:hAnsi="Arial" w:cs="Arial"/>
              </w:rPr>
            </w:pPr>
          </w:p>
        </w:tc>
      </w:tr>
      <w:tr w:rsidR="006C30F5" w:rsidRPr="00786DB2" w14:paraId="4359D7EA" w14:textId="77777777" w:rsidTr="00CF76EA">
        <w:trPr>
          <w:trHeight w:val="108"/>
        </w:trPr>
        <w:tc>
          <w:tcPr>
            <w:tcW w:w="10800" w:type="dxa"/>
            <w:gridSpan w:val="17"/>
          </w:tcPr>
          <w:p w14:paraId="23F9DB2B" w14:textId="7552FA48" w:rsidR="006C30F5" w:rsidRPr="00786DB2" w:rsidRDefault="006C30F5" w:rsidP="00F263B8">
            <w:pPr>
              <w:rPr>
                <w:rFonts w:ascii="Arial" w:hAnsi="Arial" w:cs="Arial"/>
                <w:sz w:val="6"/>
                <w:szCs w:val="10"/>
              </w:rPr>
            </w:pPr>
          </w:p>
        </w:tc>
      </w:tr>
      <w:tr w:rsidR="006C30F5" w:rsidRPr="00786DB2" w14:paraId="178CAC26" w14:textId="77777777" w:rsidTr="00CF76EA">
        <w:trPr>
          <w:trHeight w:val="864"/>
        </w:trPr>
        <w:tc>
          <w:tcPr>
            <w:tcW w:w="981" w:type="dxa"/>
            <w:vAlign w:val="center"/>
          </w:tcPr>
          <w:p w14:paraId="407B2EE0" w14:textId="6BD99ED7" w:rsidR="006C30F5" w:rsidRPr="00786DB2" w:rsidRDefault="006C30F5" w:rsidP="00F263B8">
            <w:pPr>
              <w:rPr>
                <w:rFonts w:ascii="Arial" w:hAnsi="Arial" w:cs="Arial"/>
                <w:sz w:val="18"/>
              </w:rPr>
            </w:pPr>
          </w:p>
        </w:tc>
        <w:tc>
          <w:tcPr>
            <w:tcW w:w="8837" w:type="dxa"/>
            <w:gridSpan w:val="14"/>
            <w:vAlign w:val="center"/>
          </w:tcPr>
          <w:p w14:paraId="3D2C9234" w14:textId="0185DB52" w:rsidR="00F263B8" w:rsidRPr="00786DB2" w:rsidRDefault="00F263B8" w:rsidP="00F263B8">
            <w:pPr>
              <w:pStyle w:val="Ttulo1"/>
              <w:rPr>
                <w:rFonts w:ascii="Arial" w:hAnsi="Arial" w:cs="Arial"/>
              </w:rPr>
            </w:pPr>
            <w:r w:rsidRPr="00786DB2">
              <w:rPr>
                <w:rFonts w:ascii="Arial" w:hAnsi="Arial" w:cs="Arial"/>
              </w:rPr>
              <w:t>MẪU BẢN TIN</w:t>
            </w:r>
          </w:p>
          <w:p w14:paraId="4C36BF4B" w14:textId="3E8315BD" w:rsidR="006C30F5" w:rsidRPr="00786DB2" w:rsidRDefault="00F263B8" w:rsidP="00221E59">
            <w:pPr>
              <w:pStyle w:val="Ttulo2"/>
              <w:spacing w:before="0"/>
              <w:rPr>
                <w:rFonts w:cs="Arial"/>
              </w:rPr>
            </w:pPr>
            <w:proofErr w:type="spellStart"/>
            <w:r w:rsidRPr="00786DB2">
              <w:rPr>
                <w:rFonts w:cs="Arial"/>
              </w:rPr>
              <w:t>High</w:t>
            </w:r>
            <w:proofErr w:type="spellEnd"/>
            <w:r w:rsidRPr="00786DB2">
              <w:rPr>
                <w:rFonts w:cs="Arial"/>
              </w:rPr>
              <w:t xml:space="preserve"> </w:t>
            </w:r>
            <w:proofErr w:type="spellStart"/>
            <w:r w:rsidRPr="00786DB2">
              <w:rPr>
                <w:rFonts w:cs="Arial"/>
              </w:rPr>
              <w:t>School</w:t>
            </w:r>
            <w:proofErr w:type="spellEnd"/>
            <w:r w:rsidRPr="00786DB2">
              <w:rPr>
                <w:rFonts w:cs="Arial"/>
              </w:rPr>
              <w:t xml:space="preserve"> &amp; </w:t>
            </w:r>
            <w:proofErr w:type="spellStart"/>
            <w:r w:rsidRPr="00786DB2">
              <w:rPr>
                <w:rFonts w:cs="Arial"/>
              </w:rPr>
              <w:t>Beyond</w:t>
            </w:r>
            <w:proofErr w:type="spellEnd"/>
            <w:r w:rsidRPr="00786DB2">
              <w:rPr>
                <w:rFonts w:cs="Arial"/>
              </w:rPr>
              <w:t xml:space="preserve"> </w:t>
            </w:r>
            <w:proofErr w:type="spellStart"/>
            <w:r w:rsidRPr="00786DB2">
              <w:rPr>
                <w:rFonts w:cs="Arial"/>
              </w:rPr>
              <w:t>Planning</w:t>
            </w:r>
            <w:proofErr w:type="spellEnd"/>
            <w:r w:rsidRPr="00786DB2">
              <w:rPr>
                <w:rFonts w:cs="Arial"/>
              </w:rPr>
              <w:t xml:space="preserve"> (Lập Kế Hoạch cho Bậc Trung Học Phổ Thông Trở Lên) — </w:t>
            </w:r>
            <w:r w:rsidR="005D57F2" w:rsidRPr="00786DB2">
              <w:rPr>
                <w:rFonts w:cs="Arial"/>
                <w:lang w:val="es-419"/>
              </w:rPr>
              <w:br/>
            </w:r>
            <w:r w:rsidRPr="00786DB2">
              <w:rPr>
                <w:rFonts w:cs="Arial"/>
              </w:rPr>
              <w:t>Tin Tức và Thông Tin</w:t>
            </w:r>
          </w:p>
        </w:tc>
        <w:tc>
          <w:tcPr>
            <w:tcW w:w="982" w:type="dxa"/>
            <w:gridSpan w:val="2"/>
          </w:tcPr>
          <w:p w14:paraId="6B2F7AF3" w14:textId="7A8AF8E4" w:rsidR="006C30F5" w:rsidRPr="00786DB2" w:rsidRDefault="006C30F5" w:rsidP="00F263B8">
            <w:pPr>
              <w:rPr>
                <w:rFonts w:ascii="Arial" w:hAnsi="Arial" w:cs="Arial"/>
              </w:rPr>
            </w:pPr>
          </w:p>
        </w:tc>
      </w:tr>
      <w:tr w:rsidR="006C30F5" w:rsidRPr="00786DB2" w14:paraId="3A5CC13C" w14:textId="77777777" w:rsidTr="00CF76EA">
        <w:tc>
          <w:tcPr>
            <w:tcW w:w="10800" w:type="dxa"/>
            <w:gridSpan w:val="17"/>
            <w:tcBorders>
              <w:bottom w:val="single" w:sz="18" w:space="0" w:color="auto"/>
            </w:tcBorders>
          </w:tcPr>
          <w:p w14:paraId="3B36A4CB" w14:textId="77777777" w:rsidR="006C30F5" w:rsidRPr="00786DB2" w:rsidRDefault="006C30F5" w:rsidP="00F263B8">
            <w:pPr>
              <w:rPr>
                <w:rFonts w:ascii="Arial" w:hAnsi="Arial" w:cs="Arial"/>
                <w:sz w:val="8"/>
                <w:szCs w:val="16"/>
              </w:rPr>
            </w:pPr>
          </w:p>
        </w:tc>
      </w:tr>
      <w:tr w:rsidR="00221E59" w:rsidRPr="00786DB2" w14:paraId="0CE963F1" w14:textId="77777777" w:rsidTr="00CF76EA">
        <w:tc>
          <w:tcPr>
            <w:tcW w:w="10800" w:type="dxa"/>
            <w:gridSpan w:val="17"/>
            <w:tcBorders>
              <w:top w:val="single" w:sz="18" w:space="0" w:color="auto"/>
            </w:tcBorders>
            <w:vAlign w:val="center"/>
          </w:tcPr>
          <w:p w14:paraId="3E4C3711" w14:textId="4B3A8E12" w:rsidR="00221E59" w:rsidRPr="00786DB2" w:rsidRDefault="00221E59" w:rsidP="00F263B8">
            <w:pPr>
              <w:pStyle w:val="Info"/>
              <w:jc w:val="right"/>
              <w:rPr>
                <w:rFonts w:ascii="Arial" w:hAnsi="Arial" w:cs="Arial"/>
                <w:i/>
                <w:iCs/>
                <w:color w:val="000000" w:themeColor="text1"/>
                <w:sz w:val="18"/>
              </w:rPr>
            </w:pPr>
            <w:proofErr w:type="spellStart"/>
            <w:r w:rsidRPr="00786DB2">
              <w:rPr>
                <w:rFonts w:ascii="Arial" w:hAnsi="Arial" w:cs="Arial"/>
                <w:i/>
                <w:iCs/>
                <w:color w:val="C00000"/>
                <w:sz w:val="18"/>
              </w:rPr>
              <w:t>Replace</w:t>
            </w:r>
            <w:proofErr w:type="spellEnd"/>
            <w:r w:rsidRPr="00786DB2">
              <w:rPr>
                <w:rFonts w:ascii="Arial" w:hAnsi="Arial" w:cs="Arial"/>
                <w:i/>
                <w:iCs/>
                <w:color w:val="C00000"/>
                <w:sz w:val="18"/>
              </w:rPr>
              <w:t xml:space="preserve"> </w:t>
            </w:r>
            <w:proofErr w:type="spellStart"/>
            <w:r w:rsidRPr="00786DB2">
              <w:rPr>
                <w:rFonts w:ascii="Arial" w:hAnsi="Arial" w:cs="Arial"/>
                <w:i/>
                <w:iCs/>
                <w:color w:val="C00000"/>
                <w:sz w:val="18"/>
              </w:rPr>
              <w:t>with</w:t>
            </w:r>
            <w:proofErr w:type="spellEnd"/>
            <w:r w:rsidRPr="00786DB2">
              <w:rPr>
                <w:rFonts w:ascii="Arial" w:hAnsi="Arial" w:cs="Arial"/>
                <w:i/>
                <w:iCs/>
                <w:color w:val="C00000"/>
                <w:sz w:val="18"/>
              </w:rPr>
              <w:t xml:space="preserve"> </w:t>
            </w:r>
            <w:proofErr w:type="spellStart"/>
            <w:r w:rsidRPr="00786DB2">
              <w:rPr>
                <w:rFonts w:ascii="Arial" w:hAnsi="Arial" w:cs="Arial"/>
                <w:i/>
                <w:iCs/>
                <w:color w:val="C00000"/>
                <w:sz w:val="18"/>
              </w:rPr>
              <w:t>School</w:t>
            </w:r>
            <w:proofErr w:type="spellEnd"/>
            <w:r w:rsidRPr="00786DB2">
              <w:rPr>
                <w:rFonts w:ascii="Arial" w:hAnsi="Arial" w:cs="Arial"/>
                <w:i/>
                <w:iCs/>
                <w:color w:val="C00000"/>
                <w:sz w:val="18"/>
              </w:rPr>
              <w:t xml:space="preserve"> </w:t>
            </w:r>
            <w:proofErr w:type="spellStart"/>
            <w:r w:rsidRPr="00786DB2">
              <w:rPr>
                <w:rFonts w:ascii="Arial" w:hAnsi="Arial" w:cs="Arial"/>
                <w:i/>
                <w:iCs/>
                <w:color w:val="C00000"/>
                <w:sz w:val="18"/>
              </w:rPr>
              <w:t>Contact</w:t>
            </w:r>
            <w:proofErr w:type="spellEnd"/>
            <w:r w:rsidRPr="00786DB2">
              <w:rPr>
                <w:rFonts w:ascii="Arial" w:hAnsi="Arial" w:cs="Arial"/>
                <w:i/>
                <w:iCs/>
                <w:color w:val="C00000"/>
                <w:sz w:val="18"/>
              </w:rPr>
              <w:t xml:space="preserve"> </w:t>
            </w:r>
            <w:proofErr w:type="spellStart"/>
            <w:r w:rsidRPr="00786DB2">
              <w:rPr>
                <w:rFonts w:ascii="Arial" w:hAnsi="Arial" w:cs="Arial"/>
                <w:i/>
                <w:iCs/>
                <w:color w:val="C00000"/>
                <w:sz w:val="18"/>
              </w:rPr>
              <w:t>Info</w:t>
            </w:r>
            <w:proofErr w:type="spellEnd"/>
          </w:p>
        </w:tc>
      </w:tr>
      <w:tr w:rsidR="004B1CE7" w:rsidRPr="00786DB2" w14:paraId="51EF200A" w14:textId="77777777" w:rsidTr="00CF76EA">
        <w:trPr>
          <w:trHeight w:val="144"/>
        </w:trPr>
        <w:tc>
          <w:tcPr>
            <w:tcW w:w="10800" w:type="dxa"/>
            <w:gridSpan w:val="17"/>
          </w:tcPr>
          <w:p w14:paraId="58125260" w14:textId="77777777" w:rsidR="004B1CE7" w:rsidRPr="00786DB2" w:rsidRDefault="004B1CE7" w:rsidP="00CF76EA">
            <w:pPr>
              <w:rPr>
                <w:rFonts w:ascii="Arial" w:hAnsi="Arial" w:cs="Arial"/>
                <w:sz w:val="10"/>
                <w:szCs w:val="16"/>
              </w:rPr>
            </w:pPr>
          </w:p>
        </w:tc>
      </w:tr>
      <w:tr w:rsidR="00D46CD2" w:rsidRPr="00786DB2" w14:paraId="55E2CE09" w14:textId="77777777" w:rsidTr="00CF76EA">
        <w:trPr>
          <w:trHeight w:val="5353"/>
        </w:trPr>
        <w:tc>
          <w:tcPr>
            <w:tcW w:w="3231" w:type="dxa"/>
            <w:gridSpan w:val="3"/>
            <w:vMerge w:val="restart"/>
          </w:tcPr>
          <w:p w14:paraId="4544B1B5" w14:textId="3C98F194" w:rsidR="006C3FA7" w:rsidRPr="00786DB2" w:rsidRDefault="009843D7" w:rsidP="00127324">
            <w:pPr>
              <w:pStyle w:val="TextBody"/>
              <w:rPr>
                <w:rFonts w:ascii="Arial" w:hAnsi="Arial" w:cs="Arial"/>
                <w:b/>
                <w:bCs/>
                <w:color w:val="0D5672" w:themeColor="accent1"/>
                <w:sz w:val="30"/>
              </w:rPr>
            </w:pPr>
            <w:r w:rsidRPr="00786DB2">
              <w:rPr>
                <w:rFonts w:ascii="Arial" w:hAnsi="Arial" w:cs="Arial"/>
                <w:b/>
                <w:color w:val="0D5672" w:themeColor="accent1"/>
                <w:sz w:val="30"/>
              </w:rPr>
              <w:t>TẠI SAO NÊN TIẾP TỤC HỌC SAU KHI TỐT NGHIỆP TRUNG HỌC PHỔ THÔNG?</w:t>
            </w:r>
          </w:p>
          <w:p w14:paraId="1EE335CF" w14:textId="3D1FF100" w:rsidR="009843D7" w:rsidRPr="00786DB2" w:rsidRDefault="009843D7" w:rsidP="00CF76EA">
            <w:pPr>
              <w:pStyle w:val="TextBody"/>
              <w:spacing w:after="60"/>
              <w:ind w:left="6" w:right="-141"/>
              <w:rPr>
                <w:rFonts w:ascii="Arial" w:hAnsi="Arial" w:cs="Arial"/>
                <w:spacing w:val="-6"/>
                <w:sz w:val="18"/>
              </w:rPr>
            </w:pPr>
            <w:r w:rsidRPr="00786DB2">
              <w:rPr>
                <w:rStyle w:val="QuotenameChar"/>
                <w:rFonts w:ascii="Arial" w:hAnsi="Arial" w:cs="Arial"/>
                <w:b/>
                <w:spacing w:val="-6"/>
                <w:sz w:val="18"/>
              </w:rPr>
              <w:t>Những lựa chọn!</w:t>
            </w:r>
            <w:r w:rsidRPr="00786DB2">
              <w:rPr>
                <w:rFonts w:ascii="Arial" w:hAnsi="Arial" w:cs="Arial"/>
                <w:spacing w:val="-6"/>
                <w:sz w:val="18"/>
              </w:rPr>
              <w:t xml:space="preserve"> Học sinh có nhiều lựa chọn sau khi tốt nghiệp trung học, chẳng hạn như chương trình tập sự, chương trình đào tạo tại nơi làm việc, chứng chỉ cao đẳng cộng đồng, văn bằng hệ hai năm, văn bằng hệ bốn năm, </w:t>
            </w:r>
            <w:proofErr w:type="spellStart"/>
            <w:r w:rsidRPr="00786DB2">
              <w:rPr>
                <w:rFonts w:ascii="Arial" w:hAnsi="Arial" w:cs="Arial"/>
                <w:spacing w:val="-6"/>
                <w:sz w:val="18"/>
              </w:rPr>
              <w:t>v.v</w:t>
            </w:r>
            <w:proofErr w:type="spellEnd"/>
            <w:r w:rsidRPr="00786DB2">
              <w:rPr>
                <w:rFonts w:ascii="Arial" w:hAnsi="Arial" w:cs="Arial"/>
                <w:spacing w:val="-6"/>
                <w:sz w:val="18"/>
              </w:rPr>
              <w:t xml:space="preserve">. </w:t>
            </w:r>
          </w:p>
          <w:p w14:paraId="05AF5C0B" w14:textId="24880014" w:rsidR="009843D7" w:rsidRPr="00786DB2" w:rsidRDefault="009843D7" w:rsidP="00CF76EA">
            <w:pPr>
              <w:pStyle w:val="TextBody"/>
              <w:spacing w:after="60"/>
              <w:ind w:left="6" w:right="-11"/>
              <w:rPr>
                <w:rFonts w:ascii="Arial" w:hAnsi="Arial" w:cs="Arial"/>
                <w:spacing w:val="-6"/>
                <w:sz w:val="18"/>
              </w:rPr>
            </w:pPr>
            <w:r w:rsidRPr="00786DB2">
              <w:rPr>
                <w:rStyle w:val="QuotenameChar"/>
                <w:rFonts w:ascii="Arial" w:hAnsi="Arial" w:cs="Arial"/>
                <w:b/>
                <w:spacing w:val="-6"/>
                <w:sz w:val="18"/>
              </w:rPr>
              <w:t>Những trải nghiệm, con người và địa điểm mới</w:t>
            </w:r>
            <w:r w:rsidR="009B1533" w:rsidRPr="00786DB2">
              <w:rPr>
                <w:rStyle w:val="QuotenameChar"/>
                <w:rFonts w:ascii="Arial" w:hAnsi="Arial" w:cs="Arial"/>
                <w:spacing w:val="-6"/>
                <w:sz w:val="18"/>
              </w:rPr>
              <w:t>!</w:t>
            </w:r>
            <w:r w:rsidRPr="00786DB2">
              <w:rPr>
                <w:rFonts w:ascii="Arial" w:hAnsi="Arial" w:cs="Arial"/>
                <w:spacing w:val="-6"/>
                <w:sz w:val="18"/>
              </w:rPr>
              <w:t xml:space="preserve"> Bất kể con em quý vị theo học tại một trường cao đẳng cộng đồng gần nhà, một trường công lập cách nhà vài giờ đi xe hay một trường tư thục ở một tiểu bang khác, con em quý vị đều có thể gặp gỡ những người mới và theo đuổi những môn học mà con em quý vị quan tâm.</w:t>
            </w:r>
          </w:p>
          <w:p w14:paraId="2199AAF8" w14:textId="18E96E83" w:rsidR="009843D7" w:rsidRPr="00786DB2" w:rsidRDefault="009843D7" w:rsidP="00CF76EA">
            <w:pPr>
              <w:pStyle w:val="TextBody"/>
              <w:spacing w:after="60"/>
              <w:ind w:left="6" w:right="-11"/>
              <w:rPr>
                <w:rFonts w:ascii="Arial" w:hAnsi="Arial" w:cs="Arial"/>
                <w:spacing w:val="-6"/>
                <w:sz w:val="18"/>
              </w:rPr>
            </w:pPr>
            <w:r w:rsidRPr="00786DB2">
              <w:rPr>
                <w:rStyle w:val="QuotenameChar"/>
                <w:rFonts w:ascii="Arial" w:hAnsi="Arial" w:cs="Arial"/>
                <w:b/>
                <w:spacing w:val="-6"/>
                <w:sz w:val="18"/>
              </w:rPr>
              <w:t>Tài chính. Mức lương khi học cao hơn!</w:t>
            </w:r>
            <w:r w:rsidRPr="00786DB2">
              <w:rPr>
                <w:rFonts w:ascii="Arial" w:hAnsi="Arial" w:cs="Arial"/>
                <w:spacing w:val="-6"/>
                <w:sz w:val="18"/>
              </w:rPr>
              <w:t xml:space="preserve"> Sinh viên tốt nghiệp bậc sau trung học kiếm được nhiều hơn 60 phần trăm so với sinh viên tốt nghiệp bậc trung học phổ thông, bên cạnh đó những người có văn bằng sau đại học kiếm được nhiều hơn gấp hai đến ba lần. Những công việc yêu cầu văn bằng bậc sau trung học cũng thường có nhiều khả năng cung cấp các quyền lợi và kế hoạch hưu trí hơn. </w:t>
            </w:r>
          </w:p>
          <w:p w14:paraId="0EA94508" w14:textId="67770C85" w:rsidR="009843D7" w:rsidRPr="00786DB2" w:rsidRDefault="009843D7" w:rsidP="00CF76EA">
            <w:pPr>
              <w:pStyle w:val="TextBody"/>
              <w:spacing w:after="60"/>
              <w:ind w:left="6" w:right="-11"/>
              <w:rPr>
                <w:rFonts w:ascii="Arial" w:hAnsi="Arial" w:cs="Arial"/>
                <w:spacing w:val="-6"/>
                <w:sz w:val="18"/>
              </w:rPr>
            </w:pPr>
            <w:r w:rsidRPr="00786DB2">
              <w:rPr>
                <w:rStyle w:val="QuotenameChar"/>
                <w:rFonts w:ascii="Arial" w:hAnsi="Arial" w:cs="Arial"/>
                <w:b/>
                <w:spacing w:val="-6"/>
                <w:sz w:val="18"/>
              </w:rPr>
              <w:t>Độc lập</w:t>
            </w:r>
            <w:r w:rsidRPr="00786DB2">
              <w:rPr>
                <w:rStyle w:val="QuotenameChar"/>
                <w:rFonts w:ascii="Arial" w:hAnsi="Arial" w:cs="Arial"/>
                <w:spacing w:val="-6"/>
                <w:sz w:val="18"/>
              </w:rPr>
              <w:t xml:space="preserve">. </w:t>
            </w:r>
            <w:r w:rsidR="004B3458" w:rsidRPr="00786DB2">
              <w:rPr>
                <w:rStyle w:val="QuotenameChar"/>
                <w:rFonts w:ascii="Arial" w:hAnsi="Arial" w:cs="Arial"/>
                <w:color w:val="000000" w:themeColor="text1"/>
                <w:spacing w:val="-6"/>
                <w:sz w:val="18"/>
              </w:rPr>
              <w:t>H</w:t>
            </w:r>
            <w:r w:rsidRPr="00786DB2">
              <w:rPr>
                <w:rFonts w:ascii="Arial" w:hAnsi="Arial" w:cs="Arial"/>
                <w:spacing w:val="-6"/>
                <w:sz w:val="18"/>
              </w:rPr>
              <w:t xml:space="preserve">ọc sinh tự quyết định các lớp học mình muốn tham gia và cách sử dụng thời gian của mình. </w:t>
            </w:r>
          </w:p>
          <w:p w14:paraId="75E4D39B" w14:textId="0D527DF5" w:rsidR="009843D7" w:rsidRPr="00786DB2" w:rsidRDefault="009843D7" w:rsidP="00CF76EA">
            <w:pPr>
              <w:pStyle w:val="TextBody"/>
              <w:spacing w:after="60"/>
              <w:ind w:left="6" w:right="-11"/>
              <w:rPr>
                <w:rFonts w:ascii="Arial" w:hAnsi="Arial" w:cs="Arial"/>
                <w:spacing w:val="-6"/>
                <w:sz w:val="18"/>
              </w:rPr>
            </w:pPr>
            <w:r w:rsidRPr="00786DB2">
              <w:rPr>
                <w:rStyle w:val="QuotenameChar"/>
                <w:rFonts w:ascii="Arial" w:hAnsi="Arial" w:cs="Arial"/>
                <w:b/>
                <w:spacing w:val="-6"/>
                <w:sz w:val="18"/>
              </w:rPr>
              <w:t xml:space="preserve">Khám phá niềm </w:t>
            </w:r>
            <w:proofErr w:type="spellStart"/>
            <w:r w:rsidRPr="00786DB2">
              <w:rPr>
                <w:rStyle w:val="QuotenameChar"/>
                <w:rFonts w:ascii="Arial" w:hAnsi="Arial" w:cs="Arial"/>
                <w:b/>
                <w:spacing w:val="-6"/>
                <w:sz w:val="18"/>
              </w:rPr>
              <w:t>đam</w:t>
            </w:r>
            <w:proofErr w:type="spellEnd"/>
            <w:r w:rsidRPr="00786DB2">
              <w:rPr>
                <w:rStyle w:val="QuotenameChar"/>
                <w:rFonts w:ascii="Arial" w:hAnsi="Arial" w:cs="Arial"/>
                <w:b/>
                <w:spacing w:val="-6"/>
                <w:sz w:val="18"/>
              </w:rPr>
              <w:t xml:space="preserve"> mê</w:t>
            </w:r>
            <w:r w:rsidRPr="00786DB2">
              <w:rPr>
                <w:rStyle w:val="QuotenameChar"/>
                <w:rFonts w:ascii="Arial" w:hAnsi="Arial" w:cs="Arial"/>
                <w:spacing w:val="-6"/>
                <w:sz w:val="18"/>
              </w:rPr>
              <w:t>.</w:t>
            </w:r>
            <w:r w:rsidRPr="00786DB2">
              <w:rPr>
                <w:rFonts w:ascii="Arial" w:hAnsi="Arial" w:cs="Arial"/>
                <w:spacing w:val="-6"/>
                <w:sz w:val="18"/>
              </w:rPr>
              <w:t xml:space="preserve"> Học sinh có thể tham gia các câu lạc bộ sinh viên, thể thao và hoạt động phục vụ cộng đồng trong trường. </w:t>
            </w:r>
          </w:p>
          <w:p w14:paraId="3C9107E7" w14:textId="09B29AD5" w:rsidR="000172C3" w:rsidRPr="00786DB2" w:rsidRDefault="009843D7" w:rsidP="00CF76EA">
            <w:pPr>
              <w:pStyle w:val="TextBody"/>
              <w:spacing w:after="60"/>
              <w:ind w:left="6" w:right="-11"/>
              <w:rPr>
                <w:rFonts w:ascii="Arial" w:hAnsi="Arial" w:cs="Arial"/>
              </w:rPr>
            </w:pPr>
            <w:r w:rsidRPr="00786DB2">
              <w:rPr>
                <w:rStyle w:val="QuotenameChar"/>
                <w:rFonts w:ascii="Arial" w:hAnsi="Arial" w:cs="Arial"/>
                <w:b/>
                <w:spacing w:val="-6"/>
                <w:sz w:val="18"/>
              </w:rPr>
              <w:t>Đảm bảo việc làm và hài lòng với công việc.</w:t>
            </w:r>
            <w:r w:rsidRPr="00786DB2">
              <w:rPr>
                <w:rFonts w:ascii="Arial" w:hAnsi="Arial" w:cs="Arial"/>
                <w:spacing w:val="-6"/>
                <w:sz w:val="18"/>
              </w:rPr>
              <w:t xml:space="preserve"> Những người có văn bằng bậc sau trung học có nhiều khả năng có và giữ được việc làm hơn, đồng thời có tỷ lệ thất nghiệp thấp hơn những người chỉ có chứng chỉ tốt nghiệp trung học phổ thông. Ngoài ra, việc có văn bằng bậc sau trung học giúp mọi người có nhiều lựa chọn việc làm hơn và có cơ hội theo đuổi một nghề nghiệp thú vị và có ý nghĩa</w:t>
            </w:r>
            <w:r w:rsidRPr="00786DB2">
              <w:rPr>
                <w:rFonts w:ascii="Arial" w:hAnsi="Arial" w:cs="Arial"/>
                <w:spacing w:val="-4"/>
                <w:sz w:val="18"/>
              </w:rPr>
              <w:t>.</w:t>
            </w:r>
          </w:p>
        </w:tc>
        <w:tc>
          <w:tcPr>
            <w:tcW w:w="313" w:type="dxa"/>
            <w:vMerge w:val="restart"/>
            <w:tcBorders>
              <w:right w:val="single" w:sz="18" w:space="0" w:color="auto"/>
            </w:tcBorders>
          </w:tcPr>
          <w:p w14:paraId="22E8ECCE" w14:textId="20EADE00" w:rsidR="00D46CD2" w:rsidRPr="00786DB2" w:rsidRDefault="00D46CD2" w:rsidP="00127324">
            <w:pPr>
              <w:pStyle w:val="TextBody"/>
              <w:rPr>
                <w:rFonts w:ascii="Arial" w:hAnsi="Arial" w:cs="Arial"/>
              </w:rPr>
            </w:pPr>
          </w:p>
        </w:tc>
        <w:tc>
          <w:tcPr>
            <w:tcW w:w="284" w:type="dxa"/>
            <w:gridSpan w:val="2"/>
            <w:vMerge w:val="restart"/>
            <w:tcBorders>
              <w:left w:val="single" w:sz="18" w:space="0" w:color="auto"/>
            </w:tcBorders>
          </w:tcPr>
          <w:p w14:paraId="5CD1640A" w14:textId="77777777" w:rsidR="00D46CD2" w:rsidRPr="00786DB2" w:rsidRDefault="00D46CD2" w:rsidP="00127324">
            <w:pPr>
              <w:pStyle w:val="TextBody"/>
              <w:rPr>
                <w:rFonts w:ascii="Arial" w:hAnsi="Arial" w:cs="Arial"/>
                <w:sz w:val="18"/>
              </w:rPr>
            </w:pPr>
          </w:p>
        </w:tc>
        <w:tc>
          <w:tcPr>
            <w:tcW w:w="3372" w:type="dxa"/>
            <w:gridSpan w:val="2"/>
            <w:tcBorders>
              <w:bottom w:val="single" w:sz="18" w:space="0" w:color="auto"/>
            </w:tcBorders>
          </w:tcPr>
          <w:p w14:paraId="0E0AF052" w14:textId="278DE1C7" w:rsidR="00B11236" w:rsidRPr="00786DB2" w:rsidRDefault="00B11236" w:rsidP="00B11236">
            <w:pPr>
              <w:pStyle w:val="Titlenormal"/>
              <w:rPr>
                <w:rFonts w:ascii="Arial" w:hAnsi="Arial" w:cs="Arial"/>
                <w:sz w:val="30"/>
              </w:rPr>
            </w:pPr>
            <w:r w:rsidRPr="00786DB2">
              <w:rPr>
                <w:rFonts w:ascii="Arial" w:hAnsi="Arial" w:cs="Arial"/>
                <w:sz w:val="30"/>
              </w:rPr>
              <w:t>CHƯƠNG TRÌNH LỚP CHÍN RẤT QUAN TRỌNG</w:t>
            </w:r>
          </w:p>
          <w:p w14:paraId="5BDC9C37" w14:textId="17F31E7C" w:rsidR="00B11236" w:rsidRPr="00786DB2" w:rsidRDefault="00B11236" w:rsidP="00054718">
            <w:pPr>
              <w:pStyle w:val="TextBody"/>
              <w:rPr>
                <w:rFonts w:ascii="Arial" w:hAnsi="Arial" w:cs="Arial"/>
                <w:sz w:val="18"/>
              </w:rPr>
            </w:pPr>
            <w:r w:rsidRPr="00786DB2">
              <w:rPr>
                <w:rFonts w:ascii="Arial" w:hAnsi="Arial" w:cs="Arial"/>
                <w:sz w:val="18"/>
              </w:rPr>
              <w:t xml:space="preserve">Lớp chín là một năm quan trọng đối với học sinh cả về mặt học tập và xã hội. Năm thứ nhất đóng vai trò quan trọng trong việc quyết định học sinh bỏ học hay tiếp tục học. Quá trình chuyển tiếp từ bậc trung học cơ sở có thể gặp nhiều khó khăn như các lớp học phức tạp hơn với mức độ quan trọng cao hơn, áp lực xã hội mới, việc thay đổi nhóm bạn và mong muốn khẳng định khả năng độc lập và thể hiện cá tính của bản thân. Chương trình trung học phổ thông là một môi trường mới với nhiều tự do hơn và nhiều bài tập về nhà hơn. Việc điểm số bị giảm sút không phải là tình trạng hiếm gặp. Khả năng phát triển những thói quen xấu như trốn học cũng có thể tăng lên, đặc biệt nếu học sinh đang gặp khó khăn. </w:t>
            </w:r>
          </w:p>
          <w:p w14:paraId="67F7BF3A" w14:textId="2EF6FF0B" w:rsidR="00C1574F" w:rsidRPr="00786DB2" w:rsidRDefault="00B11236" w:rsidP="00CF76EA">
            <w:pPr>
              <w:pStyle w:val="TextBody"/>
              <w:rPr>
                <w:rFonts w:ascii="Arial" w:hAnsi="Arial" w:cs="Arial"/>
                <w:sz w:val="18"/>
              </w:rPr>
            </w:pPr>
            <w:r w:rsidRPr="00786DB2">
              <w:rPr>
                <w:rFonts w:ascii="Arial" w:hAnsi="Arial" w:cs="Arial"/>
                <w:sz w:val="18"/>
              </w:rPr>
              <w:t xml:space="preserve">Ba dấu hiệu </w:t>
            </w:r>
            <w:r w:rsidR="005D57F2" w:rsidRPr="00786DB2">
              <w:rPr>
                <w:rFonts w:ascii="Arial" w:hAnsi="Arial" w:cs="Arial"/>
                <w:sz w:val="18"/>
              </w:rPr>
              <w:noBreakHyphen/>
            </w:r>
            <w:r w:rsidRPr="00786DB2">
              <w:rPr>
                <w:rFonts w:ascii="Arial" w:hAnsi="Arial" w:cs="Arial"/>
                <w:sz w:val="18"/>
              </w:rPr>
              <w:t xml:space="preserve"> chuyên cần, hành vi và kết quả học tập </w:t>
            </w:r>
            <w:r w:rsidR="005D57F2" w:rsidRPr="00786DB2">
              <w:rPr>
                <w:rFonts w:ascii="Arial" w:hAnsi="Arial" w:cs="Arial"/>
                <w:sz w:val="18"/>
              </w:rPr>
              <w:noBreakHyphen/>
            </w:r>
            <w:r w:rsidRPr="00786DB2">
              <w:rPr>
                <w:rFonts w:ascii="Arial" w:hAnsi="Arial" w:cs="Arial"/>
                <w:sz w:val="18"/>
              </w:rPr>
              <w:t xml:space="preserve"> được cho là những cách chính xác nhất để dự đoán khả năng bỏ học hoặc hoàn thành chương trình học.</w:t>
            </w:r>
          </w:p>
        </w:tc>
        <w:tc>
          <w:tcPr>
            <w:tcW w:w="3600" w:type="dxa"/>
            <w:gridSpan w:val="9"/>
          </w:tcPr>
          <w:p w14:paraId="013E61DD" w14:textId="01E199E8" w:rsidR="00B11236" w:rsidRPr="00786DB2" w:rsidRDefault="00B11236" w:rsidP="00B11236">
            <w:pPr>
              <w:pStyle w:val="TextBody"/>
              <w:rPr>
                <w:rFonts w:ascii="Arial" w:hAnsi="Arial" w:cs="Arial"/>
                <w:sz w:val="18"/>
              </w:rPr>
            </w:pPr>
            <w:r w:rsidRPr="00786DB2">
              <w:rPr>
                <w:rFonts w:ascii="Arial" w:hAnsi="Arial" w:cs="Arial"/>
                <w:sz w:val="18"/>
              </w:rPr>
              <w:t>Yếu tố rủi ro quan trọng nhất dẫn đến việc trượt lớp chín là số buổi nghỉ học trong 30</w:t>
            </w:r>
            <w:r w:rsidR="006A2464" w:rsidRPr="00786DB2">
              <w:rPr>
                <w:rFonts w:ascii="Arial" w:hAnsi="Arial" w:cs="Arial"/>
                <w:sz w:val="18"/>
                <w:lang w:val="es-VE"/>
              </w:rPr>
              <w:t> </w:t>
            </w:r>
            <w:r w:rsidRPr="00786DB2">
              <w:rPr>
                <w:rFonts w:ascii="Arial" w:hAnsi="Arial" w:cs="Arial"/>
                <w:sz w:val="18"/>
              </w:rPr>
              <w:t>ngày đầu tiên. Việc nghỉ hơn mười phần trăm số buổi là điều đáng quan ngại. Học sinh năm nhất bậc trung học phổ thông được coi là 'đi đúng hướng' nếu học sinh đạt được ít nhất năm tín chỉ khóa học toàn năm và không nhận được quá một điểm F mỗi học kỳ. Những học sinh trượt nhiều hơn một môn học chính trong năm thứ nhất có nhiều khả năng bỏ học trung học phổ thông khi chưa tốt nghiệp.</w:t>
            </w:r>
          </w:p>
          <w:p w14:paraId="6A8044F8" w14:textId="35A6E5F9" w:rsidR="00AF5233" w:rsidRPr="00786DB2" w:rsidRDefault="00B11236" w:rsidP="00B11236">
            <w:pPr>
              <w:pStyle w:val="TextBody"/>
              <w:rPr>
                <w:rFonts w:ascii="Arial" w:hAnsi="Arial" w:cs="Arial"/>
                <w:i/>
                <w:iCs/>
                <w:color w:val="BFBFBF" w:themeColor="background1" w:themeShade="BF"/>
              </w:rPr>
            </w:pPr>
            <w:r w:rsidRPr="00786DB2">
              <w:rPr>
                <w:rFonts w:ascii="Arial" w:hAnsi="Arial" w:cs="Arial"/>
                <w:sz w:val="18"/>
              </w:rPr>
              <w:t>Con em quý vị dạo này thế nào? Việc hỗ trợ con em quý vị trong năm học quan trọng này là rất quan trọng. Hãy chia sẻ các cách để vượt qua giai đoạn đầu của bậc trung học phổ thông với con em quý vị, như đi học (học sinh sẽ không học được gì nếu không đến lớp!), tham gia vào các hoạt động và câu lạc bộ ở trường, yêu cầu hỗ trợ nếu cần và nhờ học sinh lớn hơn và người lớn làm cố</w:t>
            </w:r>
            <w:r w:rsidR="006A2464" w:rsidRPr="00786DB2">
              <w:rPr>
                <w:rFonts w:ascii="Arial" w:hAnsi="Arial" w:cs="Arial"/>
                <w:sz w:val="18"/>
                <w:lang w:val="es-VE"/>
              </w:rPr>
              <w:t> </w:t>
            </w:r>
            <w:r w:rsidRPr="00786DB2">
              <w:rPr>
                <w:rFonts w:ascii="Arial" w:hAnsi="Arial" w:cs="Arial"/>
                <w:sz w:val="18"/>
              </w:rPr>
              <w:t>vấn.</w:t>
            </w:r>
          </w:p>
        </w:tc>
      </w:tr>
      <w:tr w:rsidR="006C30F5" w:rsidRPr="00786DB2" w14:paraId="0727042E" w14:textId="77777777" w:rsidTr="00CF76EA">
        <w:trPr>
          <w:trHeight w:val="432"/>
        </w:trPr>
        <w:tc>
          <w:tcPr>
            <w:tcW w:w="3231" w:type="dxa"/>
            <w:gridSpan w:val="3"/>
            <w:vMerge/>
          </w:tcPr>
          <w:p w14:paraId="4BE4CE13" w14:textId="77777777" w:rsidR="006C30F5" w:rsidRPr="00786DB2" w:rsidRDefault="006C30F5" w:rsidP="00127324">
            <w:pPr>
              <w:pStyle w:val="TextBody"/>
              <w:rPr>
                <w:rFonts w:ascii="Arial" w:hAnsi="Arial" w:cs="Arial"/>
              </w:rPr>
            </w:pPr>
          </w:p>
        </w:tc>
        <w:tc>
          <w:tcPr>
            <w:tcW w:w="313" w:type="dxa"/>
            <w:vMerge/>
            <w:tcBorders>
              <w:right w:val="single" w:sz="18" w:space="0" w:color="auto"/>
            </w:tcBorders>
          </w:tcPr>
          <w:p w14:paraId="23C2818D" w14:textId="77777777" w:rsidR="006C30F5" w:rsidRPr="00786DB2" w:rsidRDefault="006C30F5" w:rsidP="00127324">
            <w:pPr>
              <w:pStyle w:val="TextBody"/>
              <w:rPr>
                <w:rFonts w:ascii="Arial" w:hAnsi="Arial" w:cs="Arial"/>
              </w:rPr>
            </w:pPr>
          </w:p>
        </w:tc>
        <w:tc>
          <w:tcPr>
            <w:tcW w:w="284" w:type="dxa"/>
            <w:gridSpan w:val="2"/>
            <w:vMerge/>
            <w:tcBorders>
              <w:left w:val="single" w:sz="18" w:space="0" w:color="auto"/>
            </w:tcBorders>
          </w:tcPr>
          <w:p w14:paraId="77F0BF1C" w14:textId="77777777" w:rsidR="006C30F5" w:rsidRPr="00786DB2" w:rsidRDefault="006C30F5" w:rsidP="00127324">
            <w:pPr>
              <w:pStyle w:val="TextBody"/>
              <w:rPr>
                <w:rFonts w:ascii="Arial" w:hAnsi="Arial" w:cs="Arial"/>
              </w:rPr>
            </w:pPr>
          </w:p>
        </w:tc>
        <w:tc>
          <w:tcPr>
            <w:tcW w:w="3372" w:type="dxa"/>
            <w:gridSpan w:val="2"/>
            <w:tcBorders>
              <w:top w:val="single" w:sz="18" w:space="0" w:color="auto"/>
            </w:tcBorders>
          </w:tcPr>
          <w:p w14:paraId="69E07A8C" w14:textId="77777777" w:rsidR="006C30F5" w:rsidRPr="00786DB2" w:rsidRDefault="006C30F5" w:rsidP="00127324">
            <w:pPr>
              <w:pStyle w:val="TextBody"/>
              <w:rPr>
                <w:rFonts w:ascii="Arial" w:hAnsi="Arial" w:cs="Arial"/>
              </w:rPr>
            </w:pPr>
          </w:p>
        </w:tc>
        <w:tc>
          <w:tcPr>
            <w:tcW w:w="270" w:type="dxa"/>
            <w:gridSpan w:val="2"/>
            <w:tcBorders>
              <w:top w:val="single" w:sz="18" w:space="0" w:color="auto"/>
            </w:tcBorders>
          </w:tcPr>
          <w:p w14:paraId="63CA43EB" w14:textId="77777777" w:rsidR="006C30F5" w:rsidRPr="00786DB2" w:rsidRDefault="006C30F5" w:rsidP="00127324">
            <w:pPr>
              <w:pStyle w:val="TextBody"/>
              <w:rPr>
                <w:rFonts w:ascii="Arial" w:hAnsi="Arial" w:cs="Arial"/>
              </w:rPr>
            </w:pPr>
          </w:p>
        </w:tc>
        <w:tc>
          <w:tcPr>
            <w:tcW w:w="270" w:type="dxa"/>
            <w:gridSpan w:val="2"/>
            <w:tcBorders>
              <w:top w:val="single" w:sz="18" w:space="0" w:color="auto"/>
            </w:tcBorders>
          </w:tcPr>
          <w:p w14:paraId="619C8043" w14:textId="77777777" w:rsidR="006C30F5" w:rsidRPr="00786DB2" w:rsidRDefault="006C30F5" w:rsidP="00127324">
            <w:pPr>
              <w:pStyle w:val="TextBody"/>
              <w:rPr>
                <w:rFonts w:ascii="Arial" w:hAnsi="Arial" w:cs="Arial"/>
              </w:rPr>
            </w:pPr>
          </w:p>
        </w:tc>
        <w:tc>
          <w:tcPr>
            <w:tcW w:w="3060" w:type="dxa"/>
            <w:gridSpan w:val="5"/>
            <w:tcBorders>
              <w:top w:val="single" w:sz="18" w:space="0" w:color="auto"/>
            </w:tcBorders>
          </w:tcPr>
          <w:p w14:paraId="4BF167C6" w14:textId="77777777" w:rsidR="006C30F5" w:rsidRPr="00786DB2" w:rsidRDefault="006C30F5" w:rsidP="00127324">
            <w:pPr>
              <w:pStyle w:val="TextBody"/>
              <w:rPr>
                <w:rFonts w:ascii="Arial" w:hAnsi="Arial" w:cs="Arial"/>
              </w:rPr>
            </w:pPr>
          </w:p>
        </w:tc>
      </w:tr>
      <w:tr w:rsidR="00CF76EA" w:rsidRPr="00786DB2" w14:paraId="7B5B841B" w14:textId="77777777" w:rsidTr="00CF76EA">
        <w:trPr>
          <w:trHeight w:val="4320"/>
        </w:trPr>
        <w:tc>
          <w:tcPr>
            <w:tcW w:w="3231" w:type="dxa"/>
            <w:gridSpan w:val="3"/>
            <w:vMerge/>
          </w:tcPr>
          <w:p w14:paraId="5144FECC" w14:textId="77777777" w:rsidR="00CF76EA" w:rsidRPr="00786DB2" w:rsidRDefault="00CF76EA" w:rsidP="00CF76EA">
            <w:pPr>
              <w:pStyle w:val="TextBody"/>
              <w:rPr>
                <w:rFonts w:ascii="Arial" w:hAnsi="Arial" w:cs="Arial"/>
              </w:rPr>
            </w:pPr>
          </w:p>
        </w:tc>
        <w:tc>
          <w:tcPr>
            <w:tcW w:w="313" w:type="dxa"/>
            <w:vMerge/>
            <w:tcBorders>
              <w:right w:val="single" w:sz="18" w:space="0" w:color="auto"/>
            </w:tcBorders>
          </w:tcPr>
          <w:p w14:paraId="5EEFACED" w14:textId="77777777" w:rsidR="00CF76EA" w:rsidRPr="00786DB2" w:rsidRDefault="00CF76EA" w:rsidP="00CF76EA">
            <w:pPr>
              <w:pStyle w:val="TextBody"/>
              <w:rPr>
                <w:rFonts w:ascii="Arial" w:hAnsi="Arial" w:cs="Arial"/>
              </w:rPr>
            </w:pPr>
          </w:p>
        </w:tc>
        <w:tc>
          <w:tcPr>
            <w:tcW w:w="284" w:type="dxa"/>
            <w:gridSpan w:val="2"/>
            <w:vMerge/>
            <w:tcBorders>
              <w:left w:val="single" w:sz="18" w:space="0" w:color="auto"/>
            </w:tcBorders>
          </w:tcPr>
          <w:p w14:paraId="2BC9F19E" w14:textId="77777777" w:rsidR="00CF76EA" w:rsidRPr="00786DB2" w:rsidRDefault="00CF76EA" w:rsidP="00CF76EA">
            <w:pPr>
              <w:pStyle w:val="TextBody"/>
              <w:rPr>
                <w:rFonts w:ascii="Arial" w:hAnsi="Arial" w:cs="Arial"/>
                <w:sz w:val="18"/>
              </w:rPr>
            </w:pPr>
          </w:p>
        </w:tc>
        <w:tc>
          <w:tcPr>
            <w:tcW w:w="3372" w:type="dxa"/>
            <w:gridSpan w:val="2"/>
          </w:tcPr>
          <w:p w14:paraId="05DBA5EC" w14:textId="53B27488" w:rsidR="00CF76EA" w:rsidRPr="00786DB2" w:rsidRDefault="00000000" w:rsidP="006A2464">
            <w:pPr>
              <w:pStyle w:val="TextBody"/>
              <w:ind w:right="454"/>
              <w:rPr>
                <w:rFonts w:ascii="Arial" w:hAnsi="Arial" w:cs="Arial"/>
                <w:sz w:val="18"/>
              </w:rPr>
            </w:pPr>
            <w:sdt>
              <w:sdtPr>
                <w:rPr>
                  <w:rStyle w:val="TitlenormalChar"/>
                  <w:rFonts w:ascii="Arial" w:hAnsi="Arial" w:cs="Arial"/>
                </w:rPr>
                <w:id w:val="-615903596"/>
                <w:placeholder>
                  <w:docPart w:val="F1847528569044E388E6EB391EE8CB93"/>
                </w:placeholder>
                <w:temporary/>
                <w:showingPlcHdr/>
                <w15:appearance w15:val="hidden"/>
              </w:sdtPr>
              <w:sdtEndPr>
                <w:rPr>
                  <w:rStyle w:val="Fuentedeprrafopredeter"/>
                  <w:b w:val="0"/>
                  <w:bCs w:val="0"/>
                  <w:color w:val="000000" w:themeColor="text1"/>
                  <w:sz w:val="20"/>
                </w:rPr>
              </w:sdtEndPr>
              <w:sdtContent>
                <w:r w:rsidR="00CF76EA" w:rsidRPr="00786DB2">
                  <w:rPr>
                    <w:rStyle w:val="TitlenormalChar"/>
                    <w:rFonts w:ascii="Arial" w:hAnsi="Arial" w:cs="Arial"/>
                    <w:sz w:val="30"/>
                  </w:rPr>
                  <w:t>SỰ KIỆN SẮP DIỄN RA</w:t>
                </w:r>
              </w:sdtContent>
            </w:sdt>
          </w:p>
          <w:p w14:paraId="347FA6EA" w14:textId="2D3E5DAA" w:rsidR="00CF76EA" w:rsidRPr="00786DB2" w:rsidRDefault="00CF76EA" w:rsidP="00CF76EA">
            <w:pPr>
              <w:pStyle w:val="TextBody"/>
              <w:rPr>
                <w:rFonts w:ascii="Arial" w:hAnsi="Arial" w:cs="Arial"/>
                <w:sz w:val="18"/>
              </w:rPr>
            </w:pPr>
          </w:p>
          <w:p w14:paraId="340D22C2" w14:textId="623C4F5E" w:rsidR="00CF76EA" w:rsidRPr="00786DB2" w:rsidRDefault="00000000" w:rsidP="00CF76EA">
            <w:pPr>
              <w:pStyle w:val="TextBody"/>
              <w:rPr>
                <w:rFonts w:ascii="Arial" w:hAnsi="Arial" w:cs="Arial"/>
                <w:i/>
                <w:iCs/>
                <w:color w:val="A6A6A6" w:themeColor="background1" w:themeShade="A6"/>
                <w:sz w:val="18"/>
              </w:rPr>
            </w:pPr>
            <w:sdt>
              <w:sdtPr>
                <w:rPr>
                  <w:rFonts w:ascii="Arial" w:hAnsi="Arial" w:cs="Arial"/>
                  <w:i/>
                  <w:iCs/>
                  <w:color w:val="A6A6A6" w:themeColor="background1" w:themeShade="A6"/>
                  <w:sz w:val="18"/>
                </w:rPr>
                <w:id w:val="-1628150936"/>
                <w:placeholder>
                  <w:docPart w:val="F722EC1241AA4988BFA6DD827DE5A650"/>
                </w:placeholder>
              </w:sdtPr>
              <w:sdtContent>
                <w:sdt>
                  <w:sdtPr>
                    <w:rPr>
                      <w:rFonts w:ascii="Arial" w:hAnsi="Arial" w:cs="Arial"/>
                      <w:i/>
                      <w:iCs/>
                      <w:color w:val="A6A6A6" w:themeColor="background1" w:themeShade="A6"/>
                      <w:sz w:val="18"/>
                    </w:rPr>
                    <w:id w:val="-1441836109"/>
                    <w:placeholder>
                      <w:docPart w:val="87BBD81E32854A428A786549B603B312"/>
                    </w:placeholder>
                  </w:sdtPr>
                  <w:sdtContent>
                    <w:sdt>
                      <w:sdtPr>
                        <w:rPr>
                          <w:rFonts w:ascii="Arial" w:hAnsi="Arial" w:cs="Arial"/>
                          <w:i/>
                          <w:iCs/>
                          <w:color w:val="A6A6A6" w:themeColor="background1" w:themeShade="A6"/>
                          <w:sz w:val="18"/>
                        </w:rPr>
                        <w:id w:val="2022893207"/>
                        <w:placeholder>
                          <w:docPart w:val="1BBE43E46000470D9913316DEE03C2EE"/>
                        </w:placeholder>
                      </w:sdtPr>
                      <w:sdtContent>
                        <w:sdt>
                          <w:sdtPr>
                            <w:rPr>
                              <w:i/>
                              <w:iCs/>
                              <w:color w:val="A6A6A6" w:themeColor="background1" w:themeShade="A6"/>
                            </w:rPr>
                            <w:id w:val="-392661380"/>
                            <w:placeholder>
                              <w:docPart w:val="82359F6FB5204F3EBEC0AA8C248A757E"/>
                            </w:placeholder>
                            <w:showingPlcHdr/>
                          </w:sdtPr>
                          <w:sdtContent>
                            <w:r w:rsidR="00CF76EA" w:rsidRPr="00786DB2">
                              <w:rPr>
                                <w:rFonts w:ascii="Arial" w:hAnsi="Arial" w:cs="Arial"/>
                                <w:i/>
                                <w:iCs/>
                                <w:color w:val="C00000"/>
                              </w:rPr>
                              <w:t>Click here to enter text.</w:t>
                            </w:r>
                          </w:sdtContent>
                        </w:sdt>
                      </w:sdtContent>
                    </w:sdt>
                  </w:sdtContent>
                </w:sdt>
              </w:sdtContent>
            </w:sdt>
          </w:p>
          <w:p w14:paraId="7D46F4FD" w14:textId="184DB987" w:rsidR="00CF76EA" w:rsidRPr="00786DB2" w:rsidRDefault="00CF76EA" w:rsidP="00CF76EA">
            <w:pPr>
              <w:pStyle w:val="TextBody"/>
              <w:rPr>
                <w:rFonts w:ascii="Arial" w:hAnsi="Arial" w:cs="Arial"/>
              </w:rPr>
            </w:pPr>
          </w:p>
        </w:tc>
        <w:tc>
          <w:tcPr>
            <w:tcW w:w="270" w:type="dxa"/>
            <w:gridSpan w:val="2"/>
            <w:tcBorders>
              <w:right w:val="single" w:sz="18" w:space="0" w:color="auto"/>
            </w:tcBorders>
          </w:tcPr>
          <w:p w14:paraId="562E0CFE" w14:textId="77777777" w:rsidR="00CF76EA" w:rsidRPr="00786DB2" w:rsidRDefault="00CF76EA" w:rsidP="00CF76EA">
            <w:pPr>
              <w:pStyle w:val="TextBody"/>
              <w:rPr>
                <w:rFonts w:ascii="Arial" w:hAnsi="Arial" w:cs="Arial"/>
              </w:rPr>
            </w:pPr>
          </w:p>
        </w:tc>
        <w:tc>
          <w:tcPr>
            <w:tcW w:w="270" w:type="dxa"/>
            <w:gridSpan w:val="2"/>
            <w:tcBorders>
              <w:left w:val="single" w:sz="18" w:space="0" w:color="auto"/>
            </w:tcBorders>
          </w:tcPr>
          <w:p w14:paraId="26318FC3" w14:textId="380941CC" w:rsidR="00CF76EA" w:rsidRPr="00786DB2" w:rsidRDefault="00CF76EA" w:rsidP="00CF76EA">
            <w:pPr>
              <w:pStyle w:val="TextBody"/>
              <w:rPr>
                <w:rFonts w:ascii="Arial" w:hAnsi="Arial" w:cs="Arial"/>
              </w:rPr>
            </w:pPr>
          </w:p>
        </w:tc>
        <w:tc>
          <w:tcPr>
            <w:tcW w:w="3060" w:type="dxa"/>
            <w:gridSpan w:val="5"/>
          </w:tcPr>
          <w:p w14:paraId="04A458B9" w14:textId="7D1D2895" w:rsidR="00CF76EA" w:rsidRPr="00786DB2" w:rsidRDefault="00CF76EA" w:rsidP="00CF76EA">
            <w:pPr>
              <w:pStyle w:val="TextBody"/>
              <w:jc w:val="center"/>
              <w:rPr>
                <w:rStyle w:val="TitlenormalChar"/>
                <w:rFonts w:ascii="Arial" w:hAnsi="Arial" w:cs="Arial"/>
                <w:sz w:val="30"/>
              </w:rPr>
            </w:pPr>
            <w:r w:rsidRPr="00786DB2">
              <w:rPr>
                <w:rFonts w:ascii="Arial" w:hAnsi="Arial" w:cs="Arial"/>
                <w:noProof/>
                <w:sz w:val="18"/>
                <w:lang w:val="en-US" w:bidi="ar-SA"/>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CF76EA" w:rsidRPr="00786DB2" w:rsidRDefault="00CF76EA" w:rsidP="00CF76EA">
            <w:pPr>
              <w:pStyle w:val="TextBody"/>
              <w:rPr>
                <w:rFonts w:ascii="Arial" w:hAnsi="Arial" w:cs="Arial"/>
                <w:sz w:val="18"/>
              </w:rPr>
            </w:pPr>
            <w:r w:rsidRPr="00786DB2">
              <w:rPr>
                <w:rStyle w:val="TitlenormalChar"/>
                <w:rFonts w:ascii="Arial" w:hAnsi="Arial" w:cs="Arial"/>
                <w:sz w:val="30"/>
              </w:rPr>
              <w:t>QUÝ VỊ CÓ BIẾT?</w:t>
            </w:r>
          </w:p>
          <w:p w14:paraId="5664FD70" w14:textId="32AF6CD2" w:rsidR="00CF76EA" w:rsidRPr="00786DB2" w:rsidRDefault="00CF76EA" w:rsidP="00CF76EA">
            <w:pPr>
              <w:pStyle w:val="TextBody"/>
              <w:rPr>
                <w:rFonts w:ascii="Arial" w:hAnsi="Arial" w:cs="Arial"/>
                <w:sz w:val="18"/>
              </w:rPr>
            </w:pPr>
            <w:r w:rsidRPr="00786DB2">
              <w:rPr>
                <w:rFonts w:ascii="Arial" w:hAnsi="Arial" w:cs="Arial"/>
                <w:sz w:val="18"/>
              </w:rPr>
              <w:t>Đến lớp 9, việc đi học đều đặn có thể cho thấy khả năng tốt nghiệp cao hơn so với điểm kiểm tra lớp 8.</w:t>
            </w:r>
          </w:p>
        </w:tc>
      </w:tr>
      <w:tr w:rsidR="00221E59" w:rsidRPr="00786DB2" w14:paraId="6F1EC783" w14:textId="77777777" w:rsidTr="00CF76EA">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40A834BC" w:rsidR="00221E59" w:rsidRPr="00456F12" w:rsidRDefault="00000000" w:rsidP="00CF76EA">
            <w:pPr>
              <w:ind w:right="-235"/>
              <w:rPr>
                <w:rStyle w:val="Ttulo2Car"/>
                <w:rFonts w:cs="Arial"/>
              </w:rPr>
            </w:pPr>
            <w:r w:rsidRPr="00456F12">
              <w:rPr>
                <w:rStyle w:val="Ttulo3Car"/>
                <w:rFonts w:ascii="Arial" w:hAnsi="Arial"/>
                <w:spacing w:val="0"/>
              </w:rPr>
              <w:lastRenderedPageBreak/>
              <w:pict w14:anchorId="76B25768">
                <v:group id="Group 1383" o:spid="_x0000_s2050" alt="&quot;&quot;" style="position:absolute;margin-left:-31.1pt;margin-top:-31.9pt;width:612pt;height:11in;z-index:-251642880;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456F12">
              <w:rPr>
                <w:rStyle w:val="Ttulo3Car"/>
                <w:rFonts w:ascii="Arial" w:hAnsi="Arial" w:cs="Arial"/>
                <w:spacing w:val="0"/>
                <w:sz w:val="18"/>
              </w:rPr>
              <w:t>High</w:t>
            </w:r>
            <w:proofErr w:type="spellEnd"/>
            <w:r w:rsidR="00221E59" w:rsidRPr="00456F12">
              <w:rPr>
                <w:rStyle w:val="Ttulo3Car"/>
                <w:rFonts w:ascii="Arial" w:hAnsi="Arial" w:cs="Arial"/>
                <w:spacing w:val="0"/>
                <w:sz w:val="18"/>
              </w:rPr>
              <w:t xml:space="preserve"> </w:t>
            </w:r>
            <w:proofErr w:type="spellStart"/>
            <w:r w:rsidR="00221E59" w:rsidRPr="00456F12">
              <w:rPr>
                <w:rStyle w:val="Ttulo3Car"/>
                <w:rFonts w:ascii="Arial" w:hAnsi="Arial" w:cs="Arial"/>
                <w:spacing w:val="0"/>
                <w:sz w:val="18"/>
              </w:rPr>
              <w:t>School</w:t>
            </w:r>
            <w:proofErr w:type="spellEnd"/>
            <w:r w:rsidR="00221E59" w:rsidRPr="00456F12">
              <w:rPr>
                <w:rStyle w:val="Ttulo3Car"/>
                <w:rFonts w:ascii="Arial" w:hAnsi="Arial" w:cs="Arial"/>
                <w:spacing w:val="0"/>
                <w:sz w:val="18"/>
              </w:rPr>
              <w:t xml:space="preserve"> &amp; </w:t>
            </w:r>
            <w:proofErr w:type="spellStart"/>
            <w:r w:rsidR="00221E59" w:rsidRPr="00456F12">
              <w:rPr>
                <w:rStyle w:val="Ttulo3Car"/>
                <w:rFonts w:ascii="Arial" w:hAnsi="Arial" w:cs="Arial"/>
                <w:spacing w:val="0"/>
                <w:sz w:val="18"/>
              </w:rPr>
              <w:t>Beyond</w:t>
            </w:r>
            <w:proofErr w:type="spellEnd"/>
            <w:r w:rsidR="00221E59" w:rsidRPr="00456F12">
              <w:rPr>
                <w:rStyle w:val="Ttulo3Car"/>
                <w:rFonts w:ascii="Arial" w:hAnsi="Arial" w:cs="Arial"/>
                <w:spacing w:val="0"/>
                <w:sz w:val="18"/>
              </w:rPr>
              <w:t xml:space="preserve"> </w:t>
            </w:r>
            <w:proofErr w:type="spellStart"/>
            <w:r w:rsidR="00221E59" w:rsidRPr="00456F12">
              <w:rPr>
                <w:rStyle w:val="Ttulo3Car"/>
                <w:rFonts w:ascii="Arial" w:hAnsi="Arial" w:cs="Arial"/>
                <w:spacing w:val="0"/>
                <w:sz w:val="18"/>
              </w:rPr>
              <w:t>Planning</w:t>
            </w:r>
            <w:proofErr w:type="spellEnd"/>
            <w:r w:rsidR="00221E59" w:rsidRPr="00456F12">
              <w:rPr>
                <w:rStyle w:val="Ttulo3Car"/>
                <w:rFonts w:ascii="Arial" w:hAnsi="Arial" w:cs="Arial"/>
                <w:spacing w:val="0"/>
                <w:sz w:val="18"/>
              </w:rPr>
              <w:t xml:space="preserve"> (Lập Kế Hoạch cho Bậc Trung Học Phổ Thông Trở Lên)</w:t>
            </w:r>
            <w:r w:rsidR="00221E59" w:rsidRPr="00456F12">
              <w:rPr>
                <w:rStyle w:val="Ttulo2Car"/>
                <w:rFonts w:cs="Arial"/>
              </w:rPr>
              <w:t xml:space="preserve"> </w:t>
            </w:r>
          </w:p>
          <w:p w14:paraId="4CEE5AD0" w14:textId="528B79B0" w:rsidR="00221E59" w:rsidRPr="00786DB2" w:rsidRDefault="002366CD" w:rsidP="00221E59">
            <w:pPr>
              <w:rPr>
                <w:rFonts w:ascii="Arial" w:hAnsi="Arial" w:cs="Arial"/>
              </w:rPr>
            </w:pPr>
            <w:r w:rsidRPr="00786DB2">
              <w:rPr>
                <w:rStyle w:val="Ttulo2Car"/>
                <w:rFonts w:cs="Arial"/>
                <w:color w:val="000000" w:themeColor="text1"/>
              </w:rPr>
              <w:t>Lớp Chín | Phiên Bản Mùa Thu | gearup.wa.gov</w:t>
            </w:r>
          </w:p>
        </w:tc>
      </w:tr>
      <w:tr w:rsidR="003924B1" w:rsidRPr="00786DB2" w14:paraId="68BDF0EE" w14:textId="77777777" w:rsidTr="00CF76EA">
        <w:tblPrEx>
          <w:tblLook w:val="04A0" w:firstRow="1" w:lastRow="0" w:firstColumn="1" w:lastColumn="0" w:noHBand="0" w:noVBand="1"/>
        </w:tblPrEx>
        <w:trPr>
          <w:gridAfter w:val="1"/>
          <w:wAfter w:w="10" w:type="dxa"/>
          <w:trHeight w:val="144"/>
        </w:trPr>
        <w:tc>
          <w:tcPr>
            <w:tcW w:w="10790" w:type="dxa"/>
            <w:gridSpan w:val="16"/>
            <w:tcBorders>
              <w:top w:val="single" w:sz="18" w:space="0" w:color="auto"/>
            </w:tcBorders>
          </w:tcPr>
          <w:p w14:paraId="0267F210" w14:textId="77777777" w:rsidR="003924B1" w:rsidRPr="00786DB2" w:rsidRDefault="003924B1" w:rsidP="00BA1778">
            <w:pPr>
              <w:rPr>
                <w:rFonts w:ascii="Arial" w:hAnsi="Arial" w:cs="Arial"/>
                <w:sz w:val="14"/>
                <w:szCs w:val="14"/>
              </w:rPr>
            </w:pPr>
          </w:p>
        </w:tc>
      </w:tr>
      <w:tr w:rsidR="00735F99" w:rsidRPr="00786DB2" w14:paraId="41244D99" w14:textId="77777777" w:rsidTr="00CF76EA">
        <w:tblPrEx>
          <w:tblLook w:val="04A0" w:firstRow="1" w:lastRow="0" w:firstColumn="1" w:lastColumn="0" w:noHBand="0" w:noVBand="1"/>
        </w:tblPrEx>
        <w:trPr>
          <w:gridAfter w:val="1"/>
          <w:wAfter w:w="10" w:type="dxa"/>
          <w:trHeight w:val="205"/>
        </w:trPr>
        <w:tc>
          <w:tcPr>
            <w:tcW w:w="3678" w:type="dxa"/>
            <w:gridSpan w:val="5"/>
          </w:tcPr>
          <w:p w14:paraId="346B1E21" w14:textId="0DCB9583" w:rsidR="00735F99" w:rsidRPr="00786DB2" w:rsidRDefault="00C15241" w:rsidP="00035894">
            <w:pPr>
              <w:pStyle w:val="Titlenormal"/>
              <w:rPr>
                <w:rFonts w:ascii="Arial" w:hAnsi="Arial" w:cs="Arial"/>
                <w:sz w:val="30"/>
              </w:rPr>
            </w:pPr>
            <w:r w:rsidRPr="00786DB2">
              <w:rPr>
                <w:rFonts w:ascii="Arial" w:hAnsi="Arial" w:cs="Arial"/>
                <w:sz w:val="30"/>
              </w:rPr>
              <w:t>TẠI SAO NÊN THAM QUAN KHUÔN VIÊN CỦA CƠ SỞ GIÁO DỤC SAU TRUNG HỌC?</w:t>
            </w:r>
          </w:p>
        </w:tc>
        <w:tc>
          <w:tcPr>
            <w:tcW w:w="277" w:type="dxa"/>
            <w:gridSpan w:val="2"/>
            <w:vMerge w:val="restart"/>
          </w:tcPr>
          <w:p w14:paraId="3295F43E" w14:textId="220694F4" w:rsidR="00735F99" w:rsidRPr="00786DB2" w:rsidRDefault="00735F99" w:rsidP="00BA1778">
            <w:pPr>
              <w:rPr>
                <w:rFonts w:ascii="Arial" w:hAnsi="Arial" w:cs="Arial"/>
              </w:rPr>
            </w:pPr>
          </w:p>
        </w:tc>
        <w:tc>
          <w:tcPr>
            <w:tcW w:w="6835" w:type="dxa"/>
            <w:gridSpan w:val="9"/>
            <w:vMerge w:val="restart"/>
          </w:tcPr>
          <w:p w14:paraId="07899586" w14:textId="4439E3C3" w:rsidR="00DF4177" w:rsidRPr="00786DB2" w:rsidRDefault="00DF4177" w:rsidP="00C15241">
            <w:pPr>
              <w:pStyle w:val="TextBody"/>
              <w:rPr>
                <w:rFonts w:ascii="Arial" w:hAnsi="Arial" w:cs="Arial"/>
                <w:sz w:val="18"/>
              </w:rPr>
            </w:pPr>
            <w:r w:rsidRPr="00786DB2">
              <w:rPr>
                <w:rFonts w:ascii="Arial" w:hAnsi="Arial" w:cs="Arial"/>
                <w:sz w:val="18"/>
              </w:rPr>
              <w:t xml:space="preserve">Tham quan khuôn viên trường là cơ hội để có góc nhìn trực tiếp về cơ sở giáo dục sau trung học. Ấn phẩm quảng cáo, tài liệu quảng cáo hoặc trang </w:t>
            </w:r>
            <w:proofErr w:type="spellStart"/>
            <w:r w:rsidRPr="00786DB2">
              <w:rPr>
                <w:rFonts w:ascii="Arial" w:hAnsi="Arial" w:cs="Arial"/>
                <w:sz w:val="18"/>
              </w:rPr>
              <w:t>web</w:t>
            </w:r>
            <w:proofErr w:type="spellEnd"/>
            <w:r w:rsidRPr="00786DB2">
              <w:rPr>
                <w:rFonts w:ascii="Arial" w:hAnsi="Arial" w:cs="Arial"/>
                <w:sz w:val="18"/>
              </w:rPr>
              <w:t xml:space="preserve"> của cơ sở giáo dục sau trung học cung cấp nhiều thông tin lẫn lộn. Để cảm nhận về cơ sở giáo dục sau trung học đó, học sinh phải đi bộ quanh khuôn viên trường, ngồi dự lớp học và tham quan ký túc xá.</w:t>
            </w:r>
          </w:p>
          <w:p w14:paraId="3883CFA1" w14:textId="7462A60F" w:rsidR="00506E7D" w:rsidRPr="00786DB2" w:rsidRDefault="00C15241" w:rsidP="00C15241">
            <w:pPr>
              <w:pStyle w:val="TextBody"/>
              <w:rPr>
                <w:rFonts w:ascii="Arial" w:hAnsi="Arial" w:cs="Arial"/>
                <w:sz w:val="18"/>
              </w:rPr>
            </w:pPr>
            <w:r w:rsidRPr="00786DB2">
              <w:rPr>
                <w:rFonts w:ascii="Arial" w:hAnsi="Arial" w:cs="Arial"/>
                <w:sz w:val="18"/>
              </w:rPr>
              <w:t>Học sinh sẽ có nhiều cơ hội tham quan khuôn viên trường, bao gồm cả trường hệ hai năm và hệ bốn năm. Khi còn đang học trung học cơ sở, con em quý vị có thể xem xét nhiều lựa chọn. Khi con em quý vị lớn lên, các chuyến tham quan trường nên hướng đến sở thích cụ thể của các em. Khi con em quý vị có cơ hội tham quan khuôn viên cơ sở giáo dục sau trung học, các em thường có thể bắt đầu hình dung mình ở đó.</w:t>
            </w:r>
          </w:p>
          <w:p w14:paraId="622F06CA" w14:textId="2325A817" w:rsidR="00C15241" w:rsidRPr="00786DB2" w:rsidRDefault="00C15241" w:rsidP="00C5053B">
            <w:pPr>
              <w:pStyle w:val="Info"/>
              <w:rPr>
                <w:rFonts w:ascii="Arial" w:hAnsi="Arial" w:cs="Arial"/>
                <w:i/>
                <w:iCs/>
              </w:rPr>
            </w:pPr>
            <w:proofErr w:type="spellStart"/>
            <w:r w:rsidRPr="00786DB2">
              <w:rPr>
                <w:rFonts w:ascii="Arial" w:hAnsi="Arial" w:cs="Arial"/>
                <w:i/>
                <w:color w:val="C00000"/>
                <w:sz w:val="18"/>
              </w:rPr>
              <w:t>Insert</w:t>
            </w:r>
            <w:proofErr w:type="spellEnd"/>
            <w:r w:rsidRPr="00786DB2">
              <w:rPr>
                <w:rFonts w:ascii="Arial" w:hAnsi="Arial" w:cs="Arial"/>
                <w:i/>
                <w:color w:val="C00000"/>
                <w:sz w:val="18"/>
              </w:rPr>
              <w:t xml:space="preserve"> </w:t>
            </w:r>
            <w:proofErr w:type="spellStart"/>
            <w:r w:rsidRPr="00786DB2">
              <w:rPr>
                <w:rFonts w:ascii="Arial" w:hAnsi="Arial" w:cs="Arial"/>
                <w:i/>
                <w:color w:val="C00000"/>
                <w:sz w:val="18"/>
              </w:rPr>
              <w:t>Upcoming</w:t>
            </w:r>
            <w:proofErr w:type="spellEnd"/>
            <w:r w:rsidRPr="00786DB2">
              <w:rPr>
                <w:rFonts w:ascii="Arial" w:hAnsi="Arial" w:cs="Arial"/>
                <w:i/>
                <w:color w:val="C00000"/>
                <w:sz w:val="18"/>
              </w:rPr>
              <w:t xml:space="preserve"> </w:t>
            </w:r>
            <w:proofErr w:type="spellStart"/>
            <w:r w:rsidRPr="00786DB2">
              <w:rPr>
                <w:rFonts w:ascii="Arial" w:hAnsi="Arial" w:cs="Arial"/>
                <w:i/>
                <w:color w:val="C00000"/>
                <w:sz w:val="18"/>
              </w:rPr>
              <w:t>College</w:t>
            </w:r>
            <w:proofErr w:type="spellEnd"/>
            <w:r w:rsidRPr="00786DB2">
              <w:rPr>
                <w:rFonts w:ascii="Arial" w:hAnsi="Arial" w:cs="Arial"/>
                <w:i/>
                <w:color w:val="C00000"/>
                <w:sz w:val="18"/>
              </w:rPr>
              <w:t xml:space="preserve"> </w:t>
            </w:r>
            <w:proofErr w:type="spellStart"/>
            <w:r w:rsidRPr="00786DB2">
              <w:rPr>
                <w:rFonts w:ascii="Arial" w:hAnsi="Arial" w:cs="Arial"/>
                <w:i/>
                <w:color w:val="C00000"/>
                <w:sz w:val="18"/>
              </w:rPr>
              <w:t>Visit</w:t>
            </w:r>
            <w:proofErr w:type="spellEnd"/>
            <w:r w:rsidRPr="00786DB2">
              <w:rPr>
                <w:rFonts w:ascii="Arial" w:hAnsi="Arial" w:cs="Arial"/>
                <w:i/>
                <w:color w:val="C00000"/>
                <w:sz w:val="18"/>
              </w:rPr>
              <w:t xml:space="preserve"> </w:t>
            </w:r>
            <w:proofErr w:type="spellStart"/>
            <w:r w:rsidRPr="00786DB2">
              <w:rPr>
                <w:rFonts w:ascii="Arial" w:hAnsi="Arial" w:cs="Arial"/>
                <w:i/>
                <w:color w:val="C00000"/>
                <w:sz w:val="18"/>
              </w:rPr>
              <w:t>Info</w:t>
            </w:r>
            <w:proofErr w:type="spellEnd"/>
            <w:r w:rsidRPr="00786DB2">
              <w:rPr>
                <w:rFonts w:ascii="Arial" w:hAnsi="Arial" w:cs="Arial"/>
                <w:i/>
                <w:color w:val="C00000"/>
                <w:sz w:val="18"/>
              </w:rPr>
              <w:t xml:space="preserve"> </w:t>
            </w:r>
            <w:proofErr w:type="spellStart"/>
            <w:r w:rsidRPr="00786DB2">
              <w:rPr>
                <w:rFonts w:ascii="Arial" w:hAnsi="Arial" w:cs="Arial"/>
                <w:i/>
                <w:color w:val="C00000"/>
                <w:sz w:val="18"/>
              </w:rPr>
              <w:t>Here</w:t>
            </w:r>
            <w:proofErr w:type="spellEnd"/>
            <w:r w:rsidRPr="00786DB2">
              <w:rPr>
                <w:rFonts w:ascii="Arial" w:hAnsi="Arial" w:cs="Arial"/>
                <w:i/>
                <w:color w:val="C00000"/>
                <w:sz w:val="18"/>
              </w:rPr>
              <w:t xml:space="preserve"> </w:t>
            </w:r>
          </w:p>
        </w:tc>
      </w:tr>
      <w:tr w:rsidR="00735F99" w:rsidRPr="00786DB2" w14:paraId="7CB159C4" w14:textId="77777777" w:rsidTr="00CF76EA">
        <w:tblPrEx>
          <w:tblLook w:val="04A0" w:firstRow="1" w:lastRow="0" w:firstColumn="1" w:lastColumn="0" w:noHBand="0" w:noVBand="1"/>
        </w:tblPrEx>
        <w:trPr>
          <w:gridAfter w:val="1"/>
          <w:wAfter w:w="10" w:type="dxa"/>
          <w:trHeight w:val="2617"/>
        </w:trPr>
        <w:tc>
          <w:tcPr>
            <w:tcW w:w="3678" w:type="dxa"/>
            <w:gridSpan w:val="5"/>
            <w:tcBorders>
              <w:bottom w:val="single" w:sz="18" w:space="0" w:color="auto"/>
            </w:tcBorders>
          </w:tcPr>
          <w:p w14:paraId="19044F56" w14:textId="0F98A41F" w:rsidR="00C15241" w:rsidRPr="00786DB2" w:rsidRDefault="00C5053B" w:rsidP="00C15241">
            <w:pPr>
              <w:pStyle w:val="TextBody"/>
              <w:rPr>
                <w:rFonts w:ascii="Arial" w:hAnsi="Arial" w:cs="Arial"/>
                <w:sz w:val="18"/>
              </w:rPr>
            </w:pPr>
            <w:r w:rsidRPr="00786DB2">
              <w:rPr>
                <w:rFonts w:ascii="Arial" w:hAnsi="Arial" w:cs="Arial"/>
                <w:sz w:val="18"/>
              </w:rPr>
              <w:t xml:space="preserve">Việc tìm được trường phù hợp đóng vai trò quan trọng trong việc quyết định chọn cơ sở giáo dục sau trung học nào để theo học. Một cách tuyệt vời để có thêm thông tin là trực tiếp tham quan các cơ sở giáo dục sau trung học. </w:t>
            </w:r>
          </w:p>
          <w:p w14:paraId="04F0F80F" w14:textId="2039393C" w:rsidR="00C15241" w:rsidRPr="00786DB2" w:rsidRDefault="00C15241" w:rsidP="00C15241">
            <w:pPr>
              <w:pStyle w:val="TextBody"/>
              <w:rPr>
                <w:rFonts w:ascii="Arial" w:hAnsi="Arial" w:cs="Arial"/>
                <w:sz w:val="18"/>
              </w:rPr>
            </w:pPr>
            <w:r w:rsidRPr="00786DB2">
              <w:rPr>
                <w:rFonts w:ascii="Arial" w:hAnsi="Arial" w:cs="Arial"/>
                <w:sz w:val="18"/>
              </w:rPr>
              <w:t>Các chuyến tham quan khuôn viên trường có thể giúp học sinh và gia đình thấy được những khả năng ngoài phạm vi trường trung học phổ thông và cộng đồng của mình. Các chuyến tham quan cũng có thể giúp giảm bớt những quan ngại và lo âu của học sinh và gia đình, đặc biệt là đối với những học sinh sẽ là người đầu tiên trong gia đình theo học bậc sau trung học.</w:t>
            </w:r>
          </w:p>
          <w:p w14:paraId="7CEC2781" w14:textId="7A207A87" w:rsidR="00AE786F" w:rsidRPr="00786DB2" w:rsidRDefault="00AE786F" w:rsidP="00C15241">
            <w:pPr>
              <w:pStyle w:val="TextBody"/>
              <w:rPr>
                <w:rFonts w:ascii="Arial" w:hAnsi="Arial" w:cs="Arial"/>
              </w:rPr>
            </w:pPr>
          </w:p>
        </w:tc>
        <w:tc>
          <w:tcPr>
            <w:tcW w:w="277" w:type="dxa"/>
            <w:gridSpan w:val="2"/>
            <w:vMerge/>
            <w:tcBorders>
              <w:bottom w:val="single" w:sz="18" w:space="0" w:color="auto"/>
            </w:tcBorders>
          </w:tcPr>
          <w:p w14:paraId="0AB48CA8" w14:textId="77777777" w:rsidR="00735F99" w:rsidRPr="00786DB2" w:rsidRDefault="00735F99" w:rsidP="00BA1778">
            <w:pPr>
              <w:rPr>
                <w:rFonts w:ascii="Arial" w:hAnsi="Arial" w:cs="Arial"/>
              </w:rPr>
            </w:pPr>
          </w:p>
        </w:tc>
        <w:tc>
          <w:tcPr>
            <w:tcW w:w="6835" w:type="dxa"/>
            <w:gridSpan w:val="9"/>
            <w:vMerge/>
            <w:tcBorders>
              <w:bottom w:val="single" w:sz="18" w:space="0" w:color="auto"/>
            </w:tcBorders>
          </w:tcPr>
          <w:p w14:paraId="021F0FE4" w14:textId="77777777" w:rsidR="00735F99" w:rsidRPr="00786DB2" w:rsidRDefault="00735F99" w:rsidP="00820E1B">
            <w:pPr>
              <w:pStyle w:val="TextBody"/>
              <w:rPr>
                <w:rFonts w:ascii="Arial" w:hAnsi="Arial" w:cs="Arial"/>
              </w:rPr>
            </w:pPr>
          </w:p>
        </w:tc>
      </w:tr>
      <w:tr w:rsidR="00A2081B" w:rsidRPr="00786DB2" w14:paraId="6FE7AA31" w14:textId="77777777" w:rsidTr="00CF76EA">
        <w:tblPrEx>
          <w:tblLook w:val="04A0" w:firstRow="1" w:lastRow="0" w:firstColumn="1" w:lastColumn="0" w:noHBand="0" w:noVBand="1"/>
        </w:tblPrEx>
        <w:trPr>
          <w:gridAfter w:val="1"/>
          <w:wAfter w:w="10" w:type="dxa"/>
          <w:trHeight w:val="2527"/>
        </w:trPr>
        <w:tc>
          <w:tcPr>
            <w:tcW w:w="7283" w:type="dxa"/>
            <w:gridSpan w:val="9"/>
          </w:tcPr>
          <w:p w14:paraId="6EA54A0F" w14:textId="7F672800" w:rsidR="00A2081B" w:rsidRPr="00786DB2" w:rsidRDefault="008D4894" w:rsidP="005A7A4F">
            <w:pPr>
              <w:pStyle w:val="Titlenormal"/>
              <w:rPr>
                <w:rFonts w:ascii="Arial" w:hAnsi="Arial" w:cs="Arial"/>
                <w:sz w:val="30"/>
              </w:rPr>
            </w:pPr>
            <w:bookmarkStart w:id="0" w:name="_Hlk171421988"/>
            <w:r w:rsidRPr="00786DB2">
              <w:rPr>
                <w:rFonts w:ascii="Arial" w:hAnsi="Arial" w:cs="Arial"/>
                <w:sz w:val="30"/>
              </w:rPr>
              <w:t>DANH SÁCH VIỆC CẦN LÀM CHO HỌC SINH</w:t>
            </w:r>
          </w:p>
          <w:p w14:paraId="2928C062" w14:textId="77777777" w:rsidR="009E7E4E" w:rsidRPr="00786DB2" w:rsidRDefault="009E7E4E" w:rsidP="00BD232A">
            <w:pPr>
              <w:pStyle w:val="Prrafodelista"/>
              <w:numPr>
                <w:ilvl w:val="0"/>
                <w:numId w:val="43"/>
              </w:numPr>
              <w:rPr>
                <w:rFonts w:ascii="Arial" w:hAnsi="Arial" w:cs="Arial"/>
                <w:sz w:val="18"/>
              </w:rPr>
            </w:pPr>
            <w:r w:rsidRPr="00786DB2">
              <w:rPr>
                <w:rFonts w:ascii="Arial" w:hAnsi="Arial" w:cs="Arial"/>
                <w:sz w:val="18"/>
              </w:rPr>
              <w:t xml:space="preserve">Cập nhật </w:t>
            </w:r>
            <w:proofErr w:type="spellStart"/>
            <w:r w:rsidRPr="00786DB2">
              <w:rPr>
                <w:rFonts w:ascii="Arial" w:hAnsi="Arial" w:cs="Arial"/>
                <w:sz w:val="18"/>
              </w:rPr>
              <w:t>High</w:t>
            </w:r>
            <w:proofErr w:type="spellEnd"/>
            <w:r w:rsidRPr="00786DB2">
              <w:rPr>
                <w:rFonts w:ascii="Arial" w:hAnsi="Arial" w:cs="Arial"/>
                <w:sz w:val="18"/>
              </w:rPr>
              <w:t xml:space="preserve"> </w:t>
            </w:r>
            <w:proofErr w:type="spellStart"/>
            <w:r w:rsidRPr="00786DB2">
              <w:rPr>
                <w:rFonts w:ascii="Arial" w:hAnsi="Arial" w:cs="Arial"/>
                <w:sz w:val="18"/>
              </w:rPr>
              <w:t>School</w:t>
            </w:r>
            <w:proofErr w:type="spellEnd"/>
            <w:r w:rsidRPr="00786DB2">
              <w:rPr>
                <w:rFonts w:ascii="Arial" w:hAnsi="Arial" w:cs="Arial"/>
                <w:sz w:val="18"/>
              </w:rPr>
              <w:t xml:space="preserve"> </w:t>
            </w:r>
            <w:proofErr w:type="spellStart"/>
            <w:r w:rsidRPr="00786DB2">
              <w:rPr>
                <w:rFonts w:ascii="Arial" w:hAnsi="Arial" w:cs="Arial"/>
                <w:sz w:val="18"/>
              </w:rPr>
              <w:t>and</w:t>
            </w:r>
            <w:proofErr w:type="spellEnd"/>
            <w:r w:rsidRPr="00786DB2">
              <w:rPr>
                <w:rFonts w:ascii="Arial" w:hAnsi="Arial" w:cs="Arial"/>
                <w:sz w:val="18"/>
              </w:rPr>
              <w:t xml:space="preserve"> </w:t>
            </w:r>
            <w:proofErr w:type="spellStart"/>
            <w:r w:rsidRPr="00786DB2">
              <w:rPr>
                <w:rFonts w:ascii="Arial" w:hAnsi="Arial" w:cs="Arial"/>
                <w:sz w:val="18"/>
              </w:rPr>
              <w:t>Beyond</w:t>
            </w:r>
            <w:proofErr w:type="spellEnd"/>
            <w:r w:rsidRPr="00786DB2">
              <w:rPr>
                <w:rFonts w:ascii="Arial" w:hAnsi="Arial" w:cs="Arial"/>
                <w:sz w:val="18"/>
              </w:rPr>
              <w:t xml:space="preserve"> </w:t>
            </w:r>
            <w:proofErr w:type="spellStart"/>
            <w:r w:rsidRPr="00786DB2">
              <w:rPr>
                <w:rFonts w:ascii="Arial" w:hAnsi="Arial" w:cs="Arial"/>
                <w:sz w:val="18"/>
              </w:rPr>
              <w:t>Plan</w:t>
            </w:r>
            <w:proofErr w:type="spellEnd"/>
            <w:r w:rsidRPr="00786DB2">
              <w:rPr>
                <w:rFonts w:ascii="Arial" w:hAnsi="Arial" w:cs="Arial"/>
                <w:sz w:val="18"/>
              </w:rPr>
              <w:t xml:space="preserve"> (Kế Hoạch cho Bậc Trung Học Phổ Thông Trở Lên).</w:t>
            </w:r>
          </w:p>
          <w:p w14:paraId="2C483E5E" w14:textId="7666DB23" w:rsidR="009E7E4E" w:rsidRPr="00786DB2" w:rsidRDefault="009E7E4E" w:rsidP="00856DF9">
            <w:pPr>
              <w:pStyle w:val="Prrafodelista"/>
              <w:numPr>
                <w:ilvl w:val="0"/>
                <w:numId w:val="43"/>
              </w:numPr>
              <w:rPr>
                <w:rFonts w:ascii="Arial" w:hAnsi="Arial" w:cs="Arial"/>
                <w:sz w:val="18"/>
              </w:rPr>
            </w:pPr>
            <w:r w:rsidRPr="00786DB2">
              <w:rPr>
                <w:rFonts w:ascii="Arial" w:hAnsi="Arial" w:cs="Arial"/>
                <w:sz w:val="18"/>
              </w:rPr>
              <w:t xml:space="preserve">Đăng ký và hoàn thành </w:t>
            </w:r>
            <w:proofErr w:type="spellStart"/>
            <w:r w:rsidRPr="00786DB2">
              <w:rPr>
                <w:rFonts w:ascii="Arial" w:hAnsi="Arial" w:cs="Arial"/>
                <w:sz w:val="18"/>
              </w:rPr>
              <w:t>thành</w:t>
            </w:r>
            <w:proofErr w:type="spellEnd"/>
            <w:r w:rsidRPr="00786DB2">
              <w:rPr>
                <w:rFonts w:ascii="Arial" w:hAnsi="Arial" w:cs="Arial"/>
                <w:sz w:val="18"/>
              </w:rPr>
              <w:t xml:space="preserve"> công lớp ngoại ngữ và Đại Số I.</w:t>
            </w:r>
          </w:p>
          <w:p w14:paraId="5F6A7F80" w14:textId="01FDD8A9" w:rsidR="009C2CC0" w:rsidRPr="00786DB2" w:rsidRDefault="009E7E4E" w:rsidP="00BD232A">
            <w:pPr>
              <w:pStyle w:val="Prrafodelista"/>
              <w:numPr>
                <w:ilvl w:val="0"/>
                <w:numId w:val="43"/>
              </w:numPr>
              <w:rPr>
                <w:rFonts w:ascii="Arial" w:hAnsi="Arial" w:cs="Arial"/>
                <w:sz w:val="18"/>
              </w:rPr>
            </w:pPr>
            <w:r w:rsidRPr="00786DB2">
              <w:rPr>
                <w:rFonts w:ascii="Arial" w:hAnsi="Arial" w:cs="Arial"/>
                <w:sz w:val="18"/>
              </w:rPr>
              <w:t>Hỏi cố vấn trường học hoặc giáo viên về những khóa học tín chỉ kép hiện có, học sinh có đủ điều kiện hay không và cách đăng ký các khóa học đó.</w:t>
            </w:r>
          </w:p>
          <w:p w14:paraId="52E418DD" w14:textId="0C11C894" w:rsidR="00B55412" w:rsidRPr="00786DB2" w:rsidRDefault="00B55412" w:rsidP="00BD232A">
            <w:pPr>
              <w:pStyle w:val="Prrafodelista"/>
              <w:numPr>
                <w:ilvl w:val="0"/>
                <w:numId w:val="43"/>
              </w:numPr>
              <w:rPr>
                <w:rFonts w:ascii="Arial" w:hAnsi="Arial" w:cs="Arial"/>
                <w:sz w:val="18"/>
              </w:rPr>
            </w:pPr>
            <w:r w:rsidRPr="00786DB2">
              <w:rPr>
                <w:rFonts w:ascii="Arial" w:hAnsi="Arial" w:cs="Arial"/>
                <w:sz w:val="18"/>
              </w:rPr>
              <w:t>Nhờ các thành viên gia đình trao đổi với giáo viên và cố vấn trường học để xây dựng lộ trình để theo học bậc giáo dục sau trung học.</w:t>
            </w:r>
          </w:p>
          <w:p w14:paraId="7A276741" w14:textId="7E66828B" w:rsidR="00B55412" w:rsidRPr="00786DB2" w:rsidRDefault="00B55412" w:rsidP="00BD232A">
            <w:pPr>
              <w:pStyle w:val="Prrafodelista"/>
              <w:numPr>
                <w:ilvl w:val="0"/>
                <w:numId w:val="43"/>
              </w:numPr>
              <w:rPr>
                <w:rFonts w:ascii="Arial" w:hAnsi="Arial" w:cs="Arial"/>
                <w:sz w:val="18"/>
              </w:rPr>
            </w:pPr>
            <w:r w:rsidRPr="00786DB2">
              <w:rPr>
                <w:rFonts w:ascii="Arial" w:hAnsi="Arial" w:cs="Arial"/>
                <w:sz w:val="18"/>
              </w:rPr>
              <w:t>Tham gia. Tìm việc gì đó bạn thích và bắt tay vào làm.</w:t>
            </w:r>
          </w:p>
          <w:p w14:paraId="19CD1360" w14:textId="5049D7B9" w:rsidR="00B55412" w:rsidRPr="00786DB2" w:rsidRDefault="00D427E7" w:rsidP="00BD232A">
            <w:pPr>
              <w:pStyle w:val="Prrafodelista"/>
              <w:numPr>
                <w:ilvl w:val="0"/>
                <w:numId w:val="43"/>
              </w:numPr>
              <w:rPr>
                <w:rFonts w:ascii="Arial" w:hAnsi="Arial" w:cs="Arial"/>
                <w:sz w:val="18"/>
              </w:rPr>
            </w:pPr>
            <w:r w:rsidRPr="00786DB2">
              <w:rPr>
                <w:rFonts w:ascii="Arial" w:hAnsi="Arial" w:cs="Arial"/>
                <w:sz w:val="18"/>
              </w:rPr>
              <w:t>Tham gia các hoạt động học tập kỹ năng và dạy kèm.</w:t>
            </w:r>
          </w:p>
        </w:tc>
        <w:tc>
          <w:tcPr>
            <w:tcW w:w="270" w:type="dxa"/>
            <w:gridSpan w:val="2"/>
            <w:vMerge w:val="restart"/>
            <w:tcBorders>
              <w:right w:val="single" w:sz="18" w:space="0" w:color="auto"/>
            </w:tcBorders>
          </w:tcPr>
          <w:p w14:paraId="6B6D195F" w14:textId="22E123C5" w:rsidR="00A2081B" w:rsidRPr="00786DB2" w:rsidRDefault="00A2081B" w:rsidP="00BA1778">
            <w:pPr>
              <w:rPr>
                <w:rFonts w:ascii="Arial" w:hAnsi="Arial" w:cs="Arial"/>
                <w:sz w:val="10"/>
                <w:szCs w:val="10"/>
              </w:rPr>
            </w:pPr>
          </w:p>
        </w:tc>
        <w:tc>
          <w:tcPr>
            <w:tcW w:w="236" w:type="dxa"/>
            <w:gridSpan w:val="2"/>
            <w:vMerge w:val="restart"/>
            <w:tcBorders>
              <w:left w:val="single" w:sz="18" w:space="0" w:color="auto"/>
            </w:tcBorders>
          </w:tcPr>
          <w:p w14:paraId="53734700" w14:textId="0798401D" w:rsidR="00A2081B" w:rsidRPr="00786DB2" w:rsidRDefault="00A2081B" w:rsidP="00BA1778">
            <w:pPr>
              <w:rPr>
                <w:rFonts w:ascii="Arial" w:hAnsi="Arial" w:cs="Arial"/>
                <w:sz w:val="10"/>
                <w:szCs w:val="10"/>
              </w:rPr>
            </w:pPr>
          </w:p>
        </w:tc>
        <w:tc>
          <w:tcPr>
            <w:tcW w:w="3001" w:type="dxa"/>
            <w:gridSpan w:val="3"/>
            <w:vMerge w:val="restart"/>
          </w:tcPr>
          <w:p w14:paraId="6F50C7C7" w14:textId="4A85DFA8" w:rsidR="008D4894" w:rsidRPr="00786DB2" w:rsidRDefault="00A2081B" w:rsidP="008D4894">
            <w:pPr>
              <w:pStyle w:val="Titlenormal"/>
              <w:rPr>
                <w:rFonts w:ascii="Arial" w:hAnsi="Arial" w:cs="Arial"/>
                <w:sz w:val="30"/>
              </w:rPr>
            </w:pPr>
            <w:r w:rsidRPr="00786DB2">
              <w:rPr>
                <w:rFonts w:ascii="Arial" w:hAnsi="Arial" w:cs="Arial"/>
                <w:sz w:val="30"/>
              </w:rPr>
              <w:t>XÓA BỎ ĐIỀU LẦM TƯỞNG</w:t>
            </w:r>
          </w:p>
          <w:p w14:paraId="39D5B78C" w14:textId="05641971" w:rsidR="00587A2F" w:rsidRPr="00786DB2" w:rsidRDefault="00587A2F" w:rsidP="00587A2F">
            <w:pPr>
              <w:pStyle w:val="TextBody"/>
              <w:rPr>
                <w:rFonts w:ascii="Arial" w:hAnsi="Arial" w:cs="Arial"/>
                <w:sz w:val="18"/>
              </w:rPr>
            </w:pPr>
            <w:r w:rsidRPr="00786DB2">
              <w:rPr>
                <w:rFonts w:ascii="Arial" w:hAnsi="Arial" w:cs="Arial"/>
                <w:b/>
                <w:sz w:val="18"/>
              </w:rPr>
              <w:t>ĐIỀU LẦM TƯỞNG:</w:t>
            </w:r>
            <w:r w:rsidRPr="00786DB2">
              <w:rPr>
                <w:rFonts w:ascii="Arial" w:hAnsi="Arial" w:cs="Arial"/>
                <w:sz w:val="18"/>
              </w:rPr>
              <w:t xml:space="preserve"> Con em quý vị không thể theo học tại một cơ sở giáo dục sau trung học chọn lọc nếu học kém ở lớp chín và lớp mười.</w:t>
            </w:r>
          </w:p>
          <w:p w14:paraId="3341F530" w14:textId="77777777" w:rsidR="00587A2F" w:rsidRPr="00786DB2" w:rsidRDefault="00587A2F" w:rsidP="00587A2F">
            <w:pPr>
              <w:pStyle w:val="TextBody"/>
              <w:rPr>
                <w:rFonts w:ascii="Arial" w:hAnsi="Arial" w:cs="Arial"/>
                <w:sz w:val="18"/>
              </w:rPr>
            </w:pPr>
            <w:r w:rsidRPr="00786DB2">
              <w:rPr>
                <w:rFonts w:ascii="Arial" w:hAnsi="Arial" w:cs="Arial"/>
                <w:b/>
                <w:sz w:val="18"/>
              </w:rPr>
              <w:t>SỰ THẬT:</w:t>
            </w:r>
            <w:r w:rsidRPr="00786DB2">
              <w:rPr>
                <w:rFonts w:ascii="Arial" w:hAnsi="Arial" w:cs="Arial"/>
                <w:sz w:val="18"/>
              </w:rPr>
              <w:t xml:space="preserve"> Các cơ sở giáo dục sau trung học coi sự cải thiện về thành tích học tập là dấu hiệu cho thấy con em quý vị có thể và sẽ làm được việc.</w:t>
            </w:r>
          </w:p>
          <w:p w14:paraId="23AF33DE" w14:textId="3DA30A1B" w:rsidR="00587A2F" w:rsidRPr="00786DB2" w:rsidRDefault="006900F6" w:rsidP="00587A2F">
            <w:pPr>
              <w:pStyle w:val="TextBody"/>
              <w:rPr>
                <w:rFonts w:ascii="Arial" w:hAnsi="Arial" w:cs="Arial"/>
                <w:sz w:val="18"/>
              </w:rPr>
            </w:pPr>
            <w:r w:rsidRPr="00786DB2">
              <w:rPr>
                <w:rFonts w:ascii="Arial" w:hAnsi="Arial" w:cs="Arial"/>
                <w:sz w:val="18"/>
              </w:rPr>
              <w:t>Sự tiến bộ vượt bậc khi còn là học sinh trung học cơ sở và trung học phổ thông cho cơ sở giáo dục sau trung học thấy rằng học sinh đã ổn định cuộc sống và nghiêm túc với việc học.</w:t>
            </w:r>
          </w:p>
          <w:p w14:paraId="08779DA6" w14:textId="32C78D6B" w:rsidR="00A2081B" w:rsidRPr="00786DB2" w:rsidRDefault="00CF76EA" w:rsidP="00587A2F">
            <w:pPr>
              <w:pStyle w:val="TextBody"/>
              <w:rPr>
                <w:rFonts w:ascii="Arial" w:hAnsi="Arial" w:cs="Arial"/>
              </w:rPr>
            </w:pPr>
            <w:r w:rsidRPr="00786DB2">
              <w:rPr>
                <w:rFonts w:ascii="Arial" w:hAnsi="Arial" w:cs="Arial"/>
                <w:noProof/>
                <w:sz w:val="18"/>
                <w:lang w:val="en-US" w:bidi="ar-SA"/>
              </w:rPr>
              <w:drawing>
                <wp:anchor distT="0" distB="0" distL="114300" distR="114300" simplePos="0" relativeHeight="251670528" behindDoc="0" locked="0" layoutInCell="1" allowOverlap="1" wp14:anchorId="6B6B7B5D" wp14:editId="3A193D68">
                  <wp:simplePos x="0" y="0"/>
                  <wp:positionH relativeFrom="margin">
                    <wp:posOffset>491490</wp:posOffset>
                  </wp:positionH>
                  <wp:positionV relativeFrom="margin">
                    <wp:posOffset>3964940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587A2F" w:rsidRPr="00786DB2">
              <w:rPr>
                <w:rFonts w:ascii="Arial" w:hAnsi="Arial" w:cs="Arial"/>
                <w:sz w:val="18"/>
              </w:rPr>
              <w:t>Tuy nhiên, con em quý vị không nên mong đợi có thể bắt kịp ba năm tụt hậu chỉ bằng một học kỳ tốt ở lớp cuối cấp.</w:t>
            </w:r>
          </w:p>
        </w:tc>
      </w:tr>
      <w:tr w:rsidR="00DF4B6A" w:rsidRPr="00786DB2" w14:paraId="189CF860" w14:textId="77777777" w:rsidTr="00CF76EA">
        <w:tblPrEx>
          <w:tblLook w:val="04A0" w:firstRow="1" w:lastRow="0" w:firstColumn="1" w:lastColumn="0" w:noHBand="0" w:noVBand="1"/>
        </w:tblPrEx>
        <w:trPr>
          <w:gridAfter w:val="1"/>
          <w:wAfter w:w="10" w:type="dxa"/>
          <w:trHeight w:val="69"/>
        </w:trPr>
        <w:tc>
          <w:tcPr>
            <w:tcW w:w="3678" w:type="dxa"/>
            <w:gridSpan w:val="5"/>
          </w:tcPr>
          <w:p w14:paraId="518A0B8D" w14:textId="20370C86" w:rsidR="00DF4B6A" w:rsidRPr="00786DB2" w:rsidRDefault="00DF4B6A" w:rsidP="00820E1B">
            <w:pPr>
              <w:pStyle w:val="TextBody"/>
              <w:ind w:left="0"/>
              <w:rPr>
                <w:rFonts w:ascii="Arial" w:hAnsi="Arial" w:cs="Arial"/>
              </w:rPr>
            </w:pPr>
          </w:p>
        </w:tc>
        <w:tc>
          <w:tcPr>
            <w:tcW w:w="277" w:type="dxa"/>
            <w:gridSpan w:val="2"/>
          </w:tcPr>
          <w:p w14:paraId="37EA0407" w14:textId="77777777" w:rsidR="00DF4B6A" w:rsidRPr="00786DB2" w:rsidRDefault="00DF4B6A" w:rsidP="00820E1B">
            <w:pPr>
              <w:pStyle w:val="TextBody"/>
              <w:rPr>
                <w:rFonts w:ascii="Arial" w:hAnsi="Arial" w:cs="Arial"/>
              </w:rPr>
            </w:pPr>
          </w:p>
        </w:tc>
        <w:tc>
          <w:tcPr>
            <w:tcW w:w="3328" w:type="dxa"/>
            <w:gridSpan w:val="2"/>
          </w:tcPr>
          <w:p w14:paraId="27A95849" w14:textId="072D1BF7" w:rsidR="00DF4B6A" w:rsidRPr="00786DB2" w:rsidRDefault="00DF4B6A" w:rsidP="00820E1B">
            <w:pPr>
              <w:pStyle w:val="TextBody"/>
              <w:rPr>
                <w:rFonts w:ascii="Arial" w:hAnsi="Arial" w:cs="Arial"/>
              </w:rPr>
            </w:pPr>
          </w:p>
        </w:tc>
        <w:tc>
          <w:tcPr>
            <w:tcW w:w="270" w:type="dxa"/>
            <w:gridSpan w:val="2"/>
            <w:vMerge/>
            <w:tcBorders>
              <w:right w:val="single" w:sz="18" w:space="0" w:color="auto"/>
            </w:tcBorders>
          </w:tcPr>
          <w:p w14:paraId="26ACB6E5" w14:textId="77777777" w:rsidR="00DF4B6A" w:rsidRPr="00786DB2" w:rsidRDefault="00DF4B6A" w:rsidP="00820E1B">
            <w:pPr>
              <w:pStyle w:val="TextBody"/>
              <w:rPr>
                <w:rFonts w:ascii="Arial" w:hAnsi="Arial" w:cs="Arial"/>
              </w:rPr>
            </w:pPr>
          </w:p>
        </w:tc>
        <w:tc>
          <w:tcPr>
            <w:tcW w:w="236" w:type="dxa"/>
            <w:gridSpan w:val="2"/>
            <w:vMerge/>
            <w:tcBorders>
              <w:left w:val="single" w:sz="18" w:space="0" w:color="auto"/>
            </w:tcBorders>
          </w:tcPr>
          <w:p w14:paraId="4AF148E1" w14:textId="77777777" w:rsidR="00DF4B6A" w:rsidRPr="00786DB2" w:rsidRDefault="00DF4B6A" w:rsidP="00820E1B">
            <w:pPr>
              <w:pStyle w:val="TextBody"/>
              <w:rPr>
                <w:rFonts w:ascii="Arial" w:hAnsi="Arial" w:cs="Arial"/>
              </w:rPr>
            </w:pPr>
          </w:p>
        </w:tc>
        <w:tc>
          <w:tcPr>
            <w:tcW w:w="3001" w:type="dxa"/>
            <w:gridSpan w:val="3"/>
            <w:vMerge/>
          </w:tcPr>
          <w:p w14:paraId="2585C9D7" w14:textId="77777777" w:rsidR="00DF4B6A" w:rsidRPr="00786DB2" w:rsidRDefault="00DF4B6A" w:rsidP="00820E1B">
            <w:pPr>
              <w:pStyle w:val="TextBody"/>
              <w:rPr>
                <w:rFonts w:ascii="Arial" w:hAnsi="Arial" w:cs="Arial"/>
              </w:rPr>
            </w:pPr>
          </w:p>
        </w:tc>
      </w:tr>
      <w:tr w:rsidR="00A2081B" w:rsidRPr="00786DB2" w14:paraId="5FF5C757" w14:textId="77777777" w:rsidTr="00CF76EA">
        <w:tblPrEx>
          <w:tblLook w:val="04A0" w:firstRow="1" w:lastRow="0" w:firstColumn="1" w:lastColumn="0" w:noHBand="0" w:noVBand="1"/>
        </w:tblPrEx>
        <w:trPr>
          <w:gridAfter w:val="1"/>
          <w:wAfter w:w="10" w:type="dxa"/>
          <w:trHeight w:val="3600"/>
        </w:trPr>
        <w:tc>
          <w:tcPr>
            <w:tcW w:w="7283" w:type="dxa"/>
            <w:gridSpan w:val="9"/>
          </w:tcPr>
          <w:p w14:paraId="4D7751F6" w14:textId="76F6C69A" w:rsidR="00A2081B" w:rsidRPr="00786DB2" w:rsidRDefault="008D4894" w:rsidP="00B00401">
            <w:pPr>
              <w:pStyle w:val="Titlenormal"/>
              <w:ind w:left="0"/>
              <w:rPr>
                <w:rFonts w:ascii="Arial" w:hAnsi="Arial" w:cs="Arial"/>
                <w:sz w:val="30"/>
              </w:rPr>
            </w:pPr>
            <w:r w:rsidRPr="00786DB2">
              <w:rPr>
                <w:rFonts w:ascii="Arial" w:hAnsi="Arial" w:cs="Arial"/>
                <w:sz w:val="30"/>
              </w:rPr>
              <w:t>DANH SÁCH VIỆC CẦN LÀM CHO GIA ĐÌNH</w:t>
            </w:r>
            <w:r w:rsidR="005D57F2" w:rsidRPr="00786DB2">
              <w:rPr>
                <w:rFonts w:ascii="Arial" w:hAnsi="Arial" w:cs="Arial"/>
                <w:sz w:val="30"/>
              </w:rPr>
              <w:t xml:space="preserve"> </w:t>
            </w:r>
          </w:p>
          <w:p w14:paraId="42D1C65D" w14:textId="193B07F4" w:rsidR="0060497B" w:rsidRPr="00786DB2" w:rsidRDefault="0060497B" w:rsidP="00BD232A">
            <w:pPr>
              <w:pStyle w:val="Prrafodelista"/>
              <w:numPr>
                <w:ilvl w:val="0"/>
                <w:numId w:val="44"/>
              </w:numPr>
              <w:rPr>
                <w:rFonts w:ascii="Arial" w:hAnsi="Arial" w:cs="Arial"/>
                <w:sz w:val="18"/>
              </w:rPr>
            </w:pPr>
            <w:r w:rsidRPr="00786DB2">
              <w:rPr>
                <w:rFonts w:ascii="Arial" w:hAnsi="Arial" w:cs="Arial"/>
                <w:sz w:val="18"/>
              </w:rPr>
              <w:t xml:space="preserve">Đảm bảo con em quý vị gặp cố vấn trường học. Con em quý vị nên lên lịch cuộc họp để thảo luận về các lựa chọn về cơ sở giáo dục sau trung học và nghề nghiệp và chọn lớp học phù hợp nhất. </w:t>
            </w:r>
          </w:p>
          <w:p w14:paraId="04B3B501" w14:textId="2394E7EB" w:rsidR="0060497B" w:rsidRPr="00786DB2" w:rsidRDefault="006900F6" w:rsidP="00BD232A">
            <w:pPr>
              <w:pStyle w:val="Prrafodelista"/>
              <w:numPr>
                <w:ilvl w:val="0"/>
                <w:numId w:val="44"/>
              </w:numPr>
              <w:rPr>
                <w:rFonts w:ascii="Arial" w:hAnsi="Arial" w:cs="Arial"/>
                <w:sz w:val="18"/>
              </w:rPr>
            </w:pPr>
            <w:r w:rsidRPr="00786DB2">
              <w:rPr>
                <w:rFonts w:ascii="Arial" w:hAnsi="Arial" w:cs="Arial"/>
                <w:sz w:val="18"/>
              </w:rPr>
              <w:t xml:space="preserve">Đảm bảo con em quý vị tham gia các lớp học khó như ngoại ngữ và đại số. </w:t>
            </w:r>
          </w:p>
          <w:p w14:paraId="7D33AB52" w14:textId="77777777" w:rsidR="0060497B" w:rsidRPr="00786DB2" w:rsidRDefault="0060497B" w:rsidP="00BD232A">
            <w:pPr>
              <w:pStyle w:val="Prrafodelista"/>
              <w:numPr>
                <w:ilvl w:val="0"/>
                <w:numId w:val="44"/>
              </w:numPr>
              <w:rPr>
                <w:rFonts w:ascii="Arial" w:hAnsi="Arial" w:cs="Arial"/>
                <w:sz w:val="18"/>
              </w:rPr>
            </w:pPr>
            <w:r w:rsidRPr="00786DB2">
              <w:rPr>
                <w:rFonts w:ascii="Arial" w:hAnsi="Arial" w:cs="Arial"/>
                <w:sz w:val="18"/>
              </w:rPr>
              <w:t>Giúp con em quý vị đặt ra các mục tiêu cho năm học. Việc nỗ lực đạt được những mục tiêu cụ thể sẽ giúp con em quý vị duy trì động lực và tập trung.</w:t>
            </w:r>
          </w:p>
          <w:p w14:paraId="1B6BD57B" w14:textId="54799580" w:rsidR="002549B4" w:rsidRPr="00786DB2" w:rsidRDefault="002549B4" w:rsidP="00BD232A">
            <w:pPr>
              <w:pStyle w:val="Prrafodelista"/>
              <w:numPr>
                <w:ilvl w:val="0"/>
                <w:numId w:val="44"/>
              </w:numPr>
              <w:rPr>
                <w:rFonts w:ascii="Arial" w:hAnsi="Arial" w:cs="Arial"/>
                <w:sz w:val="18"/>
              </w:rPr>
            </w:pPr>
            <w:r w:rsidRPr="00786DB2">
              <w:rPr>
                <w:rFonts w:ascii="Arial" w:hAnsi="Arial" w:cs="Arial"/>
                <w:sz w:val="18"/>
              </w:rPr>
              <w:t xml:space="preserve">Trao đổi về các hoạt động ngoại khóa. Việc tham gia vào các câu lạc bộ và các nhóm khác là một cách tuyệt vời để con em quý vị xác định được sở thích và cảm thấy gắn bó hơn với trường học. </w:t>
            </w:r>
          </w:p>
          <w:p w14:paraId="21403F3E" w14:textId="13C30383" w:rsidR="00724ACE" w:rsidRPr="00786DB2" w:rsidRDefault="00714447" w:rsidP="00BD232A">
            <w:pPr>
              <w:pStyle w:val="Prrafodelista"/>
              <w:numPr>
                <w:ilvl w:val="0"/>
                <w:numId w:val="44"/>
              </w:numPr>
              <w:rPr>
                <w:rFonts w:ascii="Arial" w:hAnsi="Arial" w:cs="Arial"/>
                <w:sz w:val="18"/>
              </w:rPr>
            </w:pPr>
            <w:r w:rsidRPr="00786DB2">
              <w:rPr>
                <w:rFonts w:ascii="Arial" w:hAnsi="Arial" w:cs="Arial"/>
                <w:sz w:val="18"/>
              </w:rPr>
              <w:t xml:space="preserve">Tìm hiểu về các loại hỗ trợ tài chính khác nhau, bao gồm cả </w:t>
            </w:r>
            <w:proofErr w:type="spellStart"/>
            <w:r w:rsidRPr="00786DB2">
              <w:rPr>
                <w:rFonts w:ascii="Arial" w:hAnsi="Arial" w:cs="Arial"/>
                <w:sz w:val="18"/>
              </w:rPr>
              <w:t>Washington</w:t>
            </w:r>
            <w:proofErr w:type="spellEnd"/>
            <w:r w:rsidRPr="00786DB2">
              <w:rPr>
                <w:rFonts w:ascii="Arial" w:hAnsi="Arial" w:cs="Arial"/>
                <w:sz w:val="18"/>
              </w:rPr>
              <w:t xml:space="preserve"> </w:t>
            </w:r>
            <w:proofErr w:type="spellStart"/>
            <w:r w:rsidRPr="00786DB2">
              <w:rPr>
                <w:rFonts w:ascii="Arial" w:hAnsi="Arial" w:cs="Arial"/>
                <w:sz w:val="18"/>
              </w:rPr>
              <w:t>Grant</w:t>
            </w:r>
            <w:proofErr w:type="spellEnd"/>
            <w:r w:rsidRPr="00786DB2">
              <w:rPr>
                <w:rFonts w:ascii="Arial" w:hAnsi="Arial" w:cs="Arial"/>
                <w:sz w:val="18"/>
              </w:rPr>
              <w:t xml:space="preserve">. </w:t>
            </w:r>
          </w:p>
          <w:p w14:paraId="70988759" w14:textId="240F7DD0" w:rsidR="00F75507" w:rsidRPr="00786DB2" w:rsidRDefault="00714447" w:rsidP="00CF76EA">
            <w:pPr>
              <w:pStyle w:val="Prrafodelista"/>
              <w:numPr>
                <w:ilvl w:val="0"/>
                <w:numId w:val="44"/>
              </w:numPr>
              <w:rPr>
                <w:rFonts w:ascii="Arial" w:hAnsi="Arial" w:cs="Arial"/>
                <w:sz w:val="18"/>
              </w:rPr>
            </w:pPr>
            <w:r w:rsidRPr="00786DB2">
              <w:rPr>
                <w:rFonts w:ascii="Arial" w:hAnsi="Arial" w:cs="Arial"/>
                <w:sz w:val="18"/>
              </w:rPr>
              <w:t>Lên kế hoạch kiểm tra thường xuyên về việc học ở trường.</w:t>
            </w:r>
            <w:r w:rsidR="005D57F2" w:rsidRPr="00786DB2">
              <w:rPr>
                <w:rFonts w:ascii="Arial" w:hAnsi="Arial" w:cs="Arial"/>
                <w:sz w:val="18"/>
              </w:rPr>
              <w:t xml:space="preserve"> </w:t>
            </w:r>
            <w:r w:rsidRPr="00786DB2">
              <w:rPr>
                <w:rFonts w:ascii="Arial" w:hAnsi="Arial" w:cs="Arial"/>
                <w:sz w:val="18"/>
              </w:rPr>
              <w:t xml:space="preserve">Khuyến khích con em quý vị tham gia lớp học và nộp bài tập về nhà đúng hạn. Tìm hiểu về điểm số, bài tập và điểm chuyên cần của con em quý vị trên hệ thống trực tuyến của trường (như </w:t>
            </w:r>
            <w:proofErr w:type="spellStart"/>
            <w:r w:rsidRPr="00786DB2">
              <w:rPr>
                <w:rFonts w:ascii="Arial" w:hAnsi="Arial" w:cs="Arial"/>
                <w:sz w:val="18"/>
              </w:rPr>
              <w:t>Skyward</w:t>
            </w:r>
            <w:proofErr w:type="spellEnd"/>
            <w:r w:rsidRPr="00786DB2">
              <w:rPr>
                <w:rFonts w:ascii="Arial" w:hAnsi="Arial" w:cs="Arial"/>
                <w:sz w:val="18"/>
              </w:rPr>
              <w:t>). Nếu quý vị không biết cách truy cập hệ thống này, hãy liên hệ với cố vấn của con em quý vị để được hỗ trợ.</w:t>
            </w:r>
          </w:p>
        </w:tc>
        <w:tc>
          <w:tcPr>
            <w:tcW w:w="270" w:type="dxa"/>
            <w:gridSpan w:val="2"/>
            <w:vMerge/>
            <w:tcBorders>
              <w:right w:val="single" w:sz="18" w:space="0" w:color="auto"/>
            </w:tcBorders>
          </w:tcPr>
          <w:p w14:paraId="268D509A" w14:textId="77777777" w:rsidR="00A2081B" w:rsidRPr="00786DB2" w:rsidRDefault="00A2081B" w:rsidP="00DF4B6A">
            <w:pPr>
              <w:rPr>
                <w:rFonts w:ascii="Arial" w:hAnsi="Arial" w:cs="Arial"/>
                <w:sz w:val="10"/>
                <w:szCs w:val="10"/>
              </w:rPr>
            </w:pPr>
          </w:p>
        </w:tc>
        <w:tc>
          <w:tcPr>
            <w:tcW w:w="236" w:type="dxa"/>
            <w:gridSpan w:val="2"/>
            <w:vMerge/>
            <w:tcBorders>
              <w:left w:val="single" w:sz="18" w:space="0" w:color="auto"/>
            </w:tcBorders>
          </w:tcPr>
          <w:p w14:paraId="1659F3BF" w14:textId="77777777" w:rsidR="00A2081B" w:rsidRPr="00786DB2" w:rsidRDefault="00A2081B" w:rsidP="00DF4B6A">
            <w:pPr>
              <w:rPr>
                <w:rFonts w:ascii="Arial" w:hAnsi="Arial" w:cs="Arial"/>
                <w:sz w:val="10"/>
                <w:szCs w:val="10"/>
              </w:rPr>
            </w:pPr>
          </w:p>
        </w:tc>
        <w:tc>
          <w:tcPr>
            <w:tcW w:w="3001" w:type="dxa"/>
            <w:gridSpan w:val="3"/>
            <w:vMerge/>
          </w:tcPr>
          <w:p w14:paraId="13E8AB06" w14:textId="77777777" w:rsidR="00A2081B" w:rsidRPr="00786DB2" w:rsidRDefault="00A2081B" w:rsidP="00820E1B">
            <w:pPr>
              <w:pStyle w:val="TextBody"/>
              <w:rPr>
                <w:rFonts w:ascii="Arial" w:hAnsi="Arial" w:cs="Arial"/>
                <w:sz w:val="18"/>
              </w:rPr>
            </w:pPr>
          </w:p>
        </w:tc>
      </w:tr>
      <w:bookmarkEnd w:id="0"/>
    </w:tbl>
    <w:p w14:paraId="4229C740" w14:textId="43CF2146" w:rsidR="00A40213" w:rsidRPr="00CF76EA" w:rsidRDefault="00A40213" w:rsidP="00F263B8">
      <w:pPr>
        <w:rPr>
          <w:sz w:val="18"/>
        </w:rPr>
      </w:pPr>
    </w:p>
    <w:sectPr w:rsidR="00A40213" w:rsidRPr="00CF76E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BD0F7" w14:textId="77777777" w:rsidR="001E755C" w:rsidRDefault="001E755C" w:rsidP="001D6100">
      <w:r>
        <w:separator/>
      </w:r>
    </w:p>
  </w:endnote>
  <w:endnote w:type="continuationSeparator" w:id="0">
    <w:p w14:paraId="17EAFFF6" w14:textId="77777777" w:rsidR="001E755C" w:rsidRDefault="001E755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487CA" w14:textId="77777777" w:rsidR="001E755C" w:rsidRDefault="001E755C" w:rsidP="001D6100">
      <w:r>
        <w:separator/>
      </w:r>
    </w:p>
  </w:footnote>
  <w:footnote w:type="continuationSeparator" w:id="0">
    <w:p w14:paraId="3BF5CADE" w14:textId="77777777" w:rsidR="001E755C" w:rsidRDefault="001E755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9"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2"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75711002">
    <w:abstractNumId w:val="12"/>
  </w:num>
  <w:num w:numId="2" w16cid:durableId="1961186451">
    <w:abstractNumId w:val="21"/>
  </w:num>
  <w:num w:numId="3" w16cid:durableId="1899396698">
    <w:abstractNumId w:val="32"/>
  </w:num>
  <w:num w:numId="4" w16cid:durableId="783037549">
    <w:abstractNumId w:val="40"/>
  </w:num>
  <w:num w:numId="5" w16cid:durableId="169836101">
    <w:abstractNumId w:val="19"/>
  </w:num>
  <w:num w:numId="6" w16cid:durableId="272564353">
    <w:abstractNumId w:val="6"/>
  </w:num>
  <w:num w:numId="7" w16cid:durableId="1446658424">
    <w:abstractNumId w:val="17"/>
  </w:num>
  <w:num w:numId="8" w16cid:durableId="245237907">
    <w:abstractNumId w:val="35"/>
  </w:num>
  <w:num w:numId="9" w16cid:durableId="676809277">
    <w:abstractNumId w:val="23"/>
  </w:num>
  <w:num w:numId="10" w16cid:durableId="1845435717">
    <w:abstractNumId w:val="41"/>
  </w:num>
  <w:num w:numId="11" w16cid:durableId="1896622327">
    <w:abstractNumId w:val="25"/>
  </w:num>
  <w:num w:numId="12" w16cid:durableId="1495608614">
    <w:abstractNumId w:val="9"/>
  </w:num>
  <w:num w:numId="13" w16cid:durableId="1120807215">
    <w:abstractNumId w:val="28"/>
  </w:num>
  <w:num w:numId="14" w16cid:durableId="1574463987">
    <w:abstractNumId w:val="38"/>
  </w:num>
  <w:num w:numId="15" w16cid:durableId="1839885985">
    <w:abstractNumId w:val="20"/>
  </w:num>
  <w:num w:numId="16" w16cid:durableId="242184094">
    <w:abstractNumId w:val="14"/>
  </w:num>
  <w:num w:numId="17" w16cid:durableId="1437795851">
    <w:abstractNumId w:val="22"/>
  </w:num>
  <w:num w:numId="18" w16cid:durableId="1924102195">
    <w:abstractNumId w:val="11"/>
  </w:num>
  <w:num w:numId="19" w16cid:durableId="65156794">
    <w:abstractNumId w:val="16"/>
  </w:num>
  <w:num w:numId="20" w16cid:durableId="1856265544">
    <w:abstractNumId w:val="34"/>
  </w:num>
  <w:num w:numId="21" w16cid:durableId="473985221">
    <w:abstractNumId w:val="39"/>
  </w:num>
  <w:num w:numId="22" w16cid:durableId="494877824">
    <w:abstractNumId w:val="7"/>
  </w:num>
  <w:num w:numId="23" w16cid:durableId="1491868874">
    <w:abstractNumId w:val="31"/>
  </w:num>
  <w:num w:numId="24" w16cid:durableId="57553017">
    <w:abstractNumId w:val="29"/>
  </w:num>
  <w:num w:numId="25" w16cid:durableId="1912083656">
    <w:abstractNumId w:val="1"/>
  </w:num>
  <w:num w:numId="26" w16cid:durableId="1410732227">
    <w:abstractNumId w:val="10"/>
  </w:num>
  <w:num w:numId="27" w16cid:durableId="729769695">
    <w:abstractNumId w:val="8"/>
  </w:num>
  <w:num w:numId="28" w16cid:durableId="457531206">
    <w:abstractNumId w:val="24"/>
  </w:num>
  <w:num w:numId="29" w16cid:durableId="1552837392">
    <w:abstractNumId w:val="3"/>
  </w:num>
  <w:num w:numId="30" w16cid:durableId="1467699434">
    <w:abstractNumId w:val="27"/>
  </w:num>
  <w:num w:numId="31" w16cid:durableId="75902551">
    <w:abstractNumId w:val="15"/>
  </w:num>
  <w:num w:numId="32" w16cid:durableId="1816725126">
    <w:abstractNumId w:val="4"/>
  </w:num>
  <w:num w:numId="33" w16cid:durableId="919370681">
    <w:abstractNumId w:val="5"/>
  </w:num>
  <w:num w:numId="34" w16cid:durableId="1828011882">
    <w:abstractNumId w:val="42"/>
  </w:num>
  <w:num w:numId="35" w16cid:durableId="1433743217">
    <w:abstractNumId w:val="43"/>
  </w:num>
  <w:num w:numId="36" w16cid:durableId="1775711855">
    <w:abstractNumId w:val="33"/>
  </w:num>
  <w:num w:numId="37" w16cid:durableId="1494953317">
    <w:abstractNumId w:val="26"/>
  </w:num>
  <w:num w:numId="38" w16cid:durableId="1180587962">
    <w:abstractNumId w:val="13"/>
  </w:num>
  <w:num w:numId="39" w16cid:durableId="1575974220">
    <w:abstractNumId w:val="37"/>
  </w:num>
  <w:num w:numId="40" w16cid:durableId="1139109362">
    <w:abstractNumId w:val="30"/>
  </w:num>
  <w:num w:numId="41" w16cid:durableId="657273096">
    <w:abstractNumId w:val="0"/>
  </w:num>
  <w:num w:numId="42" w16cid:durableId="1111893935">
    <w:abstractNumId w:val="18"/>
  </w:num>
  <w:num w:numId="43" w16cid:durableId="1766607358">
    <w:abstractNumId w:val="36"/>
  </w:num>
  <w:num w:numId="44" w16cid:durableId="91589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4A9E"/>
    <w:rsid w:val="000472D6"/>
    <w:rsid w:val="00053765"/>
    <w:rsid w:val="00054718"/>
    <w:rsid w:val="00055741"/>
    <w:rsid w:val="00060922"/>
    <w:rsid w:val="00077661"/>
    <w:rsid w:val="00081267"/>
    <w:rsid w:val="000A06A1"/>
    <w:rsid w:val="000A5A63"/>
    <w:rsid w:val="000A6C87"/>
    <w:rsid w:val="000B7BB9"/>
    <w:rsid w:val="000D56EB"/>
    <w:rsid w:val="000E06E3"/>
    <w:rsid w:val="000E5FB8"/>
    <w:rsid w:val="00101F9A"/>
    <w:rsid w:val="00106F69"/>
    <w:rsid w:val="00107FEB"/>
    <w:rsid w:val="00127324"/>
    <w:rsid w:val="001308E7"/>
    <w:rsid w:val="0013534A"/>
    <w:rsid w:val="00160054"/>
    <w:rsid w:val="00167AB3"/>
    <w:rsid w:val="00173094"/>
    <w:rsid w:val="001A1B0F"/>
    <w:rsid w:val="001B6177"/>
    <w:rsid w:val="001D6100"/>
    <w:rsid w:val="001E755C"/>
    <w:rsid w:val="001F52E4"/>
    <w:rsid w:val="001F6AC3"/>
    <w:rsid w:val="00204618"/>
    <w:rsid w:val="00211907"/>
    <w:rsid w:val="002148ED"/>
    <w:rsid w:val="00221E59"/>
    <w:rsid w:val="00222BFE"/>
    <w:rsid w:val="002269FF"/>
    <w:rsid w:val="00235CED"/>
    <w:rsid w:val="002366CD"/>
    <w:rsid w:val="002549B4"/>
    <w:rsid w:val="002921EE"/>
    <w:rsid w:val="0029277F"/>
    <w:rsid w:val="002A49A3"/>
    <w:rsid w:val="002C1A0E"/>
    <w:rsid w:val="002C5B07"/>
    <w:rsid w:val="002C63BB"/>
    <w:rsid w:val="002D1CEF"/>
    <w:rsid w:val="00302C98"/>
    <w:rsid w:val="00315984"/>
    <w:rsid w:val="0033430C"/>
    <w:rsid w:val="003369A2"/>
    <w:rsid w:val="003766A2"/>
    <w:rsid w:val="003924B1"/>
    <w:rsid w:val="00397474"/>
    <w:rsid w:val="00397BC4"/>
    <w:rsid w:val="003B340C"/>
    <w:rsid w:val="003E115A"/>
    <w:rsid w:val="00405FB7"/>
    <w:rsid w:val="00412376"/>
    <w:rsid w:val="0041276C"/>
    <w:rsid w:val="00414D6A"/>
    <w:rsid w:val="00416435"/>
    <w:rsid w:val="00424ACA"/>
    <w:rsid w:val="004300DB"/>
    <w:rsid w:val="00434553"/>
    <w:rsid w:val="00456F12"/>
    <w:rsid w:val="004835D8"/>
    <w:rsid w:val="004B1CE7"/>
    <w:rsid w:val="004B3458"/>
    <w:rsid w:val="004D4B2A"/>
    <w:rsid w:val="004F003A"/>
    <w:rsid w:val="00506E7D"/>
    <w:rsid w:val="00507EA1"/>
    <w:rsid w:val="00513C62"/>
    <w:rsid w:val="005175A5"/>
    <w:rsid w:val="005232A0"/>
    <w:rsid w:val="00526A1D"/>
    <w:rsid w:val="0053173D"/>
    <w:rsid w:val="00542638"/>
    <w:rsid w:val="00545843"/>
    <w:rsid w:val="005728F5"/>
    <w:rsid w:val="00587A2F"/>
    <w:rsid w:val="005A15FD"/>
    <w:rsid w:val="005A7A4F"/>
    <w:rsid w:val="005B1BA5"/>
    <w:rsid w:val="005C7150"/>
    <w:rsid w:val="005D57F2"/>
    <w:rsid w:val="0060497B"/>
    <w:rsid w:val="0060774D"/>
    <w:rsid w:val="00610B33"/>
    <w:rsid w:val="00615348"/>
    <w:rsid w:val="0063471A"/>
    <w:rsid w:val="00645773"/>
    <w:rsid w:val="00654229"/>
    <w:rsid w:val="00685DBB"/>
    <w:rsid w:val="006900F6"/>
    <w:rsid w:val="00692977"/>
    <w:rsid w:val="00692B40"/>
    <w:rsid w:val="006A2464"/>
    <w:rsid w:val="006A2A89"/>
    <w:rsid w:val="006A6D66"/>
    <w:rsid w:val="006B498E"/>
    <w:rsid w:val="006C30F5"/>
    <w:rsid w:val="006C3FA7"/>
    <w:rsid w:val="006C5F05"/>
    <w:rsid w:val="006C60E6"/>
    <w:rsid w:val="006E3FC7"/>
    <w:rsid w:val="00706F8F"/>
    <w:rsid w:val="007118ED"/>
    <w:rsid w:val="007142E5"/>
    <w:rsid w:val="00714447"/>
    <w:rsid w:val="00714D23"/>
    <w:rsid w:val="00721089"/>
    <w:rsid w:val="00724ACE"/>
    <w:rsid w:val="00735F99"/>
    <w:rsid w:val="007418C0"/>
    <w:rsid w:val="00761339"/>
    <w:rsid w:val="00764EE6"/>
    <w:rsid w:val="00776F92"/>
    <w:rsid w:val="0078163A"/>
    <w:rsid w:val="007844C4"/>
    <w:rsid w:val="00786DB2"/>
    <w:rsid w:val="00793BD6"/>
    <w:rsid w:val="00794584"/>
    <w:rsid w:val="007A1FA2"/>
    <w:rsid w:val="007A2DCD"/>
    <w:rsid w:val="007D2AC9"/>
    <w:rsid w:val="007E11C1"/>
    <w:rsid w:val="007E44C6"/>
    <w:rsid w:val="00806E2E"/>
    <w:rsid w:val="00820E1B"/>
    <w:rsid w:val="00832D90"/>
    <w:rsid w:val="00835CFE"/>
    <w:rsid w:val="0086583D"/>
    <w:rsid w:val="0087169C"/>
    <w:rsid w:val="00882E6E"/>
    <w:rsid w:val="00883281"/>
    <w:rsid w:val="008A202D"/>
    <w:rsid w:val="008A5A0C"/>
    <w:rsid w:val="008D4894"/>
    <w:rsid w:val="008D6DD6"/>
    <w:rsid w:val="008E1844"/>
    <w:rsid w:val="0091714F"/>
    <w:rsid w:val="009752A7"/>
    <w:rsid w:val="0098368D"/>
    <w:rsid w:val="009843D7"/>
    <w:rsid w:val="009A219F"/>
    <w:rsid w:val="009B1533"/>
    <w:rsid w:val="009C185D"/>
    <w:rsid w:val="009C2CC0"/>
    <w:rsid w:val="009D6EE0"/>
    <w:rsid w:val="009E21E2"/>
    <w:rsid w:val="009E509A"/>
    <w:rsid w:val="009E7E4E"/>
    <w:rsid w:val="00A2081B"/>
    <w:rsid w:val="00A36AB5"/>
    <w:rsid w:val="00A40213"/>
    <w:rsid w:val="00A417F8"/>
    <w:rsid w:val="00A47AF5"/>
    <w:rsid w:val="00A51902"/>
    <w:rsid w:val="00A55C9A"/>
    <w:rsid w:val="00A56B79"/>
    <w:rsid w:val="00A666E1"/>
    <w:rsid w:val="00A90DF1"/>
    <w:rsid w:val="00A93ECC"/>
    <w:rsid w:val="00AA69D0"/>
    <w:rsid w:val="00AB137A"/>
    <w:rsid w:val="00AD47EE"/>
    <w:rsid w:val="00AE786F"/>
    <w:rsid w:val="00AF5233"/>
    <w:rsid w:val="00B00401"/>
    <w:rsid w:val="00B00C2B"/>
    <w:rsid w:val="00B056FD"/>
    <w:rsid w:val="00B11236"/>
    <w:rsid w:val="00B20006"/>
    <w:rsid w:val="00B25804"/>
    <w:rsid w:val="00B36600"/>
    <w:rsid w:val="00B463F3"/>
    <w:rsid w:val="00B5429C"/>
    <w:rsid w:val="00B55412"/>
    <w:rsid w:val="00B67422"/>
    <w:rsid w:val="00B67426"/>
    <w:rsid w:val="00B67747"/>
    <w:rsid w:val="00BD232A"/>
    <w:rsid w:val="00BD3A6D"/>
    <w:rsid w:val="00BD6935"/>
    <w:rsid w:val="00BF1870"/>
    <w:rsid w:val="00C15241"/>
    <w:rsid w:val="00C1574F"/>
    <w:rsid w:val="00C235E2"/>
    <w:rsid w:val="00C37449"/>
    <w:rsid w:val="00C458B0"/>
    <w:rsid w:val="00C47CC5"/>
    <w:rsid w:val="00C5053B"/>
    <w:rsid w:val="00C80C03"/>
    <w:rsid w:val="00C811E8"/>
    <w:rsid w:val="00C82823"/>
    <w:rsid w:val="00C86C22"/>
    <w:rsid w:val="00CD05DA"/>
    <w:rsid w:val="00CD5E35"/>
    <w:rsid w:val="00CF03F0"/>
    <w:rsid w:val="00CF4697"/>
    <w:rsid w:val="00CF76EA"/>
    <w:rsid w:val="00D04344"/>
    <w:rsid w:val="00D06317"/>
    <w:rsid w:val="00D22CF9"/>
    <w:rsid w:val="00D305C1"/>
    <w:rsid w:val="00D427E7"/>
    <w:rsid w:val="00D4552A"/>
    <w:rsid w:val="00D46CD2"/>
    <w:rsid w:val="00D62EB8"/>
    <w:rsid w:val="00D816FF"/>
    <w:rsid w:val="00D872AB"/>
    <w:rsid w:val="00D92C8F"/>
    <w:rsid w:val="00DA3052"/>
    <w:rsid w:val="00DF4177"/>
    <w:rsid w:val="00DF4B6A"/>
    <w:rsid w:val="00E2788F"/>
    <w:rsid w:val="00E468AE"/>
    <w:rsid w:val="00E52F76"/>
    <w:rsid w:val="00E75770"/>
    <w:rsid w:val="00E75C0A"/>
    <w:rsid w:val="00E81FD1"/>
    <w:rsid w:val="00E90518"/>
    <w:rsid w:val="00E979F7"/>
    <w:rsid w:val="00EB056C"/>
    <w:rsid w:val="00EC1290"/>
    <w:rsid w:val="00EC1F61"/>
    <w:rsid w:val="00EF3BC1"/>
    <w:rsid w:val="00EF6AF9"/>
    <w:rsid w:val="00F263B8"/>
    <w:rsid w:val="00F51951"/>
    <w:rsid w:val="00F51BD4"/>
    <w:rsid w:val="00F75507"/>
    <w:rsid w:val="00F903DE"/>
    <w:rsid w:val="00FA2E15"/>
    <w:rsid w:val="00FC746C"/>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A90E8CF4-0413-4AC1-9F1C-C86C26D8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5D57F2"/>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C15241"/>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C15241"/>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5D57F2"/>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customStyle="1" w:styleId="UnresolvedMention1">
    <w:name w:val="Unresolved Mention1"/>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847528569044E388E6EB391EE8CB93"/>
        <w:category>
          <w:name w:val="General"/>
          <w:gallery w:val="placeholder"/>
        </w:category>
        <w:types>
          <w:type w:val="bbPlcHdr"/>
        </w:types>
        <w:behaviors>
          <w:behavior w:val="content"/>
        </w:behaviors>
        <w:guid w:val="{1DC49301-3CDC-48B3-9CAD-C88E5AE70CD4}"/>
      </w:docPartPr>
      <w:docPartBody>
        <w:p w:rsidR="00B04C6D" w:rsidRDefault="00E845FF" w:rsidP="00E845FF">
          <w:pPr>
            <w:pStyle w:val="F1847528569044E388E6EB391EE8CB93"/>
          </w:pPr>
          <w:r>
            <w:rPr>
              <w:lang w:val="vi-VN"/>
            </w:rPr>
            <w:t>SỰ KIỆN SẮP DIỄN RA</w:t>
          </w:r>
        </w:p>
      </w:docPartBody>
    </w:docPart>
    <w:docPart>
      <w:docPartPr>
        <w:name w:val="F722EC1241AA4988BFA6DD827DE5A650"/>
        <w:category>
          <w:name w:val="General"/>
          <w:gallery w:val="placeholder"/>
        </w:category>
        <w:types>
          <w:type w:val="bbPlcHdr"/>
        </w:types>
        <w:behaviors>
          <w:behavior w:val="content"/>
        </w:behaviors>
        <w:guid w:val="{988EE340-680B-499F-9A90-4CAC4AE532BF}"/>
      </w:docPartPr>
      <w:docPartBody>
        <w:p w:rsidR="00B04C6D" w:rsidRDefault="00E845FF" w:rsidP="00E845FF">
          <w:pPr>
            <w:pStyle w:val="F722EC1241AA4988BFA6DD827DE5A650"/>
          </w:pPr>
          <w:r>
            <w:rPr>
              <w:rStyle w:val="Textodelmarcadordeposicin"/>
              <w:lang w:val="vi-VN"/>
            </w:rPr>
            <w:t>Nhấp vào đây để nhập văn bản.</w:t>
          </w:r>
        </w:p>
      </w:docPartBody>
    </w:docPart>
    <w:docPart>
      <w:docPartPr>
        <w:name w:val="87BBD81E32854A428A786549B603B312"/>
        <w:category>
          <w:name w:val="General"/>
          <w:gallery w:val="placeholder"/>
        </w:category>
        <w:types>
          <w:type w:val="bbPlcHdr"/>
        </w:types>
        <w:behaviors>
          <w:behavior w:val="content"/>
        </w:behaviors>
        <w:guid w:val="{E11FCBDA-9BE6-4B8C-B48F-88A348331E91}"/>
      </w:docPartPr>
      <w:docPartBody>
        <w:p w:rsidR="00B04C6D" w:rsidRDefault="00E845FF" w:rsidP="00E845FF">
          <w:pPr>
            <w:pStyle w:val="87BBD81E32854A428A786549B603B312"/>
          </w:pPr>
          <w:r>
            <w:rPr>
              <w:rStyle w:val="Textodelmarcadordeposicin"/>
              <w:lang w:val="vi-VN"/>
            </w:rPr>
            <w:t>Nhấp vào đây để nhập văn bản.</w:t>
          </w:r>
        </w:p>
      </w:docPartBody>
    </w:docPart>
    <w:docPart>
      <w:docPartPr>
        <w:name w:val="1BBE43E46000470D9913316DEE03C2EE"/>
        <w:category>
          <w:name w:val="General"/>
          <w:gallery w:val="placeholder"/>
        </w:category>
        <w:types>
          <w:type w:val="bbPlcHdr"/>
        </w:types>
        <w:behaviors>
          <w:behavior w:val="content"/>
        </w:behaviors>
        <w:guid w:val="{1D00D4BA-9F25-4734-A1F3-34B69E5B4245}"/>
      </w:docPartPr>
      <w:docPartBody>
        <w:p w:rsidR="00B04C6D" w:rsidRDefault="00E845FF" w:rsidP="00E845FF">
          <w:pPr>
            <w:pStyle w:val="1BBE43E46000470D9913316DEE03C2EE"/>
          </w:pPr>
          <w:r>
            <w:rPr>
              <w:rStyle w:val="Textodelmarcadordeposicin"/>
              <w:lang w:val="vi-VN"/>
            </w:rPr>
            <w:t>Nhấp vào đây để nhập văn bản.</w:t>
          </w:r>
        </w:p>
      </w:docPartBody>
    </w:docPart>
    <w:docPart>
      <w:docPartPr>
        <w:name w:val="82359F6FB5204F3EBEC0AA8C248A757E"/>
        <w:category>
          <w:name w:val="General"/>
          <w:gallery w:val="placeholder"/>
        </w:category>
        <w:types>
          <w:type w:val="bbPlcHdr"/>
        </w:types>
        <w:behaviors>
          <w:behavior w:val="content"/>
        </w:behaviors>
        <w:guid w:val="{00D72086-3DE4-4C76-A2EC-C3EC83D5F4DF}"/>
      </w:docPartPr>
      <w:docPartBody>
        <w:p w:rsidR="00B04C6D" w:rsidRDefault="00E845FF" w:rsidP="00E845FF">
          <w:pPr>
            <w:pStyle w:val="82359F6FB5204F3EBEC0AA8C248A757E"/>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0EB5"/>
    <w:rsid w:val="00106F69"/>
    <w:rsid w:val="001D48BE"/>
    <w:rsid w:val="002A38AC"/>
    <w:rsid w:val="00366FEA"/>
    <w:rsid w:val="0054736B"/>
    <w:rsid w:val="005E50D8"/>
    <w:rsid w:val="00725E3D"/>
    <w:rsid w:val="008A5A0C"/>
    <w:rsid w:val="008C171B"/>
    <w:rsid w:val="009B04AC"/>
    <w:rsid w:val="009D04E1"/>
    <w:rsid w:val="009F1B4B"/>
    <w:rsid w:val="00A20D2B"/>
    <w:rsid w:val="00B04C6D"/>
    <w:rsid w:val="00BD06C3"/>
    <w:rsid w:val="00DF7BFC"/>
    <w:rsid w:val="00E845FF"/>
    <w:rsid w:val="00EF6AF9"/>
    <w:rsid w:val="00F368A2"/>
    <w:rsid w:val="00FC74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45FF"/>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1847528569044E388E6EB391EE8CB93">
    <w:name w:val="F1847528569044E388E6EB391EE8CB93"/>
    <w:rsid w:val="00E845FF"/>
    <w:rPr>
      <w:lang w:val="en-US" w:eastAsia="en-US"/>
    </w:rPr>
  </w:style>
  <w:style w:type="paragraph" w:customStyle="1" w:styleId="F722EC1241AA4988BFA6DD827DE5A650">
    <w:name w:val="F722EC1241AA4988BFA6DD827DE5A650"/>
    <w:rsid w:val="00E845FF"/>
    <w:rPr>
      <w:lang w:val="en-US" w:eastAsia="en-US"/>
    </w:rPr>
  </w:style>
  <w:style w:type="paragraph" w:customStyle="1" w:styleId="87BBD81E32854A428A786549B603B312">
    <w:name w:val="87BBD81E32854A428A786549B603B312"/>
    <w:rsid w:val="00E845FF"/>
    <w:rPr>
      <w:lang w:val="en-US" w:eastAsia="en-US"/>
    </w:rPr>
  </w:style>
  <w:style w:type="paragraph" w:customStyle="1" w:styleId="1BBE43E46000470D9913316DEE03C2EE">
    <w:name w:val="1BBE43E46000470D9913316DEE03C2EE"/>
    <w:rsid w:val="00E845FF"/>
    <w:rPr>
      <w:lang w:val="en-US" w:eastAsia="en-US"/>
    </w:rPr>
  </w:style>
  <w:style w:type="paragraph" w:customStyle="1" w:styleId="82359F6FB5204F3EBEC0AA8C248A757E">
    <w:name w:val="82359F6FB5204F3EBEC0AA8C248A757E"/>
    <w:rsid w:val="00E845F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A5468CD0-BC9A-4043-B55C-7E6AC144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Rquel González</cp:lastModifiedBy>
  <cp:revision>5</cp:revision>
  <cp:lastPrinted>2025-01-13T18:24:00Z</cp:lastPrinted>
  <dcterms:created xsi:type="dcterms:W3CDTF">2025-01-07T19:15:00Z</dcterms:created>
  <dcterms:modified xsi:type="dcterms:W3CDTF">2025-01-13T18:24:00Z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