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18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C1BD8" w14:paraId="1A1BA359" w14:textId="77777777" w:rsidTr="007262D5">
        <w:trPr>
          <w:trHeight w:val="454"/>
        </w:trPr>
        <w:tc>
          <w:tcPr>
            <w:tcW w:w="2347" w:type="dxa"/>
            <w:gridSpan w:val="2"/>
            <w:vAlign w:val="center"/>
          </w:tcPr>
          <w:p w14:paraId="01619DCE" w14:textId="06401591" w:rsidR="006C30F5" w:rsidRPr="00AC1BD8" w:rsidRDefault="006C30F5" w:rsidP="00F263B8">
            <w:pPr>
              <w:pStyle w:val="Info"/>
              <w:rPr>
                <w:rFonts w:eastAsia="SimSun"/>
              </w:rPr>
            </w:pPr>
          </w:p>
        </w:tc>
        <w:tc>
          <w:tcPr>
            <w:tcW w:w="6368" w:type="dxa"/>
            <w:gridSpan w:val="7"/>
            <w:shd w:val="clear" w:color="auto" w:fill="BAE6F7" w:themeFill="accent1" w:themeFillTint="33"/>
          </w:tcPr>
          <w:p w14:paraId="55B7DB51" w14:textId="1F0C372B" w:rsidR="006C30F5" w:rsidRPr="00AC1BD8" w:rsidRDefault="00F263B8" w:rsidP="00F263B8">
            <w:pPr>
              <w:pStyle w:val="Ttulo2"/>
            </w:pPr>
            <w:r w:rsidRPr="00AC1BD8">
              <w:rPr>
                <w:rFonts w:ascii="PMingLiU" w:hAnsi="PMingLiU"/>
                <w:color w:val="000000" w:themeColor="text1"/>
              </w:rPr>
              <w:t>七年级</w:t>
            </w:r>
            <w:r w:rsidRPr="00AC1BD8">
              <w:rPr>
                <w:color w:val="000000" w:themeColor="text1"/>
              </w:rPr>
              <w:t xml:space="preserve"> | </w:t>
            </w:r>
            <w:r w:rsidRPr="00AC1BD8">
              <w:rPr>
                <w:rFonts w:ascii="PMingLiU" w:hAnsi="PMingLiU"/>
                <w:color w:val="000000" w:themeColor="text1"/>
              </w:rPr>
              <w:t>秋季版</w:t>
            </w:r>
            <w:r w:rsidRPr="00AC1BD8">
              <w:rPr>
                <w:color w:val="000000" w:themeColor="text1"/>
              </w:rPr>
              <w:t xml:space="preserve"> </w:t>
            </w:r>
          </w:p>
        </w:tc>
        <w:tc>
          <w:tcPr>
            <w:tcW w:w="2085" w:type="dxa"/>
            <w:gridSpan w:val="2"/>
            <w:vAlign w:val="center"/>
          </w:tcPr>
          <w:p w14:paraId="09659BEE" w14:textId="270B12BB" w:rsidR="006C30F5" w:rsidRPr="00AC1BD8" w:rsidRDefault="006C30F5" w:rsidP="00F263B8">
            <w:pPr>
              <w:rPr>
                <w:rFonts w:eastAsia="SimSun"/>
              </w:rPr>
            </w:pPr>
          </w:p>
        </w:tc>
      </w:tr>
      <w:tr w:rsidR="006C30F5" w:rsidRPr="00AC1BD8" w14:paraId="4359D7EA" w14:textId="77777777" w:rsidTr="007262D5">
        <w:trPr>
          <w:trHeight w:val="288"/>
        </w:trPr>
        <w:tc>
          <w:tcPr>
            <w:tcW w:w="10800" w:type="dxa"/>
            <w:gridSpan w:val="11"/>
          </w:tcPr>
          <w:p w14:paraId="23F9DB2B" w14:textId="4D025B16" w:rsidR="006C30F5" w:rsidRPr="00AC1BD8" w:rsidRDefault="006C30F5" w:rsidP="00F263B8">
            <w:pPr>
              <w:rPr>
                <w:rFonts w:eastAsia="SimSun"/>
                <w:sz w:val="10"/>
                <w:szCs w:val="10"/>
              </w:rPr>
            </w:pPr>
          </w:p>
        </w:tc>
      </w:tr>
      <w:tr w:rsidR="006C30F5" w:rsidRPr="00AC1BD8" w14:paraId="178CAC26" w14:textId="77777777" w:rsidTr="007262D5">
        <w:trPr>
          <w:trHeight w:val="864"/>
        </w:trPr>
        <w:tc>
          <w:tcPr>
            <w:tcW w:w="981" w:type="dxa"/>
            <w:vAlign w:val="center"/>
          </w:tcPr>
          <w:p w14:paraId="407B2EE0" w14:textId="343C55C6" w:rsidR="006C30F5" w:rsidRPr="00AC1BD8" w:rsidRDefault="006C30F5" w:rsidP="00F263B8">
            <w:pPr>
              <w:rPr>
                <w:rFonts w:eastAsia="SimSun"/>
              </w:rPr>
            </w:pPr>
          </w:p>
        </w:tc>
        <w:tc>
          <w:tcPr>
            <w:tcW w:w="8837" w:type="dxa"/>
            <w:gridSpan w:val="9"/>
            <w:vAlign w:val="center"/>
          </w:tcPr>
          <w:p w14:paraId="3D2C9234" w14:textId="6E6D294A" w:rsidR="00F263B8" w:rsidRPr="00AC1BD8" w:rsidRDefault="007262D5" w:rsidP="00F263B8">
            <w:pPr>
              <w:pStyle w:val="Ttulo1"/>
            </w:pPr>
            <w:r w:rsidRPr="00AC1BD8">
              <w:rPr>
                <w:noProof/>
                <w:sz w:val="10"/>
                <w:szCs w:val="10"/>
                <w:lang w:eastAsia="en-US"/>
              </w:rPr>
              <w:drawing>
                <wp:anchor distT="0" distB="0" distL="114300" distR="114300" simplePos="0" relativeHeight="251670528" behindDoc="1" locked="0" layoutInCell="1" allowOverlap="1" wp14:anchorId="23D29A06" wp14:editId="18414781">
                  <wp:simplePos x="0" y="0"/>
                  <wp:positionH relativeFrom="margin">
                    <wp:posOffset>-529590</wp:posOffset>
                  </wp:positionH>
                  <wp:positionV relativeFrom="margin">
                    <wp:posOffset>-401955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r w:rsidRPr="00AC1BD8">
              <w:rPr>
                <w:rFonts w:ascii="PMingLiU" w:hAnsi="PMingLiU"/>
              </w:rPr>
              <w:t>时事通讯模板</w:t>
            </w:r>
          </w:p>
          <w:p w14:paraId="4C36BF4B" w14:textId="28B9F8AD" w:rsidR="006C30F5" w:rsidRPr="00AC1BD8" w:rsidRDefault="00F263B8" w:rsidP="00221E59">
            <w:pPr>
              <w:pStyle w:val="Ttulo2"/>
              <w:spacing w:before="0"/>
            </w:pPr>
            <w:r w:rsidRPr="00AC1BD8">
              <w:t>High School &amp; Beyond Planning</w:t>
            </w:r>
            <w:r w:rsidRPr="00AC1BD8">
              <w:rPr>
                <w:rFonts w:ascii="PMingLiU" w:hAnsi="PMingLiU"/>
              </w:rPr>
              <w:t>（高中及以后的规划）</w:t>
            </w:r>
            <w:r w:rsidRPr="00AC1BD8">
              <w:t xml:space="preserve">— </w:t>
            </w:r>
            <w:r w:rsidRPr="00AC1BD8">
              <w:rPr>
                <w:rFonts w:ascii="PMingLiU" w:hAnsi="PMingLiU"/>
              </w:rPr>
              <w:t>新闻和信息</w:t>
            </w:r>
          </w:p>
        </w:tc>
        <w:tc>
          <w:tcPr>
            <w:tcW w:w="982" w:type="dxa"/>
          </w:tcPr>
          <w:p w14:paraId="6B2F7AF3" w14:textId="7A8AF8E4" w:rsidR="006C30F5" w:rsidRPr="00AC1BD8" w:rsidRDefault="006C30F5" w:rsidP="00F263B8">
            <w:pPr>
              <w:rPr>
                <w:rFonts w:eastAsia="SimSun"/>
              </w:rPr>
            </w:pPr>
          </w:p>
        </w:tc>
      </w:tr>
      <w:tr w:rsidR="006C30F5" w:rsidRPr="00AC1BD8" w14:paraId="3A5CC13C" w14:textId="77777777" w:rsidTr="007262D5">
        <w:tc>
          <w:tcPr>
            <w:tcW w:w="10800" w:type="dxa"/>
            <w:gridSpan w:val="11"/>
            <w:tcBorders>
              <w:bottom w:val="single" w:sz="18" w:space="0" w:color="auto"/>
            </w:tcBorders>
          </w:tcPr>
          <w:p w14:paraId="3B36A4CB" w14:textId="77777777" w:rsidR="006C30F5" w:rsidRPr="00AC1BD8" w:rsidRDefault="006C30F5" w:rsidP="00F263B8">
            <w:pPr>
              <w:rPr>
                <w:rFonts w:eastAsia="SimSun"/>
                <w:sz w:val="16"/>
                <w:szCs w:val="16"/>
              </w:rPr>
            </w:pPr>
          </w:p>
        </w:tc>
      </w:tr>
      <w:tr w:rsidR="00221E59" w:rsidRPr="00AC1BD8" w14:paraId="0CE963F1" w14:textId="77777777" w:rsidTr="007262D5">
        <w:tc>
          <w:tcPr>
            <w:tcW w:w="10800" w:type="dxa"/>
            <w:gridSpan w:val="11"/>
            <w:tcBorders>
              <w:top w:val="single" w:sz="18" w:space="0" w:color="auto"/>
            </w:tcBorders>
            <w:vAlign w:val="center"/>
          </w:tcPr>
          <w:p w14:paraId="3E4C3711" w14:textId="4B3A8E12" w:rsidR="00221E59" w:rsidRPr="00AC1BD8" w:rsidRDefault="00221E59" w:rsidP="00F263B8">
            <w:pPr>
              <w:pStyle w:val="Info"/>
              <w:jc w:val="right"/>
              <w:rPr>
                <w:rFonts w:eastAsia="SimSun"/>
                <w:i/>
                <w:iCs/>
                <w:color w:val="000000" w:themeColor="text1"/>
                <w:sz w:val="18"/>
              </w:rPr>
            </w:pPr>
            <w:r w:rsidRPr="00AC1BD8">
              <w:rPr>
                <w:rFonts w:eastAsia="SimSun"/>
                <w:i/>
                <w:iCs/>
                <w:color w:val="C00000"/>
                <w:sz w:val="18"/>
              </w:rPr>
              <w:t>Replace with School Contact Info</w:t>
            </w:r>
          </w:p>
        </w:tc>
      </w:tr>
      <w:tr w:rsidR="004B1CE7" w:rsidRPr="00AC1BD8" w14:paraId="51EF200A" w14:textId="77777777" w:rsidTr="007262D5">
        <w:trPr>
          <w:trHeight w:val="144"/>
        </w:trPr>
        <w:tc>
          <w:tcPr>
            <w:tcW w:w="10800" w:type="dxa"/>
            <w:gridSpan w:val="11"/>
          </w:tcPr>
          <w:p w14:paraId="58125260" w14:textId="77777777" w:rsidR="004B1CE7" w:rsidRPr="00AC1BD8" w:rsidRDefault="004B1CE7" w:rsidP="00F263B8">
            <w:pPr>
              <w:rPr>
                <w:rFonts w:eastAsia="SimSun"/>
                <w:sz w:val="16"/>
                <w:szCs w:val="16"/>
              </w:rPr>
            </w:pPr>
          </w:p>
        </w:tc>
      </w:tr>
      <w:tr w:rsidR="00D46CD2" w:rsidRPr="00AC1BD8" w14:paraId="55E2CE09" w14:textId="77777777" w:rsidTr="007262D5">
        <w:trPr>
          <w:trHeight w:val="5353"/>
        </w:trPr>
        <w:tc>
          <w:tcPr>
            <w:tcW w:w="3231" w:type="dxa"/>
            <w:gridSpan w:val="3"/>
            <w:vMerge w:val="restart"/>
          </w:tcPr>
          <w:p w14:paraId="2ABA158A" w14:textId="0BA1833E" w:rsidR="00D46CD2" w:rsidRPr="00AC1BD8" w:rsidRDefault="007B2826" w:rsidP="007B2826">
            <w:pPr>
              <w:pStyle w:val="Titlenormal"/>
              <w:rPr>
                <w:rFonts w:eastAsia="SimSun"/>
              </w:rPr>
            </w:pPr>
            <w:r w:rsidRPr="00AC1BD8">
              <w:rPr>
                <w:rFonts w:ascii="PMingLiU" w:eastAsia="SimSun" w:hAnsi="PMingLiU"/>
              </w:rPr>
              <w:t>欢迎步入初中阶段！</w:t>
            </w:r>
            <w:r w:rsidRPr="00AC1BD8">
              <w:rPr>
                <w:rFonts w:eastAsia="SimSun"/>
              </w:rPr>
              <w:t xml:space="preserve"> </w:t>
            </w:r>
          </w:p>
          <w:p w14:paraId="6456B53D" w14:textId="77777777" w:rsidR="00D46CD2" w:rsidRPr="00AC1BD8" w:rsidRDefault="00D46CD2" w:rsidP="0014281A">
            <w:pPr>
              <w:pStyle w:val="TextBody"/>
              <w:spacing w:after="240"/>
            </w:pPr>
            <w:r w:rsidRPr="00AC1BD8">
              <w:rPr>
                <w:rFonts w:ascii="PMingLiU" w:hAnsi="PMingLiU"/>
              </w:rPr>
              <w:t>在初中阶段，孩子们在情感、身体、社交及学业上都会经历变化。在这一阶段，他们将学习并掌握许多技能，以便更好地应对高中及以后的各种挑战。</w:t>
            </w:r>
          </w:p>
          <w:p w14:paraId="0C7334AD" w14:textId="77777777" w:rsidR="00D46CD2" w:rsidRPr="00AC1BD8" w:rsidRDefault="00D46CD2" w:rsidP="00E979F7">
            <w:pPr>
              <w:pStyle w:val="TextBody"/>
            </w:pPr>
            <w:r w:rsidRPr="00AC1BD8">
              <w:rPr>
                <w:rFonts w:ascii="PMingLiU" w:hAnsi="PMingLiU"/>
              </w:rPr>
              <w:t>研究显示，当家人积极参与孩子的校内外生活时，孩子在学校的表现往往更佳。为了帮助你的孩子适应初中生活，你可以采取以下行动：</w:t>
            </w:r>
            <w:r w:rsidRPr="00AC1BD8">
              <w:t xml:space="preserve"> </w:t>
            </w:r>
          </w:p>
          <w:p w14:paraId="3AB88406" w14:textId="77777777" w:rsidR="00D46CD2" w:rsidRPr="00AC1BD8" w:rsidRDefault="00D46CD2" w:rsidP="00E979F7">
            <w:pPr>
              <w:pStyle w:val="TextBody"/>
              <w:numPr>
                <w:ilvl w:val="0"/>
                <w:numId w:val="6"/>
              </w:numPr>
            </w:pPr>
            <w:r w:rsidRPr="00AC1BD8">
              <w:rPr>
                <w:rFonts w:ascii="PMingLiU" w:hAnsi="PMingLiU"/>
              </w:rPr>
              <w:t>在孩子升入初中前，讨论他们可能有的顾虑。</w:t>
            </w:r>
            <w:r w:rsidRPr="00AC1BD8">
              <w:t xml:space="preserve"> </w:t>
            </w:r>
          </w:p>
          <w:p w14:paraId="53ADB657" w14:textId="77777777" w:rsidR="00D46CD2" w:rsidRPr="00AC1BD8" w:rsidRDefault="00D46CD2" w:rsidP="00E979F7">
            <w:pPr>
              <w:pStyle w:val="TextBody"/>
              <w:numPr>
                <w:ilvl w:val="0"/>
                <w:numId w:val="6"/>
              </w:numPr>
            </w:pPr>
            <w:r w:rsidRPr="00AC1BD8">
              <w:rPr>
                <w:rFonts w:ascii="PMingLiU" w:hAnsi="PMingLiU"/>
              </w:rPr>
              <w:t>与孩子交流常见的身体和社交变化以及社交压力。</w:t>
            </w:r>
            <w:r w:rsidRPr="00AC1BD8">
              <w:t xml:space="preserve"> </w:t>
            </w:r>
          </w:p>
          <w:p w14:paraId="4A39117B" w14:textId="77777777" w:rsidR="00D46CD2" w:rsidRPr="00AC1BD8" w:rsidRDefault="00D46CD2" w:rsidP="0014281A">
            <w:pPr>
              <w:pStyle w:val="TextBody"/>
              <w:numPr>
                <w:ilvl w:val="0"/>
                <w:numId w:val="6"/>
              </w:numPr>
              <w:spacing w:after="240"/>
            </w:pPr>
            <w:r w:rsidRPr="00AC1BD8">
              <w:rPr>
                <w:rFonts w:ascii="PMingLiU" w:hAnsi="PMingLiU"/>
              </w:rPr>
              <w:t>鼓励孩子进修具有挑战性的课程。向孩子的老师或指导顾问咨询这些课程是否有助于他们在高中及以后的竞争中脱颖而出。</w:t>
            </w:r>
          </w:p>
          <w:p w14:paraId="2F925DFC" w14:textId="3E089B8B" w:rsidR="00D46CD2" w:rsidRPr="00AC1BD8" w:rsidRDefault="00D46CD2" w:rsidP="00E979F7">
            <w:pPr>
              <w:pStyle w:val="TextBody"/>
            </w:pPr>
            <w:r w:rsidRPr="00AC1BD8">
              <w:rPr>
                <w:rFonts w:ascii="PMingLiU" w:hAnsi="PMingLiU"/>
              </w:rPr>
              <w:t>此外，还要考虑你的孩子是否</w:t>
            </w:r>
            <w:r w:rsidRPr="00AC1BD8">
              <w:t>……</w:t>
            </w:r>
          </w:p>
          <w:p w14:paraId="1D2C5E39" w14:textId="6931D1AE" w:rsidR="00D46CD2" w:rsidRPr="00AC1BD8" w:rsidRDefault="00D46CD2" w:rsidP="00E979F7">
            <w:pPr>
              <w:pStyle w:val="TextBody"/>
              <w:numPr>
                <w:ilvl w:val="0"/>
                <w:numId w:val="7"/>
              </w:numPr>
            </w:pPr>
            <w:r w:rsidRPr="00AC1BD8">
              <w:rPr>
                <w:rFonts w:ascii="PMingLiU" w:hAnsi="PMingLiU"/>
              </w:rPr>
              <w:t>养成了良好的学习习惯？</w:t>
            </w:r>
          </w:p>
          <w:p w14:paraId="4A2763BC" w14:textId="793BB29B" w:rsidR="00D46CD2" w:rsidRPr="00AC1BD8" w:rsidRDefault="00D46CD2" w:rsidP="00E979F7">
            <w:pPr>
              <w:pStyle w:val="TextBody"/>
              <w:numPr>
                <w:ilvl w:val="0"/>
                <w:numId w:val="7"/>
              </w:numPr>
            </w:pPr>
            <w:r w:rsidRPr="00AC1BD8">
              <w:rPr>
                <w:rFonts w:ascii="PMingLiU" w:hAnsi="PMingLiU"/>
              </w:rPr>
              <w:t>阅读必要的资料以完成作业？</w:t>
            </w:r>
            <w:r w:rsidRPr="00AC1BD8">
              <w:t xml:space="preserve"> </w:t>
            </w:r>
          </w:p>
          <w:p w14:paraId="6429F185" w14:textId="60BCB3E7" w:rsidR="00D46CD2" w:rsidRPr="00AC1BD8" w:rsidRDefault="00D46CD2" w:rsidP="00E979F7">
            <w:pPr>
              <w:pStyle w:val="TextBody"/>
              <w:numPr>
                <w:ilvl w:val="0"/>
                <w:numId w:val="7"/>
              </w:numPr>
            </w:pPr>
            <w:r w:rsidRPr="00AC1BD8">
              <w:rPr>
                <w:rFonts w:ascii="PMingLiU" w:hAnsi="PMingLiU"/>
              </w:rPr>
              <w:t>准时提交作业？</w:t>
            </w:r>
            <w:r w:rsidRPr="00AC1BD8">
              <w:t xml:space="preserve"> </w:t>
            </w:r>
          </w:p>
          <w:p w14:paraId="38236D6F" w14:textId="39630AA8" w:rsidR="00D46CD2" w:rsidRPr="00AC1BD8" w:rsidRDefault="00D46CD2" w:rsidP="00E979F7">
            <w:pPr>
              <w:pStyle w:val="TextBody"/>
              <w:numPr>
                <w:ilvl w:val="0"/>
                <w:numId w:val="7"/>
              </w:numPr>
            </w:pPr>
            <w:r w:rsidRPr="00AC1BD8">
              <w:rPr>
                <w:rFonts w:ascii="PMingLiU" w:hAnsi="PMingLiU"/>
              </w:rPr>
              <w:t>提前准备作业和考试，而非临时抱佛脚？</w:t>
            </w:r>
          </w:p>
          <w:p w14:paraId="3C9107E7" w14:textId="5C0526F0" w:rsidR="00D46CD2" w:rsidRPr="00AC1BD8" w:rsidRDefault="00D46CD2" w:rsidP="00E979F7">
            <w:pPr>
              <w:pStyle w:val="TextBody"/>
              <w:numPr>
                <w:ilvl w:val="0"/>
                <w:numId w:val="7"/>
              </w:numPr>
            </w:pPr>
            <w:r w:rsidRPr="00AC1BD8">
              <w:rPr>
                <w:rFonts w:ascii="PMingLiU" w:hAnsi="PMingLiU"/>
              </w:rPr>
              <w:t>有完成作业的资源，或知道如何找到所需材料？</w:t>
            </w:r>
            <w:r w:rsidRPr="00AC1BD8">
              <w:t xml:space="preserve"> </w:t>
            </w:r>
          </w:p>
        </w:tc>
        <w:tc>
          <w:tcPr>
            <w:tcW w:w="313" w:type="dxa"/>
            <w:vMerge w:val="restart"/>
            <w:tcBorders>
              <w:right w:val="single" w:sz="18" w:space="0" w:color="auto"/>
            </w:tcBorders>
          </w:tcPr>
          <w:p w14:paraId="22E8ECCE" w14:textId="20EADE00" w:rsidR="00D46CD2" w:rsidRPr="00AC1BD8" w:rsidRDefault="00D46CD2" w:rsidP="00F263B8">
            <w:pPr>
              <w:rPr>
                <w:rFonts w:eastAsia="SimSun"/>
              </w:rPr>
            </w:pPr>
          </w:p>
        </w:tc>
        <w:tc>
          <w:tcPr>
            <w:tcW w:w="284" w:type="dxa"/>
            <w:vMerge w:val="restart"/>
            <w:tcBorders>
              <w:left w:val="single" w:sz="18" w:space="0" w:color="auto"/>
            </w:tcBorders>
          </w:tcPr>
          <w:p w14:paraId="5CD1640A" w14:textId="77777777" w:rsidR="00D46CD2" w:rsidRPr="00AC1BD8" w:rsidRDefault="00D46CD2" w:rsidP="00F263B8">
            <w:pPr>
              <w:rPr>
                <w:rFonts w:eastAsia="SimSun"/>
              </w:rPr>
            </w:pPr>
          </w:p>
        </w:tc>
        <w:tc>
          <w:tcPr>
            <w:tcW w:w="3372" w:type="dxa"/>
            <w:tcBorders>
              <w:bottom w:val="single" w:sz="18" w:space="0" w:color="auto"/>
            </w:tcBorders>
          </w:tcPr>
          <w:p w14:paraId="427666CD" w14:textId="450ABF18" w:rsidR="00D46CD2" w:rsidRPr="00AC1BD8" w:rsidRDefault="00D46CD2" w:rsidP="00F263B8">
            <w:pPr>
              <w:pStyle w:val="Titlenormal"/>
              <w:spacing w:line="240" w:lineRule="auto"/>
              <w:rPr>
                <w:rFonts w:eastAsia="SimSun"/>
              </w:rPr>
            </w:pPr>
            <w:r w:rsidRPr="00AC1BD8">
              <w:rPr>
                <w:rFonts w:ascii="PMingLiU" w:eastAsia="SimSun" w:hAnsi="PMingLiU"/>
              </w:rPr>
              <w:t>保持开放的选择</w:t>
            </w:r>
          </w:p>
          <w:p w14:paraId="3E124A2B" w14:textId="389DF610" w:rsidR="00D46CD2" w:rsidRPr="00AC1BD8" w:rsidRDefault="00D46CD2" w:rsidP="00820D7F">
            <w:pPr>
              <w:pStyle w:val="TextBody"/>
            </w:pPr>
            <w:r w:rsidRPr="00AC1BD8">
              <w:t>高中毕业后，继续深造有多条路径可选。大部分能够支持家庭的职位都需要在高中后接受教育或培训。高中后再接受一年的教育或培训，也能显著提高个人的终身收入。一般而言，大学毕业生的就业选择更多，失业率也低于高中毕业生。孩子感兴趣的职业类型可以帮助他们决定确定获得何种学历以及攻读哪所学校。</w:t>
            </w:r>
          </w:p>
          <w:p w14:paraId="100D7F3B" w14:textId="067312A8" w:rsidR="00D46CD2" w:rsidRPr="00AC1BD8" w:rsidRDefault="00D46CD2" w:rsidP="00397BC4">
            <w:pPr>
              <w:pStyle w:val="TextBody"/>
            </w:pPr>
            <w:r w:rsidRPr="00AC1BD8">
              <w:rPr>
                <w:rFonts w:ascii="PMingLiU" w:hAnsi="PMingLiU"/>
              </w:rPr>
              <w:t>许多大学通常提供四种类型的学历：两年制（或副学士学位）、本科（或学士学位）、研究生（或硕士学位）以及博士或专业学位。</w:t>
            </w:r>
          </w:p>
          <w:p w14:paraId="67F7BF3A" w14:textId="24E291EA" w:rsidR="00D46CD2" w:rsidRPr="00AC1BD8" w:rsidRDefault="00D46CD2" w:rsidP="00F263B8">
            <w:pPr>
              <w:pStyle w:val="TextBody"/>
            </w:pPr>
          </w:p>
        </w:tc>
        <w:tc>
          <w:tcPr>
            <w:tcW w:w="3600" w:type="dxa"/>
            <w:gridSpan w:val="5"/>
          </w:tcPr>
          <w:p w14:paraId="535C281F" w14:textId="77777777" w:rsidR="00D46CD2" w:rsidRPr="00AC1BD8" w:rsidRDefault="00D46CD2" w:rsidP="00F263B8">
            <w:pPr>
              <w:pStyle w:val="TextBody"/>
              <w:rPr>
                <w:b/>
                <w:bCs/>
              </w:rPr>
            </w:pPr>
            <w:r w:rsidRPr="00AC1BD8">
              <w:rPr>
                <w:rFonts w:ascii="PMingLiU" w:hAnsi="PMingLiU"/>
                <w:b/>
              </w:rPr>
              <w:t>例如：</w:t>
            </w:r>
            <w:r w:rsidRPr="00AC1BD8">
              <w:rPr>
                <w:b/>
              </w:rPr>
              <w:t xml:space="preserve"> </w:t>
            </w:r>
          </w:p>
          <w:p w14:paraId="5AA2688A" w14:textId="60846F77" w:rsidR="00E81FD1" w:rsidRPr="00AC1BD8" w:rsidRDefault="00302C98" w:rsidP="001E33CB">
            <w:pPr>
              <w:pStyle w:val="Quotename"/>
              <w:numPr>
                <w:ilvl w:val="0"/>
                <w:numId w:val="8"/>
              </w:numPr>
              <w:spacing w:after="0"/>
              <w:rPr>
                <w:rFonts w:eastAsia="SimSun"/>
                <w:b/>
                <w:bCs/>
              </w:rPr>
            </w:pPr>
            <w:r w:rsidRPr="00AC1BD8">
              <w:rPr>
                <w:rFonts w:ascii="PMingLiU" w:eastAsia="SimSun" w:hAnsi="PMingLiU"/>
                <w:b/>
              </w:rPr>
              <w:t>学徒计划</w:t>
            </w:r>
          </w:p>
          <w:p w14:paraId="1001214B" w14:textId="1B437B49" w:rsidR="00B5429C" w:rsidRPr="00AC1BD8" w:rsidRDefault="00B5429C" w:rsidP="00405FB7">
            <w:pPr>
              <w:pStyle w:val="TextBody"/>
              <w:ind w:left="740"/>
            </w:pPr>
            <w:r w:rsidRPr="00AC1BD8">
              <w:rPr>
                <w:rFonts w:ascii="PMingLiU" w:hAnsi="PMingLiU"/>
              </w:rPr>
              <w:t>要成为一名仓库工人，可能需要参加学徒计划：在</w:t>
            </w:r>
            <w:r w:rsidRPr="00AC1BD8">
              <w:t>Washington</w:t>
            </w:r>
            <w:r w:rsidRPr="00AC1BD8">
              <w:rPr>
                <w:rFonts w:ascii="PMingLiU" w:hAnsi="PMingLiU"/>
              </w:rPr>
              <w:t>州</w:t>
            </w:r>
            <w:r w:rsidRPr="00AC1BD8">
              <w:t>Everett</w:t>
            </w:r>
            <w:r w:rsidRPr="00AC1BD8">
              <w:rPr>
                <w:rFonts w:ascii="PMingLiU" w:hAnsi="PMingLiU"/>
              </w:rPr>
              <w:t>市的</w:t>
            </w:r>
            <w:r w:rsidRPr="00AC1BD8">
              <w:t>Bucher Aerospace Corporation</w:t>
            </w:r>
            <w:r w:rsidRPr="00AC1BD8">
              <w:rPr>
                <w:rFonts w:ascii="PMingLiU" w:hAnsi="PMingLiU"/>
              </w:rPr>
              <w:t>进行两年的培训，以获得</w:t>
            </w:r>
            <w:r w:rsidR="001C0F5C" w:rsidRPr="00AC1BD8">
              <w:rPr>
                <w:rFonts w:ascii="PMingLiU" w:hAnsi="PMingLiU" w:hint="eastAsia"/>
              </w:rPr>
              <w:t>专业级</w:t>
            </w:r>
            <w:r w:rsidRPr="00AC1BD8">
              <w:rPr>
                <w:rFonts w:ascii="PMingLiU" w:hAnsi="PMingLiU"/>
              </w:rPr>
              <w:t>证书。</w:t>
            </w:r>
          </w:p>
          <w:p w14:paraId="217D5051" w14:textId="77777777" w:rsidR="00E81FD1" w:rsidRPr="00AC1BD8" w:rsidRDefault="00302C98" w:rsidP="001E33CB">
            <w:pPr>
              <w:pStyle w:val="Quotename"/>
              <w:numPr>
                <w:ilvl w:val="0"/>
                <w:numId w:val="8"/>
              </w:numPr>
              <w:spacing w:after="0"/>
              <w:rPr>
                <w:rFonts w:eastAsia="SimSun"/>
                <w:b/>
                <w:bCs/>
              </w:rPr>
            </w:pPr>
            <w:r w:rsidRPr="00AC1BD8">
              <w:rPr>
                <w:rFonts w:ascii="PMingLiU" w:eastAsia="SimSun" w:hAnsi="PMingLiU"/>
                <w:b/>
              </w:rPr>
              <w:t>社区学院</w:t>
            </w:r>
            <w:r w:rsidRPr="00AC1BD8">
              <w:rPr>
                <w:rFonts w:eastAsia="SimSun"/>
                <w:b/>
              </w:rPr>
              <w:t xml:space="preserve"> </w:t>
            </w:r>
          </w:p>
          <w:p w14:paraId="14C12A82" w14:textId="75BCDBAC" w:rsidR="00302C98" w:rsidRPr="00AC1BD8" w:rsidRDefault="00302C98" w:rsidP="00405FB7">
            <w:pPr>
              <w:pStyle w:val="TextBody"/>
              <w:ind w:left="740"/>
            </w:pPr>
            <w:r w:rsidRPr="00AC1BD8">
              <w:rPr>
                <w:rFonts w:ascii="PMingLiU" w:hAnsi="PMingLiU"/>
              </w:rPr>
              <w:t>执业护士可以在</w:t>
            </w:r>
            <w:r w:rsidRPr="00AC1BD8">
              <w:t>South Puget Sound CC</w:t>
            </w:r>
            <w:r w:rsidRPr="00AC1BD8">
              <w:rPr>
                <w:rFonts w:ascii="PMingLiU" w:hAnsi="PMingLiU"/>
              </w:rPr>
              <w:t>这样的社区学院获得副学士学位。</w:t>
            </w:r>
          </w:p>
          <w:p w14:paraId="61E1EDB8" w14:textId="1F77C7F2" w:rsidR="00CF03F0" w:rsidRPr="00AC1BD8" w:rsidRDefault="00CF03F0" w:rsidP="001E33CB">
            <w:pPr>
              <w:pStyle w:val="Quotename"/>
              <w:numPr>
                <w:ilvl w:val="0"/>
                <w:numId w:val="8"/>
              </w:numPr>
              <w:spacing w:after="0"/>
              <w:rPr>
                <w:rFonts w:eastAsia="SimSun"/>
                <w:b/>
                <w:bCs/>
              </w:rPr>
            </w:pPr>
            <w:r w:rsidRPr="00AC1BD8">
              <w:rPr>
                <w:rFonts w:ascii="PMingLiU" w:eastAsia="SimSun" w:hAnsi="PMingLiU"/>
                <w:b/>
              </w:rPr>
              <w:t>公立或私立四年制学院或大学</w:t>
            </w:r>
          </w:p>
          <w:p w14:paraId="608AD9B3" w14:textId="1D428E11" w:rsidR="00AF5233" w:rsidRPr="00AC1BD8" w:rsidRDefault="00405FB7" w:rsidP="00405FB7">
            <w:pPr>
              <w:pStyle w:val="TextBody"/>
              <w:ind w:left="740"/>
            </w:pPr>
            <w:r w:rsidRPr="00AC1BD8">
              <w:rPr>
                <w:rFonts w:ascii="PMingLiU" w:hAnsi="PMingLiU"/>
              </w:rPr>
              <w:t>对于想要从事平面设计的学生，他们可能需要在</w:t>
            </w:r>
            <w:r w:rsidRPr="00AC1BD8">
              <w:t>Central Washington University</w:t>
            </w:r>
            <w:r w:rsidRPr="00AC1BD8">
              <w:rPr>
                <w:rFonts w:ascii="PMingLiU" w:hAnsi="PMingLiU"/>
              </w:rPr>
              <w:t>或</w:t>
            </w:r>
            <w:r w:rsidRPr="00AC1BD8">
              <w:t>Gonzaga University</w:t>
            </w:r>
            <w:r w:rsidRPr="00AC1BD8">
              <w:rPr>
                <w:rFonts w:ascii="PMingLiU" w:hAnsi="PMingLiU"/>
              </w:rPr>
              <w:t>这样的四年制学校获得学士学位。</w:t>
            </w:r>
            <w:r w:rsidRPr="00AC1BD8">
              <w:t xml:space="preserve"> </w:t>
            </w:r>
          </w:p>
          <w:p w14:paraId="6A8044F8" w14:textId="2E2B98A9" w:rsidR="00AF5233" w:rsidRPr="00AC1BD8" w:rsidRDefault="00AF5233" w:rsidP="009A219F">
            <w:pPr>
              <w:pStyle w:val="TextBody"/>
            </w:pPr>
          </w:p>
        </w:tc>
      </w:tr>
      <w:tr w:rsidR="006C30F5" w:rsidRPr="00AC1BD8" w14:paraId="0727042E" w14:textId="77777777" w:rsidTr="007262D5">
        <w:trPr>
          <w:trHeight w:val="432"/>
        </w:trPr>
        <w:tc>
          <w:tcPr>
            <w:tcW w:w="3231" w:type="dxa"/>
            <w:gridSpan w:val="3"/>
            <w:vMerge/>
          </w:tcPr>
          <w:p w14:paraId="4BE4CE13" w14:textId="77777777" w:rsidR="006C30F5" w:rsidRPr="00AC1BD8" w:rsidRDefault="006C30F5" w:rsidP="00F263B8">
            <w:pPr>
              <w:rPr>
                <w:rFonts w:eastAsia="SimSun"/>
              </w:rPr>
            </w:pPr>
          </w:p>
        </w:tc>
        <w:tc>
          <w:tcPr>
            <w:tcW w:w="313" w:type="dxa"/>
            <w:vMerge/>
            <w:tcBorders>
              <w:right w:val="single" w:sz="18" w:space="0" w:color="auto"/>
            </w:tcBorders>
          </w:tcPr>
          <w:p w14:paraId="23C2818D" w14:textId="77777777" w:rsidR="006C30F5" w:rsidRPr="00AC1BD8" w:rsidRDefault="006C30F5" w:rsidP="00F263B8">
            <w:pPr>
              <w:rPr>
                <w:rFonts w:eastAsia="SimSun"/>
              </w:rPr>
            </w:pPr>
          </w:p>
        </w:tc>
        <w:tc>
          <w:tcPr>
            <w:tcW w:w="284" w:type="dxa"/>
            <w:vMerge/>
            <w:tcBorders>
              <w:left w:val="single" w:sz="18" w:space="0" w:color="auto"/>
            </w:tcBorders>
          </w:tcPr>
          <w:p w14:paraId="77F0BF1C" w14:textId="77777777" w:rsidR="006C30F5" w:rsidRPr="00AC1BD8" w:rsidRDefault="006C30F5" w:rsidP="00F263B8">
            <w:pPr>
              <w:rPr>
                <w:rFonts w:eastAsia="SimSun"/>
              </w:rPr>
            </w:pPr>
          </w:p>
        </w:tc>
        <w:tc>
          <w:tcPr>
            <w:tcW w:w="3372" w:type="dxa"/>
            <w:tcBorders>
              <w:top w:val="single" w:sz="18" w:space="0" w:color="auto"/>
            </w:tcBorders>
          </w:tcPr>
          <w:p w14:paraId="69E07A8C" w14:textId="77777777" w:rsidR="006C30F5" w:rsidRPr="00AC1BD8" w:rsidRDefault="006C30F5" w:rsidP="00F263B8">
            <w:pPr>
              <w:rPr>
                <w:rFonts w:eastAsia="SimSun"/>
              </w:rPr>
            </w:pPr>
          </w:p>
        </w:tc>
        <w:tc>
          <w:tcPr>
            <w:tcW w:w="270" w:type="dxa"/>
            <w:tcBorders>
              <w:top w:val="single" w:sz="18" w:space="0" w:color="auto"/>
            </w:tcBorders>
          </w:tcPr>
          <w:p w14:paraId="63CA43EB" w14:textId="77777777" w:rsidR="006C30F5" w:rsidRPr="00AC1BD8" w:rsidRDefault="006C30F5" w:rsidP="00F263B8">
            <w:pPr>
              <w:rPr>
                <w:rFonts w:eastAsia="SimSun"/>
              </w:rPr>
            </w:pPr>
          </w:p>
        </w:tc>
        <w:tc>
          <w:tcPr>
            <w:tcW w:w="270" w:type="dxa"/>
            <w:tcBorders>
              <w:top w:val="single" w:sz="18" w:space="0" w:color="auto"/>
            </w:tcBorders>
          </w:tcPr>
          <w:p w14:paraId="619C8043" w14:textId="77777777" w:rsidR="006C30F5" w:rsidRPr="00AC1BD8" w:rsidRDefault="006C30F5" w:rsidP="00F263B8">
            <w:pPr>
              <w:rPr>
                <w:rFonts w:eastAsia="SimSun"/>
              </w:rPr>
            </w:pPr>
          </w:p>
        </w:tc>
        <w:tc>
          <w:tcPr>
            <w:tcW w:w="3060" w:type="dxa"/>
            <w:gridSpan w:val="3"/>
            <w:tcBorders>
              <w:top w:val="single" w:sz="18" w:space="0" w:color="auto"/>
            </w:tcBorders>
          </w:tcPr>
          <w:p w14:paraId="4BF167C6" w14:textId="77777777" w:rsidR="006C30F5" w:rsidRPr="00AC1BD8" w:rsidRDefault="006C30F5" w:rsidP="00F263B8">
            <w:pPr>
              <w:rPr>
                <w:rFonts w:eastAsia="SimSun"/>
              </w:rPr>
            </w:pPr>
          </w:p>
        </w:tc>
      </w:tr>
      <w:tr w:rsidR="006C30F5" w:rsidRPr="00AC1BD8" w14:paraId="7B5B841B" w14:textId="77777777" w:rsidTr="007262D5">
        <w:trPr>
          <w:trHeight w:val="4320"/>
        </w:trPr>
        <w:tc>
          <w:tcPr>
            <w:tcW w:w="3231" w:type="dxa"/>
            <w:gridSpan w:val="3"/>
            <w:vMerge/>
          </w:tcPr>
          <w:p w14:paraId="5144FECC" w14:textId="77777777" w:rsidR="006C30F5" w:rsidRPr="00AC1BD8" w:rsidRDefault="006C30F5" w:rsidP="00F263B8">
            <w:pPr>
              <w:rPr>
                <w:rFonts w:eastAsia="SimSun"/>
              </w:rPr>
            </w:pPr>
          </w:p>
        </w:tc>
        <w:tc>
          <w:tcPr>
            <w:tcW w:w="313" w:type="dxa"/>
            <w:vMerge/>
            <w:tcBorders>
              <w:right w:val="single" w:sz="18" w:space="0" w:color="auto"/>
            </w:tcBorders>
          </w:tcPr>
          <w:p w14:paraId="5EEFACED" w14:textId="77777777" w:rsidR="006C30F5" w:rsidRPr="00AC1BD8" w:rsidRDefault="006C30F5" w:rsidP="00F263B8">
            <w:pPr>
              <w:rPr>
                <w:rFonts w:eastAsia="SimSun"/>
              </w:rPr>
            </w:pPr>
          </w:p>
        </w:tc>
        <w:tc>
          <w:tcPr>
            <w:tcW w:w="284" w:type="dxa"/>
            <w:vMerge/>
            <w:tcBorders>
              <w:left w:val="single" w:sz="18" w:space="0" w:color="auto"/>
            </w:tcBorders>
          </w:tcPr>
          <w:p w14:paraId="2BC9F19E" w14:textId="77777777" w:rsidR="006C30F5" w:rsidRPr="00AC1BD8" w:rsidRDefault="006C30F5" w:rsidP="00F263B8">
            <w:pPr>
              <w:rPr>
                <w:rFonts w:eastAsia="SimSun"/>
              </w:rPr>
            </w:pPr>
          </w:p>
        </w:tc>
        <w:tc>
          <w:tcPr>
            <w:tcW w:w="3372" w:type="dxa"/>
          </w:tcPr>
          <w:p w14:paraId="05DBA5EC" w14:textId="53B27488" w:rsidR="006C30F5" w:rsidRPr="00AC1BD8" w:rsidRDefault="00000000" w:rsidP="00FE1655">
            <w:pPr>
              <w:rPr>
                <w:rFonts w:eastAsia="SimSun"/>
              </w:rPr>
            </w:pPr>
            <w:sdt>
              <w:sdtPr>
                <w:rPr>
                  <w:rStyle w:val="TitlenormalChar"/>
                  <w:rFonts w:eastAsia="SimSun"/>
                </w:rPr>
                <w:id w:val="-615903596"/>
                <w:placeholder>
                  <w:docPart w:val="FBC588EFD93C4E608E8EB98AD3F446E6"/>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673F1D" w:rsidRPr="00AC1BD8">
                  <w:rPr>
                    <w:rStyle w:val="TitlenormalChar"/>
                    <w:rFonts w:ascii="PMingLiU" w:eastAsia="SimSun" w:hAnsi="PMingLiU"/>
                  </w:rPr>
                  <w:t>即将举行的活动</w:t>
                </w:r>
              </w:sdtContent>
            </w:sdt>
          </w:p>
          <w:p w14:paraId="347FA6EA" w14:textId="2D3E5DAA" w:rsidR="006C30F5" w:rsidRPr="00AC1BD8" w:rsidRDefault="006C30F5" w:rsidP="00FE1655">
            <w:pPr>
              <w:rPr>
                <w:rFonts w:eastAsia="SimSun"/>
              </w:rPr>
            </w:pPr>
          </w:p>
          <w:p w14:paraId="63BB0FEE" w14:textId="6703D5D2" w:rsidR="00FF5E20" w:rsidRPr="00AC1BD8" w:rsidRDefault="001C0F5C" w:rsidP="00FE1655">
            <w:pPr>
              <w:pStyle w:val="Prrafodelista"/>
              <w:numPr>
                <w:ilvl w:val="0"/>
                <w:numId w:val="3"/>
              </w:numPr>
              <w:rPr>
                <w:rFonts w:eastAsia="SimSun"/>
                <w:i/>
                <w:iCs/>
                <w:color w:val="A6A6A6" w:themeColor="background1" w:themeShade="A6"/>
              </w:rPr>
            </w:pPr>
            <w:r w:rsidRPr="00AC1BD8">
              <w:rPr>
                <w:rFonts w:ascii="PMingLiU" w:eastAsia="SimSun" w:hAnsi="PMingLiU" w:hint="eastAsia"/>
                <w:i/>
                <w:color w:val="C00000"/>
              </w:rPr>
              <w:t>全国</w:t>
            </w:r>
            <w:r w:rsidR="00FF5E20" w:rsidRPr="00AC1BD8">
              <w:rPr>
                <w:rFonts w:eastAsia="SimSun"/>
                <w:i/>
                <w:color w:val="C00000"/>
              </w:rPr>
              <w:t>GEAR UP</w:t>
            </w:r>
            <w:r w:rsidRPr="00AC1BD8">
              <w:rPr>
                <w:rFonts w:ascii="PMingLiU" w:eastAsia="SimSun" w:hAnsi="PMingLiU" w:hint="eastAsia"/>
                <w:i/>
                <w:color w:val="C00000"/>
              </w:rPr>
              <w:t>宣传周</w:t>
            </w:r>
            <w:r w:rsidR="00FF5E20" w:rsidRPr="00AC1BD8">
              <w:rPr>
                <w:rFonts w:ascii="PMingLiU" w:eastAsia="SimSun" w:hAnsi="PMingLiU"/>
                <w:i/>
                <w:color w:val="C00000"/>
              </w:rPr>
              <w:t>：</w:t>
            </w:r>
          </w:p>
          <w:p w14:paraId="1A5EFFEB" w14:textId="77777777" w:rsidR="00FF5E20" w:rsidRPr="00AC1BD8" w:rsidRDefault="00FF5E20" w:rsidP="00FE1655">
            <w:pPr>
              <w:pStyle w:val="Prrafodelista"/>
              <w:numPr>
                <w:ilvl w:val="0"/>
                <w:numId w:val="3"/>
              </w:numPr>
              <w:rPr>
                <w:rFonts w:eastAsia="SimSun"/>
                <w:i/>
                <w:iCs/>
                <w:color w:val="A6A6A6" w:themeColor="background1" w:themeShade="A6"/>
              </w:rPr>
            </w:pPr>
            <w:r w:rsidRPr="00AC1BD8">
              <w:rPr>
                <w:rFonts w:ascii="PMingLiU" w:eastAsia="SimSun" w:hAnsi="PMingLiU"/>
                <w:i/>
                <w:color w:val="C00000"/>
              </w:rPr>
              <w:t>学生入学指导：</w:t>
            </w:r>
          </w:p>
          <w:p w14:paraId="6F9DCB29" w14:textId="77777777" w:rsidR="00FF5E20" w:rsidRPr="00AC1BD8" w:rsidRDefault="00FF5E20" w:rsidP="00FE1655">
            <w:pPr>
              <w:pStyle w:val="Prrafodelista"/>
              <w:numPr>
                <w:ilvl w:val="0"/>
                <w:numId w:val="3"/>
              </w:numPr>
              <w:rPr>
                <w:rFonts w:eastAsia="SimSun"/>
                <w:i/>
                <w:iCs/>
                <w:color w:val="C00000"/>
              </w:rPr>
            </w:pPr>
            <w:r w:rsidRPr="00AC1BD8">
              <w:rPr>
                <w:rFonts w:ascii="PMingLiU" w:eastAsia="SimSun" w:hAnsi="PMingLiU"/>
                <w:i/>
                <w:color w:val="C00000"/>
              </w:rPr>
              <w:t>家人开学指导：</w:t>
            </w:r>
          </w:p>
          <w:p w14:paraId="340D22C2" w14:textId="5700A67D" w:rsidR="00FF5E20" w:rsidRPr="00AC1BD8" w:rsidRDefault="00000000" w:rsidP="001074EC">
            <w:pPr>
              <w:pStyle w:val="Prrafodelista"/>
              <w:numPr>
                <w:ilvl w:val="0"/>
                <w:numId w:val="3"/>
              </w:numPr>
              <w:rPr>
                <w:rFonts w:eastAsia="SimSun"/>
                <w:i/>
                <w:iCs/>
                <w:color w:val="A6A6A6" w:themeColor="background1" w:themeShade="A6"/>
              </w:rPr>
            </w:pPr>
            <w:sdt>
              <w:sdtPr>
                <w:rPr>
                  <w:rFonts w:eastAsia="SimSun"/>
                  <w:i/>
                  <w:iCs/>
                  <w:color w:val="C00000"/>
                </w:rPr>
                <w:id w:val="-1628150936"/>
                <w:placeholder>
                  <w:docPart w:val="EA7A00A92EF74F2593D77E1A133A11C4"/>
                </w:placeholder>
              </w:sdtPr>
              <w:sdtEndPr>
                <w:rPr>
                  <w:color w:val="A6A6A6" w:themeColor="background1" w:themeShade="A6"/>
                </w:rPr>
              </w:sdtEndPr>
              <w:sdtContent>
                <w:sdt>
                  <w:sdtPr>
                    <w:rPr>
                      <w:rFonts w:eastAsia="SimSun"/>
                      <w:i/>
                      <w:iCs/>
                      <w:color w:val="C00000"/>
                    </w:rPr>
                    <w:id w:val="-1441836109"/>
                    <w:placeholder>
                      <w:docPart w:val="2DCAB4B9D01E4BC995A861E0057886C6"/>
                    </w:placeholder>
                  </w:sdtPr>
                  <w:sdtEndPr>
                    <w:rPr>
                      <w:color w:val="A6A6A6" w:themeColor="background1" w:themeShade="A6"/>
                    </w:rPr>
                  </w:sdtEndPr>
                  <w:sdtContent>
                    <w:sdt>
                      <w:sdtPr>
                        <w:rPr>
                          <w:rFonts w:eastAsia="SimSun"/>
                          <w:i/>
                          <w:iCs/>
                          <w:color w:val="C00000"/>
                        </w:rPr>
                        <w:id w:val="2022893207"/>
                        <w:placeholder>
                          <w:docPart w:val="B2EBD7BA2B1E4A0E8B32016484770F92"/>
                        </w:placeholder>
                      </w:sdtPr>
                      <w:sdtContent>
                        <w:r w:rsidR="001074EC" w:rsidRPr="00AC1BD8">
                          <w:rPr>
                            <w:rFonts w:eastAsia="SimSun"/>
                            <w:i/>
                            <w:iCs/>
                            <w:color w:val="C00000"/>
                          </w:rPr>
                          <w:t>Click here to enter text.</w:t>
                        </w:r>
                      </w:sdtContent>
                    </w:sdt>
                  </w:sdtContent>
                </w:sdt>
              </w:sdtContent>
            </w:sdt>
          </w:p>
          <w:p w14:paraId="7D46F4FD" w14:textId="184DB987" w:rsidR="006C30F5" w:rsidRPr="00AC1BD8" w:rsidRDefault="006C30F5" w:rsidP="00FE1655">
            <w:pPr>
              <w:ind w:left="360"/>
              <w:rPr>
                <w:rFonts w:eastAsia="SimSun"/>
              </w:rPr>
            </w:pPr>
          </w:p>
        </w:tc>
        <w:tc>
          <w:tcPr>
            <w:tcW w:w="270" w:type="dxa"/>
            <w:tcBorders>
              <w:right w:val="single" w:sz="18" w:space="0" w:color="auto"/>
            </w:tcBorders>
          </w:tcPr>
          <w:p w14:paraId="562E0CFE" w14:textId="77777777" w:rsidR="006C30F5" w:rsidRPr="00AC1BD8" w:rsidRDefault="006C30F5" w:rsidP="00F263B8">
            <w:pPr>
              <w:rPr>
                <w:rFonts w:eastAsia="SimSun"/>
              </w:rPr>
            </w:pPr>
          </w:p>
        </w:tc>
        <w:tc>
          <w:tcPr>
            <w:tcW w:w="270" w:type="dxa"/>
            <w:tcBorders>
              <w:left w:val="single" w:sz="18" w:space="0" w:color="auto"/>
            </w:tcBorders>
          </w:tcPr>
          <w:p w14:paraId="26318FC3" w14:textId="380941CC" w:rsidR="006C30F5" w:rsidRPr="00AC1BD8" w:rsidRDefault="006C30F5" w:rsidP="00F263B8">
            <w:pPr>
              <w:rPr>
                <w:rFonts w:eastAsia="SimSun"/>
              </w:rPr>
            </w:pPr>
          </w:p>
        </w:tc>
        <w:tc>
          <w:tcPr>
            <w:tcW w:w="3060" w:type="dxa"/>
            <w:gridSpan w:val="3"/>
          </w:tcPr>
          <w:p w14:paraId="04A458B9" w14:textId="7D1D2895" w:rsidR="0013534A" w:rsidRPr="00AC1BD8" w:rsidRDefault="0013534A" w:rsidP="0013534A">
            <w:pPr>
              <w:jc w:val="center"/>
              <w:rPr>
                <w:rStyle w:val="TitlenormalChar"/>
                <w:rFonts w:eastAsia="SimSun"/>
              </w:rPr>
            </w:pPr>
            <w:r w:rsidRPr="00AC1BD8">
              <w:rPr>
                <w:rFonts w:ascii="Tw Cen MT" w:eastAsia="SimSun" w:hAnsi="Tw Cen MT"/>
                <w:b/>
                <w:bCs/>
                <w:noProof/>
                <w:color w:val="0D5672" w:themeColor="accent1"/>
                <w:sz w:val="32"/>
                <w:szCs w:val="22"/>
                <w:lang w:eastAsia="en-US"/>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AC1BD8" w:rsidRDefault="00B20006" w:rsidP="006951FA">
            <w:pPr>
              <w:rPr>
                <w:rFonts w:eastAsia="SimSun"/>
              </w:rPr>
            </w:pPr>
            <w:r w:rsidRPr="00AC1BD8">
              <w:rPr>
                <w:rStyle w:val="TitlenormalChar"/>
                <w:rFonts w:ascii="PMingLiU" w:eastAsia="SimSun" w:hAnsi="PMingLiU"/>
              </w:rPr>
              <w:t>你知道吗？</w:t>
            </w:r>
          </w:p>
          <w:p w14:paraId="3D38ADD7" w14:textId="1C62E6FC" w:rsidR="006C5F05" w:rsidRPr="00AC1BD8" w:rsidRDefault="006C5F05" w:rsidP="006951FA">
            <w:pPr>
              <w:rPr>
                <w:rFonts w:eastAsia="SimSun"/>
              </w:rPr>
            </w:pPr>
            <w:r w:rsidRPr="00AC1BD8">
              <w:rPr>
                <w:rFonts w:ascii="PMingLiU" w:eastAsia="SimSun" w:hAnsi="PMingLiU"/>
              </w:rPr>
              <w:t>在</w:t>
            </w:r>
            <w:r w:rsidRPr="00AC1BD8">
              <w:rPr>
                <w:rFonts w:eastAsia="SimSun"/>
              </w:rPr>
              <w:t>Washington</w:t>
            </w:r>
            <w:r w:rsidRPr="00AC1BD8">
              <w:rPr>
                <w:rFonts w:ascii="PMingLiU" w:eastAsia="SimSun" w:hAnsi="PMingLiU"/>
              </w:rPr>
              <w:t>，几乎</w:t>
            </w:r>
            <w:r w:rsidRPr="00AC1BD8">
              <w:rPr>
                <w:rFonts w:eastAsia="SimSun"/>
              </w:rPr>
              <w:t>75%</w:t>
            </w:r>
            <w:r w:rsidRPr="00AC1BD8">
              <w:rPr>
                <w:rFonts w:ascii="PMingLiU" w:eastAsia="SimSun" w:hAnsi="PMingLiU"/>
              </w:rPr>
              <w:t>的工作岗位均要求应聘者拥有超过高中水平的教育背景。</w:t>
            </w:r>
          </w:p>
          <w:p w14:paraId="2484FB94" w14:textId="43E9468D" w:rsidR="006C30F5" w:rsidRPr="00AC1BD8" w:rsidRDefault="00434553" w:rsidP="006951FA">
            <w:pPr>
              <w:spacing w:before="240"/>
              <w:rPr>
                <w:rFonts w:eastAsia="SimSun"/>
              </w:rPr>
            </w:pPr>
            <w:r w:rsidRPr="00AC1BD8">
              <w:rPr>
                <w:rFonts w:ascii="PMingLiU" w:eastAsia="SimSun" w:hAnsi="PMingLiU"/>
              </w:rPr>
              <w:t>高中毕业后继续接受教育的路径丰富多样，灵活多变。学生可以选择多种方式，包括但不限于学徒制、在职培训计划、社区学院颁发的证书、两年制和四年制学位等。</w:t>
            </w:r>
          </w:p>
          <w:p w14:paraId="5664FD70" w14:textId="3DDBF6B1" w:rsidR="00CD5E35" w:rsidRPr="00AC1BD8" w:rsidRDefault="00CD5E35" w:rsidP="006951FA">
            <w:pPr>
              <w:spacing w:before="240"/>
              <w:rPr>
                <w:rFonts w:eastAsia="SimSun"/>
              </w:rPr>
            </w:pPr>
            <w:r w:rsidRPr="00AC1BD8">
              <w:rPr>
                <w:rFonts w:ascii="PMingLiU" w:eastAsia="SimSun" w:hAnsi="PMingLiU"/>
              </w:rPr>
              <w:t>这种多样化的选择可以确保每一名学生都能找到符合自己兴趣和目标的学习路径，增强他们对未来的信心。</w:t>
            </w:r>
          </w:p>
        </w:tc>
      </w:tr>
    </w:tbl>
    <w:p w14:paraId="0232708A" w14:textId="77777777" w:rsidR="0014281A" w:rsidRPr="00AC1BD8" w:rsidRDefault="0014281A">
      <w:pPr>
        <w:rPr>
          <w:rFonts w:eastAsia="SimSun"/>
        </w:rPr>
      </w:pPr>
      <w:r w:rsidRPr="00AC1BD8">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AC1BD8" w14:paraId="6F1EC783" w14:textId="77777777" w:rsidTr="00035894">
        <w:trPr>
          <w:trHeight w:val="454"/>
        </w:trPr>
        <w:tc>
          <w:tcPr>
            <w:tcW w:w="10790" w:type="dxa"/>
            <w:gridSpan w:val="6"/>
            <w:tcBorders>
              <w:bottom w:val="single" w:sz="18" w:space="0" w:color="auto"/>
            </w:tcBorders>
          </w:tcPr>
          <w:p w14:paraId="0C643917" w14:textId="28C011D9" w:rsidR="00221E59" w:rsidRPr="00AC1BD8" w:rsidRDefault="00CB174F" w:rsidP="00221E59">
            <w:pPr>
              <w:rPr>
                <w:rStyle w:val="Ttulo2Car"/>
              </w:rPr>
            </w:pPr>
            <w:r w:rsidRPr="00AC1BD8">
              <w:rPr>
                <w:rStyle w:val="Ttulo3Car"/>
                <w:rFonts w:eastAsia="SimSun"/>
              </w:rPr>
              <w:lastRenderedPageBreak/>
              <w:t>High School &amp; Beyond Planning</w:t>
            </w:r>
            <w:r w:rsidRPr="00AC1BD8">
              <w:rPr>
                <w:rStyle w:val="Ttulo3Car"/>
                <w:rFonts w:ascii="PMingLiU" w:eastAsia="SimSun" w:hAnsi="PMingLiU" w:hint="eastAsia"/>
              </w:rPr>
              <w:t>（</w:t>
            </w:r>
            <w:r w:rsidR="00000000" w:rsidRPr="00AC1BD8">
              <w:rPr>
                <w:rStyle w:val="Ttulo3Car"/>
                <w:rFonts w:eastAsia="SimSun"/>
              </w:rPr>
              <w:pict w14:anchorId="47B4DFF7">
                <v:group id="Group 1383" o:spid="_x0000_s2050" alt="&quot;&quot;" style="position:absolute;margin-left:-35.4pt;margin-top:-31.45pt;width:612pt;height:11in;z-index:-25164390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AC1BD8">
              <w:rPr>
                <w:rStyle w:val="Ttulo3Car"/>
                <w:rFonts w:ascii="PMingLiU" w:eastAsia="SimSun" w:hAnsi="PMingLiU"/>
              </w:rPr>
              <w:t>高中及以后的规划</w:t>
            </w:r>
            <w:r w:rsidRPr="00AC1BD8">
              <w:rPr>
                <w:rStyle w:val="Ttulo3Car"/>
                <w:rFonts w:ascii="PMingLiU" w:eastAsia="SimSun" w:hAnsi="PMingLiU" w:hint="eastAsia"/>
              </w:rPr>
              <w:t>）</w:t>
            </w:r>
            <w:r w:rsidR="00221E59" w:rsidRPr="00AC1BD8">
              <w:rPr>
                <w:rStyle w:val="Ttulo2Car"/>
              </w:rPr>
              <w:t xml:space="preserve"> </w:t>
            </w:r>
          </w:p>
          <w:p w14:paraId="4CEE5AD0" w14:textId="61F74D7A" w:rsidR="00221E59" w:rsidRPr="00AC1BD8" w:rsidRDefault="00221E59" w:rsidP="00221E59">
            <w:pPr>
              <w:rPr>
                <w:rFonts w:eastAsia="SimSun"/>
              </w:rPr>
            </w:pPr>
            <w:r w:rsidRPr="00AC1BD8">
              <w:rPr>
                <w:rStyle w:val="Ttulo2Car"/>
                <w:color w:val="000000" w:themeColor="text1"/>
              </w:rPr>
              <w:t xml:space="preserve"> </w:t>
            </w:r>
            <w:r w:rsidRPr="00AC1BD8">
              <w:rPr>
                <w:rStyle w:val="Ttulo2Car"/>
                <w:rFonts w:ascii="PMingLiU" w:hAnsi="PMingLiU"/>
                <w:color w:val="000000" w:themeColor="text1"/>
              </w:rPr>
              <w:t>七年级</w:t>
            </w:r>
            <w:r w:rsidRPr="00AC1BD8">
              <w:rPr>
                <w:rStyle w:val="Ttulo2Car"/>
                <w:color w:val="000000" w:themeColor="text1"/>
              </w:rPr>
              <w:t xml:space="preserve"> | </w:t>
            </w:r>
            <w:r w:rsidRPr="00AC1BD8">
              <w:rPr>
                <w:rStyle w:val="Ttulo2Car"/>
                <w:rFonts w:ascii="PMingLiU" w:hAnsi="PMingLiU"/>
                <w:color w:val="000000" w:themeColor="text1"/>
              </w:rPr>
              <w:t>秋季版</w:t>
            </w:r>
            <w:r w:rsidRPr="00AC1BD8">
              <w:rPr>
                <w:rStyle w:val="Ttulo2Car"/>
                <w:color w:val="000000" w:themeColor="text1"/>
              </w:rPr>
              <w:t xml:space="preserve"> | gearup.wa.gov </w:t>
            </w:r>
          </w:p>
        </w:tc>
      </w:tr>
      <w:tr w:rsidR="003924B1" w:rsidRPr="00AC1BD8" w14:paraId="68BDF0EE" w14:textId="77777777" w:rsidTr="00EC1AFA">
        <w:trPr>
          <w:trHeight w:val="144"/>
        </w:trPr>
        <w:tc>
          <w:tcPr>
            <w:tcW w:w="10790" w:type="dxa"/>
            <w:gridSpan w:val="6"/>
            <w:tcBorders>
              <w:top w:val="single" w:sz="18" w:space="0" w:color="auto"/>
            </w:tcBorders>
          </w:tcPr>
          <w:p w14:paraId="0267F210" w14:textId="77777777" w:rsidR="003924B1" w:rsidRPr="00AC1BD8" w:rsidRDefault="003924B1" w:rsidP="00BA1778">
            <w:pPr>
              <w:rPr>
                <w:rFonts w:eastAsia="SimSun"/>
                <w:sz w:val="14"/>
                <w:szCs w:val="14"/>
              </w:rPr>
            </w:pPr>
          </w:p>
        </w:tc>
      </w:tr>
      <w:tr w:rsidR="00735F99" w:rsidRPr="00AC1BD8" w14:paraId="41244D99" w14:textId="77777777" w:rsidTr="00035894">
        <w:trPr>
          <w:trHeight w:val="735"/>
        </w:trPr>
        <w:tc>
          <w:tcPr>
            <w:tcW w:w="3678" w:type="dxa"/>
          </w:tcPr>
          <w:p w14:paraId="346B1E21" w14:textId="4159487E" w:rsidR="00735F99" w:rsidRPr="00AC1BD8" w:rsidRDefault="00035894" w:rsidP="00035894">
            <w:pPr>
              <w:pStyle w:val="Titlenormal"/>
              <w:rPr>
                <w:rFonts w:eastAsia="SimSun"/>
              </w:rPr>
            </w:pPr>
            <w:r w:rsidRPr="00AC1BD8">
              <w:rPr>
                <w:rFonts w:eastAsia="SimSun"/>
              </w:rPr>
              <w:t xml:space="preserve">COLLEGE BOUND </w:t>
            </w:r>
          </w:p>
        </w:tc>
        <w:tc>
          <w:tcPr>
            <w:tcW w:w="277" w:type="dxa"/>
            <w:vMerge w:val="restart"/>
          </w:tcPr>
          <w:p w14:paraId="3295F43E" w14:textId="220694F4" w:rsidR="00735F99" w:rsidRPr="00AC1BD8" w:rsidRDefault="00735F99" w:rsidP="00BA1778">
            <w:pPr>
              <w:rPr>
                <w:rFonts w:eastAsia="SimSun"/>
              </w:rPr>
            </w:pPr>
          </w:p>
        </w:tc>
        <w:tc>
          <w:tcPr>
            <w:tcW w:w="6835" w:type="dxa"/>
            <w:gridSpan w:val="4"/>
            <w:vMerge w:val="restart"/>
          </w:tcPr>
          <w:p w14:paraId="1AA084B9" w14:textId="77777777" w:rsidR="00735F99" w:rsidRPr="00AC1BD8" w:rsidRDefault="00735F99" w:rsidP="001E33CB">
            <w:pPr>
              <w:pStyle w:val="Quotename"/>
              <w:spacing w:after="0"/>
              <w:rPr>
                <w:rFonts w:eastAsia="SimSun"/>
                <w:b/>
                <w:bCs/>
              </w:rPr>
            </w:pPr>
            <w:r w:rsidRPr="00AC1BD8">
              <w:rPr>
                <w:rFonts w:ascii="PMingLiU" w:eastAsia="SimSun" w:hAnsi="PMingLiU"/>
                <w:b/>
              </w:rPr>
              <w:t>我符合条件吗？</w:t>
            </w:r>
            <w:r w:rsidRPr="00AC1BD8">
              <w:rPr>
                <w:rFonts w:eastAsia="SimSun"/>
                <w:b/>
              </w:rPr>
              <w:t xml:space="preserve"> </w:t>
            </w:r>
          </w:p>
          <w:p w14:paraId="1B107690" w14:textId="77777777" w:rsidR="00735F99" w:rsidRPr="00AC1BD8" w:rsidRDefault="00735F99" w:rsidP="004B2C84">
            <w:pPr>
              <w:pStyle w:val="TextBody"/>
              <w:spacing w:after="240"/>
            </w:pPr>
            <w:r w:rsidRPr="00AC1BD8">
              <w:rPr>
                <w:rFonts w:ascii="PMingLiU" w:hAnsi="PMingLiU"/>
              </w:rPr>
              <w:t>符合以下任一情况的学生都将自动成为</w:t>
            </w:r>
            <w:r w:rsidRPr="00AC1BD8">
              <w:t>College Bound</w:t>
            </w:r>
            <w:r w:rsidRPr="00AC1BD8">
              <w:rPr>
                <w:rFonts w:ascii="PMingLiU" w:hAnsi="PMingLiU"/>
              </w:rPr>
              <w:t>计划的一员：</w:t>
            </w:r>
            <w:r w:rsidRPr="00AC1BD8">
              <w:t xml:space="preserve"> </w:t>
            </w:r>
          </w:p>
          <w:p w14:paraId="61A1457B" w14:textId="77777777" w:rsidR="00735F99" w:rsidRPr="00AC1BD8" w:rsidRDefault="00735F99" w:rsidP="00735F99">
            <w:pPr>
              <w:pStyle w:val="TextBody"/>
            </w:pPr>
            <w:r w:rsidRPr="00AC1BD8">
              <w:t xml:space="preserve">• </w:t>
            </w:r>
            <w:r w:rsidRPr="00AC1BD8">
              <w:rPr>
                <w:rFonts w:ascii="PMingLiU" w:hAnsi="PMingLiU"/>
              </w:rPr>
              <w:t>你就读公立学校，并在七年级、八年级登记或在九年级新近登记获得</w:t>
            </w:r>
            <w:r w:rsidRPr="00AC1BD8">
              <w:t>FRPL</w:t>
            </w:r>
            <w:r w:rsidRPr="00AC1BD8">
              <w:rPr>
                <w:rFonts w:ascii="PMingLiU" w:hAnsi="PMingLiU"/>
              </w:rPr>
              <w:t>（</w:t>
            </w:r>
            <w:r w:rsidRPr="00AC1BD8">
              <w:t>Free and Reduced-Price Lunch</w:t>
            </w:r>
            <w:r w:rsidRPr="00AC1BD8">
              <w:rPr>
                <w:rFonts w:ascii="PMingLiU" w:hAnsi="PMingLiU"/>
              </w:rPr>
              <w:t>，免费及优惠午餐）。</w:t>
            </w:r>
          </w:p>
          <w:p w14:paraId="02F3715B" w14:textId="77777777" w:rsidR="00735F99" w:rsidRPr="00AC1BD8" w:rsidRDefault="00735F99" w:rsidP="00735F99">
            <w:pPr>
              <w:pStyle w:val="TextBody"/>
            </w:pPr>
            <w:r w:rsidRPr="00AC1BD8">
              <w:t xml:space="preserve"> • </w:t>
            </w:r>
            <w:r w:rsidRPr="00AC1BD8">
              <w:rPr>
                <w:rFonts w:ascii="PMingLiU" w:hAnsi="PMingLiU"/>
              </w:rPr>
              <w:t>你在七年级至高中毕业期间接受州寄养服务或为州受抚养人。</w:t>
            </w:r>
          </w:p>
          <w:p w14:paraId="614A9A5C" w14:textId="582E8319" w:rsidR="00735F99" w:rsidRPr="00AC1BD8" w:rsidRDefault="00735F99" w:rsidP="001E33CB">
            <w:pPr>
              <w:pStyle w:val="Quotename"/>
              <w:spacing w:after="0"/>
              <w:rPr>
                <w:rFonts w:eastAsia="SimSun"/>
                <w:b/>
                <w:bCs/>
              </w:rPr>
            </w:pPr>
            <w:r w:rsidRPr="00AC1BD8">
              <w:rPr>
                <w:rFonts w:ascii="PMingLiU" w:eastAsia="SimSun" w:hAnsi="PMingLiU"/>
                <w:b/>
              </w:rPr>
              <w:t>如何确认我是</w:t>
            </w:r>
            <w:r w:rsidRPr="00AC1BD8">
              <w:rPr>
                <w:rFonts w:eastAsia="SimSun"/>
                <w:b/>
              </w:rPr>
              <w:t>College Bound</w:t>
            </w:r>
            <w:r w:rsidRPr="00AC1BD8">
              <w:rPr>
                <w:rFonts w:ascii="PMingLiU" w:eastAsia="SimSun" w:hAnsi="PMingLiU"/>
                <w:b/>
              </w:rPr>
              <w:t>计划的学生？</w:t>
            </w:r>
          </w:p>
          <w:p w14:paraId="061098C9" w14:textId="193EEE42" w:rsidR="00735F99" w:rsidRPr="00AC1BD8" w:rsidRDefault="00735F99" w:rsidP="0014281A">
            <w:pPr>
              <w:pStyle w:val="TextBody"/>
              <w:spacing w:after="240"/>
            </w:pPr>
            <w:r w:rsidRPr="00AC1BD8">
              <w:t xml:space="preserve"> </w:t>
            </w:r>
            <w:r w:rsidRPr="00AC1BD8">
              <w:rPr>
                <w:rFonts w:ascii="PMingLiU" w:hAnsi="PMingLiU"/>
              </w:rPr>
              <w:t>你会收到一份邮寄的</w:t>
            </w:r>
            <w:r w:rsidRPr="00AC1BD8">
              <w:t>College Bound</w:t>
            </w:r>
            <w:r w:rsidRPr="00AC1BD8">
              <w:rPr>
                <w:rFonts w:ascii="PMingLiU" w:hAnsi="PMingLiU"/>
              </w:rPr>
              <w:t>证书。如果你搬家或更改了联系信息，请及时向我们更新，以确保能收到我们发送的重要通知和最新消息。</w:t>
            </w:r>
            <w:r w:rsidRPr="00AC1BD8">
              <w:t xml:space="preserve"> </w:t>
            </w:r>
          </w:p>
          <w:p w14:paraId="41F6A657" w14:textId="77777777" w:rsidR="00735F99" w:rsidRPr="00AC1BD8" w:rsidRDefault="00735F99" w:rsidP="0014281A">
            <w:pPr>
              <w:pStyle w:val="TextBody"/>
              <w:spacing w:after="240"/>
            </w:pPr>
            <w:r w:rsidRPr="00AC1BD8">
              <w:t>College Bound</w:t>
            </w:r>
            <w:r w:rsidRPr="00AC1BD8">
              <w:rPr>
                <w:rFonts w:ascii="PMingLiU" w:hAnsi="PMingLiU"/>
              </w:rPr>
              <w:t>是</w:t>
            </w:r>
            <w:r w:rsidRPr="00AC1BD8">
              <w:t>Washington Student Achievement Council</w:t>
            </w:r>
            <w:r w:rsidRPr="00AC1BD8">
              <w:rPr>
                <w:rFonts w:ascii="PMingLiU" w:hAnsi="PMingLiU"/>
              </w:rPr>
              <w:t>管理的州级资助项目。</w:t>
            </w:r>
          </w:p>
          <w:p w14:paraId="622F06CA" w14:textId="4556530C" w:rsidR="00735F99" w:rsidRPr="00AC1BD8" w:rsidRDefault="00735F99" w:rsidP="001074EC">
            <w:pPr>
              <w:pStyle w:val="TextBody"/>
              <w:ind w:right="-93"/>
            </w:pPr>
            <w:r w:rsidRPr="00AC1BD8">
              <w:rPr>
                <w:rStyle w:val="QuotenameChar"/>
                <w:rFonts w:ascii="PMingLiU" w:eastAsia="SimSun" w:hAnsi="PMingLiU"/>
                <w:b/>
              </w:rPr>
              <w:t>要获取更多信息，请访问</w:t>
            </w:r>
            <w:r w:rsidRPr="00AC1BD8">
              <w:rPr>
                <w:rStyle w:val="QuotenameChar"/>
                <w:rFonts w:eastAsia="SimSun"/>
              </w:rPr>
              <w:t xml:space="preserve"> </w:t>
            </w:r>
            <w:hyperlink r:id="rId14" w:history="1">
              <w:r w:rsidRPr="00AC1BD8">
                <w:rPr>
                  <w:rStyle w:val="Hipervnculo"/>
                  <w:color w:val="000000" w:themeColor="text1"/>
                  <w:u w:val="none"/>
                </w:rPr>
                <w:t>www.collegebound.wa.gov</w:t>
              </w:r>
            </w:hyperlink>
            <w:r w:rsidRPr="00AC1BD8">
              <w:rPr>
                <w:rFonts w:ascii="PMingLiU" w:hAnsi="PMingLiU"/>
              </w:rPr>
              <w:t>、拨打电话</w:t>
            </w:r>
            <w:r w:rsidRPr="00AC1BD8">
              <w:t>888-535-0747</w:t>
            </w:r>
            <w:r w:rsidRPr="00AC1BD8">
              <w:rPr>
                <w:rFonts w:ascii="PMingLiU" w:hAnsi="PMingLiU"/>
              </w:rPr>
              <w:t>（选择</w:t>
            </w:r>
            <w:r w:rsidRPr="00AC1BD8">
              <w:t>1</w:t>
            </w:r>
            <w:r w:rsidRPr="00AC1BD8">
              <w:rPr>
                <w:rFonts w:ascii="PMingLiU" w:hAnsi="PMingLiU"/>
              </w:rPr>
              <w:t>号选项），或通过电子邮件联系我们：</w:t>
            </w:r>
            <w:hyperlink r:id="rId15" w:history="1">
              <w:r w:rsidRPr="00AC1BD8">
                <w:rPr>
                  <w:rStyle w:val="Hipervnculo"/>
                  <w:color w:val="000000" w:themeColor="text1"/>
                  <w:u w:val="none"/>
                </w:rPr>
                <w:t>collegebound@wsac.wa.gov</w:t>
              </w:r>
            </w:hyperlink>
            <w:r w:rsidRPr="00AC1BD8">
              <w:rPr>
                <w:rStyle w:val="QuotenameChar"/>
                <w:rFonts w:ascii="PMingLiU" w:eastAsia="SimSun" w:hAnsi="PMingLiU"/>
                <w:b/>
              </w:rPr>
              <w:t>。</w:t>
            </w:r>
          </w:p>
        </w:tc>
      </w:tr>
      <w:tr w:rsidR="00735F99" w:rsidRPr="00AC1BD8" w14:paraId="7CB159C4" w14:textId="77777777" w:rsidTr="00035894">
        <w:trPr>
          <w:trHeight w:val="4272"/>
        </w:trPr>
        <w:tc>
          <w:tcPr>
            <w:tcW w:w="3678" w:type="dxa"/>
            <w:tcBorders>
              <w:bottom w:val="single" w:sz="18" w:space="0" w:color="auto"/>
            </w:tcBorders>
          </w:tcPr>
          <w:p w14:paraId="775D09C9" w14:textId="36364A1F" w:rsidR="00735F99" w:rsidRPr="00AC1BD8" w:rsidRDefault="00735F99" w:rsidP="0014281A">
            <w:pPr>
              <w:pStyle w:val="TextBody"/>
              <w:spacing w:before="0" w:after="240"/>
              <w:ind w:left="0"/>
            </w:pPr>
            <w:r w:rsidRPr="00AC1BD8">
              <w:rPr>
                <w:rFonts w:ascii="PMingLiU" w:hAnsi="PMingLiU"/>
              </w:rPr>
              <w:t>你的孩子是否对医疗、建筑、视频游戏设计或者经营企业有兴趣？无论他们的目标是什么，</w:t>
            </w:r>
            <w:r w:rsidRPr="00AC1BD8">
              <w:t>College Bound</w:t>
            </w:r>
            <w:r w:rsidRPr="00AC1BD8">
              <w:rPr>
                <w:rFonts w:ascii="PMingLiU" w:hAnsi="PMingLiU"/>
              </w:rPr>
              <w:t>计划都能助他们选对学校，并提供学费资助！</w:t>
            </w:r>
            <w:r w:rsidRPr="00AC1BD8">
              <w:t xml:space="preserve"> </w:t>
            </w:r>
          </w:p>
          <w:p w14:paraId="1DD60C3D" w14:textId="4FCD285B" w:rsidR="00735F99" w:rsidRPr="00AC1BD8" w:rsidRDefault="00735F99" w:rsidP="0014281A">
            <w:pPr>
              <w:pStyle w:val="TextBody"/>
              <w:spacing w:after="240"/>
            </w:pPr>
            <w:r w:rsidRPr="00AC1BD8">
              <w:t>College Bound</w:t>
            </w:r>
            <w:r w:rsidRPr="00AC1BD8">
              <w:rPr>
                <w:rFonts w:ascii="PMingLiU" w:hAnsi="PMingLiU"/>
              </w:rPr>
              <w:t>计划是一项州级的早期财政援助承诺，类似于</w:t>
            </w:r>
            <w:r w:rsidRPr="00AC1BD8">
              <w:t>Washington College Grant</w:t>
            </w:r>
            <w:r w:rsidRPr="00AC1BD8">
              <w:rPr>
                <w:rFonts w:ascii="PMingLiU" w:hAnsi="PMingLiU"/>
              </w:rPr>
              <w:t>，旨在支持符合条件并承诺履行</w:t>
            </w:r>
            <w:r w:rsidRPr="00AC1BD8">
              <w:t>College Bound</w:t>
            </w:r>
            <w:r w:rsidRPr="00AC1BD8">
              <w:rPr>
                <w:rFonts w:ascii="PMingLiU" w:hAnsi="PMingLiU"/>
              </w:rPr>
              <w:t>计划要求的学生。</w:t>
            </w:r>
            <w:r w:rsidRPr="00AC1BD8">
              <w:t xml:space="preserve"> </w:t>
            </w:r>
          </w:p>
          <w:p w14:paraId="6545BE35" w14:textId="7BCDB711" w:rsidR="00735F99" w:rsidRPr="00AC1BD8" w:rsidRDefault="00735F99" w:rsidP="00735F99">
            <w:pPr>
              <w:pStyle w:val="TextBody"/>
            </w:pPr>
            <w:r w:rsidRPr="00AC1BD8">
              <w:t>College Bound</w:t>
            </w:r>
            <w:r w:rsidRPr="00AC1BD8">
              <w:rPr>
                <w:rFonts w:ascii="PMingLiU" w:hAnsi="PMingLiU"/>
              </w:rPr>
              <w:t>计划涵盖了</w:t>
            </w:r>
            <w:r w:rsidRPr="00AC1BD8">
              <w:t>Washington</w:t>
            </w:r>
            <w:r w:rsidRPr="00AC1BD8">
              <w:rPr>
                <w:rFonts w:ascii="PMingLiU" w:hAnsi="PMingLiU"/>
              </w:rPr>
              <w:t>超过</w:t>
            </w:r>
            <w:r w:rsidRPr="00AC1BD8">
              <w:t>65</w:t>
            </w:r>
            <w:r w:rsidRPr="00AC1BD8">
              <w:rPr>
                <w:rFonts w:ascii="PMingLiU" w:hAnsi="PMingLiU"/>
              </w:rPr>
              <w:t>所学院、大学和技术学校的平均学费（按公立大学收费标准计算）、费用以及少部分书本费。</w:t>
            </w:r>
            <w:r w:rsidRPr="00AC1BD8">
              <w:t xml:space="preserve"> </w:t>
            </w:r>
          </w:p>
          <w:p w14:paraId="7CEC2781" w14:textId="13766332" w:rsidR="00735F99" w:rsidRPr="00AC1BD8" w:rsidRDefault="00735F99" w:rsidP="00735F99">
            <w:pPr>
              <w:pStyle w:val="TextBody"/>
            </w:pPr>
          </w:p>
        </w:tc>
        <w:tc>
          <w:tcPr>
            <w:tcW w:w="277" w:type="dxa"/>
            <w:vMerge/>
            <w:tcBorders>
              <w:bottom w:val="single" w:sz="18" w:space="0" w:color="auto"/>
            </w:tcBorders>
          </w:tcPr>
          <w:p w14:paraId="0AB48CA8" w14:textId="77777777" w:rsidR="00735F99" w:rsidRPr="00AC1BD8" w:rsidRDefault="00735F99" w:rsidP="00BA1778">
            <w:pPr>
              <w:rPr>
                <w:rFonts w:eastAsia="SimSun"/>
              </w:rPr>
            </w:pPr>
          </w:p>
        </w:tc>
        <w:tc>
          <w:tcPr>
            <w:tcW w:w="6835" w:type="dxa"/>
            <w:gridSpan w:val="4"/>
            <w:vMerge/>
            <w:tcBorders>
              <w:bottom w:val="single" w:sz="18" w:space="0" w:color="auto"/>
            </w:tcBorders>
          </w:tcPr>
          <w:p w14:paraId="021F0FE4" w14:textId="77777777" w:rsidR="00735F99" w:rsidRPr="00AC1BD8" w:rsidRDefault="00735F99" w:rsidP="008E1844">
            <w:pPr>
              <w:pStyle w:val="TextBody"/>
            </w:pPr>
          </w:p>
        </w:tc>
      </w:tr>
      <w:tr w:rsidR="00A2081B" w:rsidRPr="00AC1BD8" w14:paraId="6FE7AA31" w14:textId="77777777" w:rsidTr="00035894">
        <w:trPr>
          <w:trHeight w:val="2508"/>
        </w:trPr>
        <w:tc>
          <w:tcPr>
            <w:tcW w:w="7283" w:type="dxa"/>
            <w:gridSpan w:val="3"/>
          </w:tcPr>
          <w:p w14:paraId="6EA54A0F" w14:textId="7F672800" w:rsidR="00A2081B" w:rsidRPr="00AC1BD8" w:rsidRDefault="008D4894" w:rsidP="005A7A4F">
            <w:pPr>
              <w:pStyle w:val="Titlenormal"/>
              <w:rPr>
                <w:rFonts w:eastAsia="SimSun"/>
              </w:rPr>
            </w:pPr>
            <w:r w:rsidRPr="00AC1BD8">
              <w:rPr>
                <w:rFonts w:ascii="PMingLiU" w:eastAsia="SimSun" w:hAnsi="PMingLiU"/>
              </w:rPr>
              <w:t>学生检查清单</w:t>
            </w:r>
          </w:p>
          <w:p w14:paraId="3B34D843"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制定日历，记录学校的重要日期和截止时间。</w:t>
            </w:r>
            <w:r w:rsidRPr="00AC1BD8">
              <w:rPr>
                <w:rFonts w:eastAsia="SimSun"/>
              </w:rPr>
              <w:t xml:space="preserve"> </w:t>
            </w:r>
          </w:p>
          <w:p w14:paraId="75595775"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设定易于实现的目标。</w:t>
            </w:r>
            <w:r w:rsidRPr="00AC1BD8">
              <w:rPr>
                <w:rFonts w:eastAsia="SimSun"/>
              </w:rPr>
              <w:t xml:space="preserve"> </w:t>
            </w:r>
          </w:p>
          <w:p w14:paraId="7F7D0A87"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报读富有挑战性且有趣的课程，为高中学习做好准备。</w:t>
            </w:r>
          </w:p>
          <w:p w14:paraId="7B09D3F3"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思考未来想要从事的职业。</w:t>
            </w:r>
            <w:r w:rsidRPr="00AC1BD8">
              <w:rPr>
                <w:rFonts w:eastAsia="SimSun"/>
              </w:rPr>
              <w:t xml:space="preserve"> </w:t>
            </w:r>
          </w:p>
          <w:p w14:paraId="43151BAC"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了解各种职业机会。</w:t>
            </w:r>
          </w:p>
          <w:p w14:paraId="1BD35BD8"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养成每日阅读的习惯，可阅读报纸、博客、书籍或杂志。</w:t>
            </w:r>
            <w:r w:rsidRPr="00AC1BD8">
              <w:rPr>
                <w:rFonts w:eastAsia="SimSun"/>
              </w:rPr>
              <w:t xml:space="preserve">  </w:t>
            </w:r>
          </w:p>
          <w:p w14:paraId="16773674" w14:textId="77777777" w:rsidR="00315984" w:rsidRPr="00AC1BD8" w:rsidRDefault="00315984" w:rsidP="00315984">
            <w:pPr>
              <w:pStyle w:val="Prrafodelista"/>
              <w:numPr>
                <w:ilvl w:val="0"/>
                <w:numId w:val="10"/>
              </w:numPr>
              <w:rPr>
                <w:rFonts w:eastAsia="SimSun"/>
              </w:rPr>
            </w:pPr>
            <w:r w:rsidRPr="00AC1BD8">
              <w:rPr>
                <w:rFonts w:ascii="PMingLiU" w:eastAsia="SimSun" w:hAnsi="PMingLiU"/>
              </w:rPr>
              <w:t>与家人及顾问交流你的目标和梦想。</w:t>
            </w:r>
          </w:p>
          <w:p w14:paraId="19CD1360" w14:textId="3F5F044D" w:rsidR="00A2081B" w:rsidRPr="00AC1BD8" w:rsidRDefault="00A2081B" w:rsidP="008E1844">
            <w:pPr>
              <w:pStyle w:val="TextBody"/>
            </w:pPr>
          </w:p>
        </w:tc>
        <w:tc>
          <w:tcPr>
            <w:tcW w:w="270" w:type="dxa"/>
            <w:vMerge w:val="restart"/>
            <w:tcBorders>
              <w:right w:val="single" w:sz="18" w:space="0" w:color="auto"/>
            </w:tcBorders>
          </w:tcPr>
          <w:p w14:paraId="6B6D195F" w14:textId="77777777" w:rsidR="00A2081B" w:rsidRPr="00AC1BD8" w:rsidRDefault="00A2081B" w:rsidP="00BA1778">
            <w:pPr>
              <w:rPr>
                <w:rFonts w:eastAsia="SimSun"/>
                <w:sz w:val="10"/>
                <w:szCs w:val="10"/>
              </w:rPr>
            </w:pPr>
          </w:p>
        </w:tc>
        <w:tc>
          <w:tcPr>
            <w:tcW w:w="236" w:type="dxa"/>
            <w:vMerge w:val="restart"/>
            <w:tcBorders>
              <w:left w:val="single" w:sz="18" w:space="0" w:color="auto"/>
            </w:tcBorders>
          </w:tcPr>
          <w:p w14:paraId="53734700" w14:textId="77777777" w:rsidR="00A2081B" w:rsidRPr="00AC1BD8" w:rsidRDefault="00A2081B" w:rsidP="00BA1778">
            <w:pPr>
              <w:rPr>
                <w:rFonts w:eastAsia="SimSun"/>
                <w:sz w:val="10"/>
                <w:szCs w:val="10"/>
              </w:rPr>
            </w:pPr>
          </w:p>
        </w:tc>
        <w:tc>
          <w:tcPr>
            <w:tcW w:w="3001" w:type="dxa"/>
            <w:vMerge w:val="restart"/>
          </w:tcPr>
          <w:p w14:paraId="6F50C7C7" w14:textId="4A85DFA8" w:rsidR="008D4894" w:rsidRPr="00AC1BD8" w:rsidRDefault="00A2081B" w:rsidP="008D4894">
            <w:pPr>
              <w:pStyle w:val="Titlenormal"/>
              <w:rPr>
                <w:rFonts w:eastAsia="SimSun"/>
              </w:rPr>
            </w:pPr>
            <w:r w:rsidRPr="00AC1BD8">
              <w:rPr>
                <w:rFonts w:ascii="PMingLiU" w:eastAsia="SimSun" w:hAnsi="PMingLiU"/>
              </w:rPr>
              <w:t>错误观点澄清</w:t>
            </w:r>
          </w:p>
          <w:p w14:paraId="523FA75D" w14:textId="2617A846" w:rsidR="00A2081B" w:rsidRPr="00AC1BD8" w:rsidRDefault="00A2081B" w:rsidP="0014281A">
            <w:pPr>
              <w:pStyle w:val="TextBody"/>
              <w:spacing w:after="240"/>
            </w:pPr>
            <w:r w:rsidRPr="00AC1BD8">
              <w:rPr>
                <w:rFonts w:ascii="PMingLiU" w:hAnsi="PMingLiU"/>
                <w:b/>
                <w:color w:val="0D5672" w:themeColor="accent1"/>
              </w:rPr>
              <w:t>错误观点</w:t>
            </w:r>
            <w:r w:rsidRPr="00AC1BD8">
              <w:rPr>
                <w:rFonts w:ascii="PMingLiU" w:hAnsi="PMingLiU"/>
              </w:rPr>
              <w:t>：只有在高中最后一年才能申请奖学金。</w:t>
            </w:r>
          </w:p>
          <w:p w14:paraId="1CC3A437" w14:textId="77777777" w:rsidR="00A2081B" w:rsidRPr="00AC1BD8" w:rsidRDefault="00A2081B" w:rsidP="0014281A">
            <w:pPr>
              <w:pStyle w:val="TextBody"/>
              <w:spacing w:after="240"/>
            </w:pPr>
            <w:r w:rsidRPr="00AC1BD8">
              <w:rPr>
                <w:rFonts w:ascii="PMingLiU" w:hAnsi="PMingLiU"/>
                <w:b/>
                <w:color w:val="0D5672" w:themeColor="accent1"/>
              </w:rPr>
              <w:t>事实：</w:t>
            </w:r>
            <w:r w:rsidRPr="00AC1BD8">
              <w:rPr>
                <w:rFonts w:ascii="PMingLiU" w:hAnsi="PMingLiU"/>
              </w:rPr>
              <w:t>这是错误的！如果等到高中最后一年才开始寻找和申请奖学金，实际上你已经晚了三年。</w:t>
            </w:r>
          </w:p>
          <w:p w14:paraId="187FA3BB" w14:textId="77777777" w:rsidR="00A2081B" w:rsidRPr="00AC1BD8" w:rsidRDefault="00A2081B" w:rsidP="0014281A">
            <w:pPr>
              <w:pStyle w:val="TextBody"/>
              <w:spacing w:after="240"/>
            </w:pPr>
            <w:r w:rsidRPr="00AC1BD8">
              <w:rPr>
                <w:rFonts w:ascii="PMingLiU" w:hAnsi="PMingLiU"/>
              </w:rPr>
              <w:t>很多奖学金对</w:t>
            </w:r>
            <w:r w:rsidRPr="00AC1BD8">
              <w:t>13</w:t>
            </w:r>
            <w:r w:rsidRPr="00AC1BD8">
              <w:rPr>
                <w:rFonts w:ascii="PMingLiU" w:hAnsi="PMingLiU"/>
              </w:rPr>
              <w:t>岁及以上的学生开放申请（有些甚至对更年轻的学生开放申请）。</w:t>
            </w:r>
            <w:r w:rsidRPr="00AC1BD8">
              <w:t xml:space="preserve"> </w:t>
            </w:r>
          </w:p>
          <w:p w14:paraId="08779DA6" w14:textId="77777777" w:rsidR="00A2081B" w:rsidRPr="00AC1BD8" w:rsidRDefault="008D4894" w:rsidP="00A2081B">
            <w:pPr>
              <w:pStyle w:val="TextBody"/>
            </w:pPr>
            <w:r w:rsidRPr="00AC1BD8">
              <w:rPr>
                <w:noProof/>
                <w:lang w:eastAsia="en-US" w:bidi="ar-SA"/>
              </w:rPr>
              <w:drawing>
                <wp:anchor distT="0" distB="0" distL="114300" distR="114300" simplePos="0" relativeHeight="251669504" behindDoc="0" locked="0" layoutInCell="1" allowOverlap="1" wp14:anchorId="6B6B7B5D" wp14:editId="5E24E5F0">
                  <wp:simplePos x="0" y="0"/>
                  <wp:positionH relativeFrom="margin">
                    <wp:posOffset>596900</wp:posOffset>
                  </wp:positionH>
                  <wp:positionV relativeFrom="margin">
                    <wp:posOffset>3302000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AC1BD8">
              <w:rPr>
                <w:rFonts w:ascii="PMingLiU" w:hAnsi="PMingLiU"/>
              </w:rPr>
              <w:t>在申请奖学金时，只需牢记一点：申请奖学金的频次越多，你成功申请的机会就越大。</w:t>
            </w:r>
          </w:p>
        </w:tc>
      </w:tr>
      <w:tr w:rsidR="00DF4B6A" w:rsidRPr="00AC1BD8" w14:paraId="189CF860" w14:textId="77777777" w:rsidTr="00035894">
        <w:trPr>
          <w:trHeight w:val="67"/>
        </w:trPr>
        <w:tc>
          <w:tcPr>
            <w:tcW w:w="3678" w:type="dxa"/>
          </w:tcPr>
          <w:p w14:paraId="518A0B8D" w14:textId="20370C86" w:rsidR="00DF4B6A" w:rsidRPr="00AC1BD8" w:rsidRDefault="00DF4B6A" w:rsidP="004B1CE7">
            <w:pPr>
              <w:pStyle w:val="TextBody"/>
            </w:pPr>
          </w:p>
        </w:tc>
        <w:tc>
          <w:tcPr>
            <w:tcW w:w="277" w:type="dxa"/>
          </w:tcPr>
          <w:p w14:paraId="37EA0407" w14:textId="77777777" w:rsidR="00DF4B6A" w:rsidRPr="00AC1BD8" w:rsidRDefault="00DF4B6A" w:rsidP="004B1CE7">
            <w:pPr>
              <w:pStyle w:val="TextBody"/>
            </w:pPr>
          </w:p>
        </w:tc>
        <w:tc>
          <w:tcPr>
            <w:tcW w:w="3328" w:type="dxa"/>
          </w:tcPr>
          <w:p w14:paraId="27A95849" w14:textId="072D1BF7" w:rsidR="00DF4B6A" w:rsidRPr="00AC1BD8" w:rsidRDefault="00DF4B6A" w:rsidP="004B1CE7">
            <w:pPr>
              <w:pStyle w:val="TextBody"/>
            </w:pPr>
          </w:p>
        </w:tc>
        <w:tc>
          <w:tcPr>
            <w:tcW w:w="270" w:type="dxa"/>
            <w:vMerge/>
            <w:tcBorders>
              <w:right w:val="single" w:sz="18" w:space="0" w:color="auto"/>
            </w:tcBorders>
          </w:tcPr>
          <w:p w14:paraId="26ACB6E5" w14:textId="77777777" w:rsidR="00DF4B6A" w:rsidRPr="00AC1BD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AC1BD8" w:rsidRDefault="00DF4B6A" w:rsidP="00DF4B6A">
            <w:pPr>
              <w:pStyle w:val="TextBody"/>
              <w:rPr>
                <w:sz w:val="10"/>
                <w:szCs w:val="10"/>
              </w:rPr>
            </w:pPr>
          </w:p>
        </w:tc>
        <w:tc>
          <w:tcPr>
            <w:tcW w:w="3001" w:type="dxa"/>
            <w:vMerge/>
          </w:tcPr>
          <w:p w14:paraId="2585C9D7" w14:textId="77777777" w:rsidR="00DF4B6A" w:rsidRPr="00AC1BD8" w:rsidRDefault="00DF4B6A" w:rsidP="00DF4B6A">
            <w:pPr>
              <w:pStyle w:val="TextBody"/>
            </w:pPr>
          </w:p>
        </w:tc>
      </w:tr>
      <w:tr w:rsidR="00A2081B" w:rsidRPr="00AC1BD8" w14:paraId="5FF5C757" w14:textId="77777777" w:rsidTr="00035894">
        <w:trPr>
          <w:trHeight w:val="3600"/>
        </w:trPr>
        <w:tc>
          <w:tcPr>
            <w:tcW w:w="7283" w:type="dxa"/>
            <w:gridSpan w:val="3"/>
          </w:tcPr>
          <w:p w14:paraId="4D7751F6" w14:textId="3E84CE55" w:rsidR="00A2081B" w:rsidRPr="00AC1BD8" w:rsidRDefault="008D4894" w:rsidP="0087169C">
            <w:pPr>
              <w:pStyle w:val="Titlenormal"/>
              <w:rPr>
                <w:rFonts w:eastAsia="SimSun"/>
              </w:rPr>
            </w:pPr>
            <w:r w:rsidRPr="00AC1BD8">
              <w:rPr>
                <w:rFonts w:ascii="PMingLiU" w:eastAsia="SimSun" w:hAnsi="PMingLiU"/>
              </w:rPr>
              <w:t>家人检查清单</w:t>
            </w:r>
            <w:r w:rsidRPr="00AC1BD8">
              <w:rPr>
                <w:rFonts w:eastAsia="SimSun"/>
              </w:rPr>
              <w:t xml:space="preserve">  </w:t>
            </w:r>
          </w:p>
          <w:p w14:paraId="3B23D9BE" w14:textId="77777777" w:rsidR="0087169C" w:rsidRPr="00AC1BD8" w:rsidRDefault="0087169C" w:rsidP="0087169C">
            <w:pPr>
              <w:pStyle w:val="Prrafodelista"/>
              <w:numPr>
                <w:ilvl w:val="0"/>
                <w:numId w:val="11"/>
              </w:numPr>
              <w:rPr>
                <w:rFonts w:eastAsia="SimSun"/>
              </w:rPr>
            </w:pPr>
            <w:r w:rsidRPr="00AC1BD8">
              <w:rPr>
                <w:rFonts w:ascii="PMingLiU" w:eastAsia="SimSun" w:hAnsi="PMingLiU"/>
              </w:rPr>
              <w:t>制定目标。协助孩子为本年度设定具体目标。</w:t>
            </w:r>
            <w:r w:rsidRPr="00AC1BD8">
              <w:rPr>
                <w:rFonts w:eastAsia="SimSun"/>
              </w:rPr>
              <w:t xml:space="preserve"> </w:t>
            </w:r>
          </w:p>
          <w:p w14:paraId="69652876" w14:textId="57FCF0AD" w:rsidR="0087169C" w:rsidRPr="00AC1BD8" w:rsidRDefault="0087169C" w:rsidP="0087169C">
            <w:pPr>
              <w:pStyle w:val="Prrafodelista"/>
              <w:numPr>
                <w:ilvl w:val="0"/>
                <w:numId w:val="11"/>
              </w:numPr>
              <w:rPr>
                <w:rFonts w:eastAsia="SimSun"/>
              </w:rPr>
            </w:pPr>
            <w:r w:rsidRPr="00AC1BD8">
              <w:rPr>
                <w:rFonts w:ascii="PMingLiU" w:eastAsia="SimSun" w:hAnsi="PMingLiU"/>
              </w:rPr>
              <w:t>进行监督。定期监督孩子的学业进展。定期与学校保持交流可以让你了解孩子的进展、共同庆祝成就并协作解决问题。使用学校的在线系统（如</w:t>
            </w:r>
            <w:r w:rsidRPr="00AC1BD8">
              <w:rPr>
                <w:rFonts w:eastAsia="SimSun"/>
              </w:rPr>
              <w:t>Skyward</w:t>
            </w:r>
            <w:r w:rsidRPr="00AC1BD8">
              <w:rPr>
                <w:rFonts w:ascii="PMingLiU" w:eastAsia="SimSun" w:hAnsi="PMingLiU"/>
              </w:rPr>
              <w:t>）查看孩子的成绩、作业和出勤情况。如果你不清楚如何使用这个系统，请联系孩子的顾问寻求帮助。</w:t>
            </w:r>
          </w:p>
          <w:p w14:paraId="68CE19EC" w14:textId="77777777" w:rsidR="0087169C" w:rsidRPr="00AC1BD8" w:rsidRDefault="0087169C" w:rsidP="0087169C">
            <w:pPr>
              <w:pStyle w:val="Prrafodelista"/>
              <w:numPr>
                <w:ilvl w:val="0"/>
                <w:numId w:val="11"/>
              </w:numPr>
              <w:rPr>
                <w:rFonts w:eastAsia="SimSun"/>
              </w:rPr>
            </w:pPr>
            <w:r w:rsidRPr="00AC1BD8">
              <w:rPr>
                <w:rFonts w:ascii="PMingLiU" w:eastAsia="SimSun" w:hAnsi="PMingLiU"/>
              </w:rPr>
              <w:t>与学校沟通。参加家长会、开放日及学校举办的其他活动，与老师和学校工作人员保持联系。</w:t>
            </w:r>
          </w:p>
          <w:p w14:paraId="70988759" w14:textId="5056E71A" w:rsidR="00A2081B" w:rsidRPr="00AC1BD8" w:rsidRDefault="0087169C" w:rsidP="00416435">
            <w:pPr>
              <w:pStyle w:val="Prrafodelista"/>
              <w:numPr>
                <w:ilvl w:val="0"/>
                <w:numId w:val="11"/>
              </w:numPr>
              <w:rPr>
                <w:rFonts w:eastAsia="SimSun"/>
              </w:rPr>
            </w:pPr>
            <w:r w:rsidRPr="00AC1BD8">
              <w:rPr>
                <w:rFonts w:ascii="PMingLiU" w:eastAsia="SimSun" w:hAnsi="PMingLiU"/>
              </w:rPr>
              <w:t>探讨课外活动。参加俱乐部和其他团体是让孩子发现自己的兴趣所在并且更加投入学校生活的好方法。</w:t>
            </w:r>
            <w:r w:rsidRPr="00AC1BD8">
              <w:rPr>
                <w:rFonts w:eastAsia="SimSun"/>
              </w:rPr>
              <w:t xml:space="preserve"> </w:t>
            </w:r>
          </w:p>
        </w:tc>
        <w:tc>
          <w:tcPr>
            <w:tcW w:w="270" w:type="dxa"/>
            <w:vMerge/>
            <w:tcBorders>
              <w:right w:val="single" w:sz="18" w:space="0" w:color="auto"/>
            </w:tcBorders>
          </w:tcPr>
          <w:p w14:paraId="268D509A" w14:textId="77777777" w:rsidR="00A2081B" w:rsidRPr="00AC1BD8"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AC1BD8" w:rsidRDefault="00A2081B" w:rsidP="00DF4B6A">
            <w:pPr>
              <w:rPr>
                <w:rFonts w:eastAsia="SimSun"/>
                <w:sz w:val="10"/>
                <w:szCs w:val="10"/>
              </w:rPr>
            </w:pPr>
          </w:p>
        </w:tc>
        <w:tc>
          <w:tcPr>
            <w:tcW w:w="3001" w:type="dxa"/>
            <w:vMerge/>
          </w:tcPr>
          <w:p w14:paraId="13E8AB06" w14:textId="77777777" w:rsidR="00A2081B" w:rsidRPr="00AC1BD8" w:rsidRDefault="00A2081B" w:rsidP="00DF4B6A">
            <w:pPr>
              <w:pStyle w:val="TextBody"/>
            </w:pPr>
          </w:p>
        </w:tc>
      </w:tr>
    </w:tbl>
    <w:p w14:paraId="4229C740" w14:textId="43CF2146" w:rsidR="00A40213" w:rsidRPr="00AC1BD8" w:rsidRDefault="00A40213" w:rsidP="00F263B8">
      <w:pPr>
        <w:rPr>
          <w:rFonts w:eastAsia="SimSun"/>
        </w:rPr>
      </w:pPr>
    </w:p>
    <w:sectPr w:rsidR="00A40213" w:rsidRPr="00AC1BD8"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2565" w14:textId="77777777" w:rsidR="00DC40B3" w:rsidRDefault="00DC40B3" w:rsidP="001D6100">
      <w:r>
        <w:separator/>
      </w:r>
    </w:p>
  </w:endnote>
  <w:endnote w:type="continuationSeparator" w:id="0">
    <w:p w14:paraId="573C1182" w14:textId="77777777" w:rsidR="00DC40B3" w:rsidRDefault="00DC40B3"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D73F" w14:textId="77777777" w:rsidR="00DC40B3" w:rsidRDefault="00DC40B3" w:rsidP="001D6100">
      <w:r>
        <w:separator/>
      </w:r>
    </w:p>
  </w:footnote>
  <w:footnote w:type="continuationSeparator" w:id="0">
    <w:p w14:paraId="57CC240D" w14:textId="77777777" w:rsidR="00DC40B3" w:rsidRDefault="00DC40B3"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eastAsia="Symbol" w:hAnsi="Symbol" w:hint="default"/>
        <w:color w:val="C00000"/>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296528139">
    <w:abstractNumId w:val="1"/>
  </w:num>
  <w:num w:numId="2" w16cid:durableId="1005861632">
    <w:abstractNumId w:val="4"/>
  </w:num>
  <w:num w:numId="3" w16cid:durableId="515537147">
    <w:abstractNumId w:val="7"/>
  </w:num>
  <w:num w:numId="4" w16cid:durableId="1568691043">
    <w:abstractNumId w:val="9"/>
  </w:num>
  <w:num w:numId="5" w16cid:durableId="1320571150">
    <w:abstractNumId w:val="3"/>
  </w:num>
  <w:num w:numId="6" w16cid:durableId="923879858">
    <w:abstractNumId w:val="0"/>
  </w:num>
  <w:num w:numId="7" w16cid:durableId="1739278601">
    <w:abstractNumId w:val="2"/>
  </w:num>
  <w:num w:numId="8" w16cid:durableId="423302728">
    <w:abstractNumId w:val="8"/>
  </w:num>
  <w:num w:numId="9" w16cid:durableId="1106579451">
    <w:abstractNumId w:val="5"/>
  </w:num>
  <w:num w:numId="10" w16cid:durableId="859129719">
    <w:abstractNumId w:val="10"/>
  </w:num>
  <w:num w:numId="11" w16cid:durableId="162006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1AC4"/>
    <w:rsid w:val="00013E85"/>
    <w:rsid w:val="00015365"/>
    <w:rsid w:val="00035894"/>
    <w:rsid w:val="00041B73"/>
    <w:rsid w:val="00060922"/>
    <w:rsid w:val="00062C88"/>
    <w:rsid w:val="00077661"/>
    <w:rsid w:val="000A06A1"/>
    <w:rsid w:val="000B7BB9"/>
    <w:rsid w:val="000D3B4D"/>
    <w:rsid w:val="000F00A4"/>
    <w:rsid w:val="001074EC"/>
    <w:rsid w:val="00127653"/>
    <w:rsid w:val="0013534A"/>
    <w:rsid w:val="0014281A"/>
    <w:rsid w:val="00173094"/>
    <w:rsid w:val="001A1B0F"/>
    <w:rsid w:val="001C0F5C"/>
    <w:rsid w:val="001D6100"/>
    <w:rsid w:val="001E33CB"/>
    <w:rsid w:val="002045A9"/>
    <w:rsid w:val="00221E59"/>
    <w:rsid w:val="00235CED"/>
    <w:rsid w:val="002B321E"/>
    <w:rsid w:val="00302C98"/>
    <w:rsid w:val="00315984"/>
    <w:rsid w:val="003766A2"/>
    <w:rsid w:val="003924B1"/>
    <w:rsid w:val="00397474"/>
    <w:rsid w:val="00397BC4"/>
    <w:rsid w:val="003E115A"/>
    <w:rsid w:val="003E6188"/>
    <w:rsid w:val="003F3B56"/>
    <w:rsid w:val="00405FB7"/>
    <w:rsid w:val="00412376"/>
    <w:rsid w:val="00414D5E"/>
    <w:rsid w:val="00414D6A"/>
    <w:rsid w:val="00416435"/>
    <w:rsid w:val="00434553"/>
    <w:rsid w:val="00442EEE"/>
    <w:rsid w:val="00477C61"/>
    <w:rsid w:val="004B1CE7"/>
    <w:rsid w:val="004B2C84"/>
    <w:rsid w:val="004C440E"/>
    <w:rsid w:val="004D4B2A"/>
    <w:rsid w:val="004E79E2"/>
    <w:rsid w:val="00513C62"/>
    <w:rsid w:val="0051598E"/>
    <w:rsid w:val="00520115"/>
    <w:rsid w:val="00542638"/>
    <w:rsid w:val="00545843"/>
    <w:rsid w:val="00557326"/>
    <w:rsid w:val="005728F5"/>
    <w:rsid w:val="005A7A4F"/>
    <w:rsid w:val="005B54C3"/>
    <w:rsid w:val="0060774D"/>
    <w:rsid w:val="00615348"/>
    <w:rsid w:val="00645773"/>
    <w:rsid w:val="00654229"/>
    <w:rsid w:val="0065510E"/>
    <w:rsid w:val="00673F1D"/>
    <w:rsid w:val="00681A11"/>
    <w:rsid w:val="00685DBB"/>
    <w:rsid w:val="00692B40"/>
    <w:rsid w:val="006951FA"/>
    <w:rsid w:val="006A6C23"/>
    <w:rsid w:val="006A6D66"/>
    <w:rsid w:val="006B498E"/>
    <w:rsid w:val="006C30F5"/>
    <w:rsid w:val="006C5F05"/>
    <w:rsid w:val="006C60E6"/>
    <w:rsid w:val="006E6961"/>
    <w:rsid w:val="007118ED"/>
    <w:rsid w:val="00721089"/>
    <w:rsid w:val="007262D5"/>
    <w:rsid w:val="00735F99"/>
    <w:rsid w:val="00747F8B"/>
    <w:rsid w:val="0078163A"/>
    <w:rsid w:val="00793BD6"/>
    <w:rsid w:val="00794584"/>
    <w:rsid w:val="007A1F2D"/>
    <w:rsid w:val="007B2826"/>
    <w:rsid w:val="007B2DA8"/>
    <w:rsid w:val="007D2AC9"/>
    <w:rsid w:val="007E3216"/>
    <w:rsid w:val="00803B9F"/>
    <w:rsid w:val="00820D7F"/>
    <w:rsid w:val="00832D90"/>
    <w:rsid w:val="0084241B"/>
    <w:rsid w:val="0086583D"/>
    <w:rsid w:val="0087119B"/>
    <w:rsid w:val="0087169C"/>
    <w:rsid w:val="0088389D"/>
    <w:rsid w:val="008C15D7"/>
    <w:rsid w:val="008D4894"/>
    <w:rsid w:val="008D6DD6"/>
    <w:rsid w:val="008E1844"/>
    <w:rsid w:val="008F4262"/>
    <w:rsid w:val="009721C7"/>
    <w:rsid w:val="009752A7"/>
    <w:rsid w:val="009942F4"/>
    <w:rsid w:val="009A219F"/>
    <w:rsid w:val="009B07CE"/>
    <w:rsid w:val="009D6EE0"/>
    <w:rsid w:val="009E509A"/>
    <w:rsid w:val="009F2D84"/>
    <w:rsid w:val="00A2081B"/>
    <w:rsid w:val="00A36865"/>
    <w:rsid w:val="00A40213"/>
    <w:rsid w:val="00A55C9A"/>
    <w:rsid w:val="00A56395"/>
    <w:rsid w:val="00AA69D0"/>
    <w:rsid w:val="00AB137A"/>
    <w:rsid w:val="00AC1BD8"/>
    <w:rsid w:val="00AF5233"/>
    <w:rsid w:val="00B00C2B"/>
    <w:rsid w:val="00B056FD"/>
    <w:rsid w:val="00B20006"/>
    <w:rsid w:val="00B36600"/>
    <w:rsid w:val="00B429BB"/>
    <w:rsid w:val="00B5429C"/>
    <w:rsid w:val="00BF1870"/>
    <w:rsid w:val="00C1706C"/>
    <w:rsid w:val="00C208E4"/>
    <w:rsid w:val="00C37449"/>
    <w:rsid w:val="00CB174F"/>
    <w:rsid w:val="00CC703F"/>
    <w:rsid w:val="00CD05DA"/>
    <w:rsid w:val="00CD5E35"/>
    <w:rsid w:val="00CF03F0"/>
    <w:rsid w:val="00D22CF9"/>
    <w:rsid w:val="00D26AB3"/>
    <w:rsid w:val="00D305C1"/>
    <w:rsid w:val="00D408B9"/>
    <w:rsid w:val="00D46CD2"/>
    <w:rsid w:val="00D94E31"/>
    <w:rsid w:val="00DA14C3"/>
    <w:rsid w:val="00DB0962"/>
    <w:rsid w:val="00DB34EB"/>
    <w:rsid w:val="00DC40B3"/>
    <w:rsid w:val="00DF4B6A"/>
    <w:rsid w:val="00E2788F"/>
    <w:rsid w:val="00E52F76"/>
    <w:rsid w:val="00E75770"/>
    <w:rsid w:val="00E81FD1"/>
    <w:rsid w:val="00E979F7"/>
    <w:rsid w:val="00EC1AFA"/>
    <w:rsid w:val="00EC4EDE"/>
    <w:rsid w:val="00F263B8"/>
    <w:rsid w:val="00F91573"/>
    <w:rsid w:val="00FB1764"/>
    <w:rsid w:val="00FC05E3"/>
    <w:rsid w:val="00FC618E"/>
    <w:rsid w:val="00FD6A9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56DA13BC-085D-4C83-B6D9-E744A7B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820D7F"/>
    <w:rPr>
      <w:sz w:val="20"/>
    </w:rPr>
  </w:style>
  <w:style w:type="paragraph" w:styleId="Ttulo1">
    <w:name w:val="heading 1"/>
    <w:basedOn w:val="Normal"/>
    <w:next w:val="Normal"/>
    <w:link w:val="Ttulo1Car"/>
    <w:qFormat/>
    <w:rsid w:val="00AC1BD8"/>
    <w:pPr>
      <w:jc w:val="center"/>
      <w:outlineLvl w:val="0"/>
    </w:pPr>
    <w:rPr>
      <w:rFonts w:asciiTheme="majorHAnsi" w:eastAsia="SimSun" w:hAnsiTheme="majorHAnsi"/>
      <w:b/>
      <w:color w:val="0D5672" w:themeColor="accent1"/>
      <w:sz w:val="60"/>
    </w:rPr>
  </w:style>
  <w:style w:type="paragraph" w:styleId="Ttulo2">
    <w:name w:val="heading 2"/>
    <w:basedOn w:val="Normal"/>
    <w:next w:val="Normal"/>
    <w:link w:val="Ttulo2Car"/>
    <w:uiPriority w:val="1"/>
    <w:qFormat/>
    <w:rsid w:val="00AC1BD8"/>
    <w:pPr>
      <w:spacing w:before="110"/>
      <w:jc w:val="center"/>
      <w:outlineLvl w:val="1"/>
    </w:pPr>
    <w:rPr>
      <w:rFonts w:asciiTheme="majorHAnsi" w:eastAsia="SimSun" w:hAnsiTheme="majorHAnsi"/>
      <w:color w:val="0D5672"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AC1BD8"/>
    <w:pPr>
      <w:widowControl w:val="0"/>
      <w:autoSpaceDE w:val="0"/>
      <w:autoSpaceDN w:val="0"/>
      <w:spacing w:before="7" w:after="0"/>
      <w:ind w:left="20" w:right="-13"/>
    </w:pPr>
    <w:rPr>
      <w:rFonts w:eastAsia="SimSun" w:cs="Franklin Gothic Book"/>
      <w:color w:val="000000" w:themeColor="text1"/>
      <w:szCs w:val="22"/>
      <w:lang w:bidi="en-US"/>
    </w:rPr>
  </w:style>
  <w:style w:type="character" w:customStyle="1" w:styleId="TextBodyChar">
    <w:name w:val="Text Body Char"/>
    <w:basedOn w:val="TextoindependienteCar"/>
    <w:link w:val="TextBody"/>
    <w:uiPriority w:val="7"/>
    <w:rsid w:val="00AC1BD8"/>
    <w:rPr>
      <w:rFonts w:eastAsia="SimSun"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AC1BD8"/>
    <w:rPr>
      <w:rFonts w:asciiTheme="majorHAnsi" w:eastAsia="SimSun" w:hAnsiTheme="majorHAnsi"/>
      <w:b/>
      <w:color w:val="0D5672" w:themeColor="accent1"/>
      <w:sz w:val="60"/>
    </w:rPr>
  </w:style>
  <w:style w:type="character" w:customStyle="1" w:styleId="Ttulo2Car">
    <w:name w:val="Título 2 Car"/>
    <w:basedOn w:val="Fuentedeprrafopredeter"/>
    <w:link w:val="Ttulo2"/>
    <w:uiPriority w:val="1"/>
    <w:rsid w:val="00AC1BD8"/>
    <w:rPr>
      <w:rFonts w:asciiTheme="majorHAnsi" w:eastAsia="SimSun" w:hAnsiTheme="majorHAnsi"/>
      <w:color w:val="0D5672"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1074EC"/>
    <w:rPr>
      <w:sz w:val="16"/>
      <w:szCs w:val="16"/>
    </w:rPr>
  </w:style>
  <w:style w:type="paragraph" w:styleId="Textocomentario">
    <w:name w:val="annotation text"/>
    <w:basedOn w:val="Normal"/>
    <w:link w:val="TextocomentarioCar"/>
    <w:uiPriority w:val="99"/>
    <w:semiHidden/>
    <w:rsid w:val="001074EC"/>
    <w:rPr>
      <w:szCs w:val="20"/>
    </w:rPr>
  </w:style>
  <w:style w:type="character" w:customStyle="1" w:styleId="TextocomentarioCar">
    <w:name w:val="Texto comentario Car"/>
    <w:basedOn w:val="Fuentedeprrafopredeter"/>
    <w:link w:val="Textocomentario"/>
    <w:uiPriority w:val="99"/>
    <w:semiHidden/>
    <w:rsid w:val="001074EC"/>
    <w:rPr>
      <w:sz w:val="20"/>
      <w:szCs w:val="20"/>
    </w:rPr>
  </w:style>
  <w:style w:type="paragraph" w:styleId="Asuntodelcomentario">
    <w:name w:val="annotation subject"/>
    <w:basedOn w:val="Textocomentario"/>
    <w:next w:val="Textocomentario"/>
    <w:link w:val="AsuntodelcomentarioCar"/>
    <w:uiPriority w:val="99"/>
    <w:semiHidden/>
    <w:unhideWhenUsed/>
    <w:rsid w:val="001074EC"/>
    <w:rPr>
      <w:b/>
      <w:bCs/>
    </w:rPr>
  </w:style>
  <w:style w:type="character" w:customStyle="1" w:styleId="AsuntodelcomentarioCar">
    <w:name w:val="Asunto del comentario Car"/>
    <w:basedOn w:val="TextocomentarioCar"/>
    <w:link w:val="Asuntodelcomentario"/>
    <w:uiPriority w:val="99"/>
    <w:semiHidden/>
    <w:rsid w:val="001074EC"/>
    <w:rPr>
      <w:b/>
      <w:bCs/>
      <w:sz w:val="20"/>
      <w:szCs w:val="20"/>
    </w:rPr>
  </w:style>
  <w:style w:type="paragraph" w:styleId="Textodeglobo">
    <w:name w:val="Balloon Text"/>
    <w:basedOn w:val="Normal"/>
    <w:link w:val="TextodegloboCar"/>
    <w:uiPriority w:val="99"/>
    <w:semiHidden/>
    <w:unhideWhenUsed/>
    <w:rsid w:val="001074E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4EC"/>
    <w:rPr>
      <w:rFonts w:ascii="Segoe UI" w:hAnsi="Segoe UI" w:cs="Segoe UI"/>
      <w:sz w:val="18"/>
      <w:szCs w:val="18"/>
    </w:rPr>
  </w:style>
  <w:style w:type="paragraph" w:styleId="Revisin">
    <w:name w:val="Revision"/>
    <w:hidden/>
    <w:uiPriority w:val="99"/>
    <w:semiHidden/>
    <w:rsid w:val="001C0F5C"/>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eastAsia="zh-CN"/>
            </w:rPr>
            <w:t>即将举行的活动</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eastAsia="zh-CN"/>
            </w:rPr>
            <w:t>单击此处输入文本。</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eastAsia="zh-CN"/>
            </w:rPr>
            <w:t>单击此处输入文本。</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3891"/>
    <w:rsid w:val="00013E85"/>
    <w:rsid w:val="00022DE6"/>
    <w:rsid w:val="00046253"/>
    <w:rsid w:val="000B08F0"/>
    <w:rsid w:val="000D1B83"/>
    <w:rsid w:val="000E05F4"/>
    <w:rsid w:val="002045A9"/>
    <w:rsid w:val="002A38AC"/>
    <w:rsid w:val="002B321E"/>
    <w:rsid w:val="003E6188"/>
    <w:rsid w:val="004C440E"/>
    <w:rsid w:val="0051598E"/>
    <w:rsid w:val="00531035"/>
    <w:rsid w:val="0054736B"/>
    <w:rsid w:val="00557326"/>
    <w:rsid w:val="00725E3D"/>
    <w:rsid w:val="007E3216"/>
    <w:rsid w:val="008C25D5"/>
    <w:rsid w:val="009D04E1"/>
    <w:rsid w:val="009F1B4B"/>
    <w:rsid w:val="00A20D2B"/>
    <w:rsid w:val="00AB3EB0"/>
    <w:rsid w:val="00BD06C3"/>
    <w:rsid w:val="00C47479"/>
    <w:rsid w:val="00CD775C"/>
    <w:rsid w:val="00D22648"/>
    <w:rsid w:val="00D23F24"/>
    <w:rsid w:val="00D46B5D"/>
    <w:rsid w:val="00D87AC5"/>
    <w:rsid w:val="00DF7BFC"/>
    <w:rsid w:val="00E73DFB"/>
    <w:rsid w:val="00FC05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黑体"/>
        <a:cs typeface=""/>
      </a:majorFont>
      <a:minorFont>
        <a:latin typeface="Tw Cen MT"/>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FFD4A45F-A72E-4F8E-91A9-8B22F6B4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4B103-A9F6-4F85-AF5B-8642E8D3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10</cp:revision>
  <dcterms:created xsi:type="dcterms:W3CDTF">2025-01-07T03:26:00Z</dcterms:created>
  <dcterms:modified xsi:type="dcterms:W3CDTF">2025-01-10T17:27:00Z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