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2C1D9E" w14:paraId="1A1BA359" w14:textId="77777777" w:rsidTr="0034461A">
        <w:trPr>
          <w:trHeight w:val="454"/>
        </w:trPr>
        <w:tc>
          <w:tcPr>
            <w:tcW w:w="2347" w:type="dxa"/>
            <w:gridSpan w:val="2"/>
            <w:vAlign w:val="center"/>
          </w:tcPr>
          <w:p w14:paraId="01619DCE" w14:textId="69D39F73" w:rsidR="006C30F5" w:rsidRPr="002C1D9E" w:rsidRDefault="00CE6F6F" w:rsidP="002C1D9E">
            <w:pPr>
              <w:pStyle w:val="Info"/>
              <w:rPr>
                <w:rFonts w:ascii="Arial" w:hAnsi="Arial" w:cs="Arial"/>
                <w:sz w:val="18"/>
              </w:rPr>
            </w:pPr>
            <w:r w:rsidRPr="002C1D9E">
              <w:rPr>
                <w:rFonts w:ascii="Arial" w:hAnsi="Arial" w:cs="Arial"/>
                <w:noProof/>
                <w:lang w:val="en-US"/>
              </w:rPr>
              <w:drawing>
                <wp:anchor distT="0" distB="0" distL="114300" distR="114300" simplePos="0" relativeHeight="251662848" behindDoc="1" locked="0" layoutInCell="1" allowOverlap="1" wp14:anchorId="7698F5FC" wp14:editId="78EFEF77">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75A36DAB" w:rsidR="006C30F5" w:rsidRPr="002C1D9E" w:rsidRDefault="00282446" w:rsidP="002C1D9E">
            <w:pPr>
              <w:pStyle w:val="Ttulo2"/>
              <w:rPr>
                <w:rFonts w:ascii="Arial" w:hAnsi="Arial" w:cs="Arial"/>
                <w:spacing w:val="0"/>
              </w:rPr>
            </w:pPr>
            <w:r w:rsidRPr="002C1D9E">
              <w:rPr>
                <w:rFonts w:ascii="Arial" w:hAnsi="Arial" w:cs="Arial"/>
                <w:color w:val="000000" w:themeColor="text1"/>
                <w:spacing w:val="0"/>
              </w:rPr>
              <w:t xml:space="preserve">Lớp Mười Hai | Phiên Bản Mùa Đông </w:t>
            </w:r>
          </w:p>
        </w:tc>
        <w:tc>
          <w:tcPr>
            <w:tcW w:w="2085" w:type="dxa"/>
            <w:gridSpan w:val="2"/>
            <w:vAlign w:val="center"/>
          </w:tcPr>
          <w:p w14:paraId="09659BEE" w14:textId="2943D89A" w:rsidR="006C30F5" w:rsidRPr="002C1D9E" w:rsidRDefault="006C30F5" w:rsidP="002C1D9E">
            <w:pPr>
              <w:rPr>
                <w:rFonts w:ascii="Arial" w:hAnsi="Arial" w:cs="Arial"/>
              </w:rPr>
            </w:pPr>
          </w:p>
        </w:tc>
      </w:tr>
      <w:tr w:rsidR="006C30F5" w:rsidRPr="002C1D9E" w14:paraId="4359D7EA" w14:textId="77777777" w:rsidTr="00B056FD">
        <w:trPr>
          <w:trHeight w:val="288"/>
        </w:trPr>
        <w:tc>
          <w:tcPr>
            <w:tcW w:w="10800" w:type="dxa"/>
            <w:gridSpan w:val="11"/>
          </w:tcPr>
          <w:p w14:paraId="23F9DB2B" w14:textId="7552FA48" w:rsidR="006C30F5" w:rsidRPr="002C1D9E" w:rsidRDefault="006C30F5" w:rsidP="002C1D9E">
            <w:pPr>
              <w:rPr>
                <w:rFonts w:ascii="Arial" w:hAnsi="Arial" w:cs="Arial"/>
                <w:sz w:val="10"/>
                <w:szCs w:val="10"/>
              </w:rPr>
            </w:pPr>
          </w:p>
        </w:tc>
      </w:tr>
      <w:tr w:rsidR="006C30F5" w:rsidRPr="002C1D9E" w14:paraId="178CAC26" w14:textId="77777777" w:rsidTr="00B056FD">
        <w:trPr>
          <w:trHeight w:val="864"/>
        </w:trPr>
        <w:tc>
          <w:tcPr>
            <w:tcW w:w="981" w:type="dxa"/>
            <w:vAlign w:val="center"/>
          </w:tcPr>
          <w:p w14:paraId="407B2EE0" w14:textId="6BD99ED7" w:rsidR="006C30F5" w:rsidRPr="002C1D9E" w:rsidRDefault="006C30F5" w:rsidP="002C1D9E">
            <w:pPr>
              <w:rPr>
                <w:rFonts w:ascii="Arial" w:hAnsi="Arial" w:cs="Arial"/>
                <w:sz w:val="18"/>
              </w:rPr>
            </w:pPr>
          </w:p>
        </w:tc>
        <w:tc>
          <w:tcPr>
            <w:tcW w:w="8837" w:type="dxa"/>
            <w:gridSpan w:val="9"/>
            <w:vAlign w:val="center"/>
          </w:tcPr>
          <w:p w14:paraId="3D2C9234" w14:textId="0185DB52" w:rsidR="00F263B8" w:rsidRPr="002C1D9E" w:rsidRDefault="00F263B8" w:rsidP="002C1D9E">
            <w:pPr>
              <w:pStyle w:val="Ttulo1"/>
              <w:rPr>
                <w:rFonts w:ascii="Arial" w:hAnsi="Arial" w:cs="Arial"/>
              </w:rPr>
            </w:pPr>
            <w:r w:rsidRPr="002C1D9E">
              <w:rPr>
                <w:rFonts w:ascii="Arial" w:hAnsi="Arial" w:cs="Arial"/>
              </w:rPr>
              <w:t>MẪU BẢN TIN</w:t>
            </w:r>
          </w:p>
          <w:p w14:paraId="4C36BF4B" w14:textId="30C85FB1" w:rsidR="006C30F5" w:rsidRPr="002C1D9E" w:rsidRDefault="00F263B8" w:rsidP="002C1D9E">
            <w:pPr>
              <w:pStyle w:val="Ttulo2"/>
              <w:spacing w:before="0"/>
              <w:rPr>
                <w:rFonts w:ascii="Arial" w:hAnsi="Arial" w:cs="Arial"/>
                <w:spacing w:val="0"/>
              </w:rPr>
            </w:pPr>
            <w:proofErr w:type="spellStart"/>
            <w:r w:rsidRPr="002C1D9E">
              <w:rPr>
                <w:rFonts w:ascii="Arial" w:hAnsi="Arial" w:cs="Arial"/>
                <w:spacing w:val="0"/>
              </w:rPr>
              <w:t>High</w:t>
            </w:r>
            <w:proofErr w:type="spellEnd"/>
            <w:r w:rsidRPr="002C1D9E">
              <w:rPr>
                <w:rFonts w:ascii="Arial" w:hAnsi="Arial" w:cs="Arial"/>
                <w:spacing w:val="0"/>
              </w:rPr>
              <w:t xml:space="preserve"> </w:t>
            </w:r>
            <w:proofErr w:type="spellStart"/>
            <w:r w:rsidRPr="002C1D9E">
              <w:rPr>
                <w:rFonts w:ascii="Arial" w:hAnsi="Arial" w:cs="Arial"/>
                <w:spacing w:val="0"/>
              </w:rPr>
              <w:t>School</w:t>
            </w:r>
            <w:proofErr w:type="spellEnd"/>
            <w:r w:rsidRPr="002C1D9E">
              <w:rPr>
                <w:rFonts w:ascii="Arial" w:hAnsi="Arial" w:cs="Arial"/>
                <w:spacing w:val="0"/>
              </w:rPr>
              <w:t xml:space="preserve"> &amp; </w:t>
            </w:r>
            <w:proofErr w:type="spellStart"/>
            <w:r w:rsidRPr="002C1D9E">
              <w:rPr>
                <w:rFonts w:ascii="Arial" w:hAnsi="Arial" w:cs="Arial"/>
                <w:spacing w:val="0"/>
              </w:rPr>
              <w:t>Beyond</w:t>
            </w:r>
            <w:proofErr w:type="spellEnd"/>
            <w:r w:rsidRPr="002C1D9E">
              <w:rPr>
                <w:rFonts w:ascii="Arial" w:hAnsi="Arial" w:cs="Arial"/>
                <w:spacing w:val="0"/>
              </w:rPr>
              <w:t xml:space="preserve"> </w:t>
            </w:r>
            <w:proofErr w:type="spellStart"/>
            <w:r w:rsidRPr="002C1D9E">
              <w:rPr>
                <w:rFonts w:ascii="Arial" w:hAnsi="Arial" w:cs="Arial"/>
                <w:spacing w:val="0"/>
              </w:rPr>
              <w:t>Planning</w:t>
            </w:r>
            <w:proofErr w:type="spellEnd"/>
            <w:r w:rsidRPr="002C1D9E">
              <w:rPr>
                <w:rFonts w:ascii="Arial" w:hAnsi="Arial" w:cs="Arial"/>
                <w:spacing w:val="0"/>
              </w:rPr>
              <w:t xml:space="preserve"> (Lập Kế Hoạch cho Bậc Trung Học Phổ Thông Trở Lên) — </w:t>
            </w:r>
            <w:r w:rsidR="002C1D9E">
              <w:rPr>
                <w:rFonts w:ascii="Arial" w:hAnsi="Arial" w:cs="Arial"/>
                <w:spacing w:val="0"/>
                <w:lang w:val="es-419"/>
              </w:rPr>
              <w:br/>
            </w:r>
            <w:r w:rsidRPr="002C1D9E">
              <w:rPr>
                <w:rFonts w:ascii="Arial" w:hAnsi="Arial" w:cs="Arial"/>
                <w:spacing w:val="0"/>
              </w:rPr>
              <w:t>Tin Tức và Thông Tin</w:t>
            </w:r>
          </w:p>
        </w:tc>
        <w:tc>
          <w:tcPr>
            <w:tcW w:w="982" w:type="dxa"/>
          </w:tcPr>
          <w:p w14:paraId="6B2F7AF3" w14:textId="7A8AF8E4" w:rsidR="006C30F5" w:rsidRPr="002C1D9E" w:rsidRDefault="006C30F5" w:rsidP="002C1D9E">
            <w:pPr>
              <w:rPr>
                <w:rFonts w:ascii="Arial" w:hAnsi="Arial" w:cs="Arial"/>
              </w:rPr>
            </w:pPr>
          </w:p>
        </w:tc>
      </w:tr>
      <w:tr w:rsidR="006C30F5" w:rsidRPr="002C1D9E" w14:paraId="3A5CC13C" w14:textId="77777777" w:rsidTr="00035894">
        <w:tc>
          <w:tcPr>
            <w:tcW w:w="10800" w:type="dxa"/>
            <w:gridSpan w:val="11"/>
            <w:tcBorders>
              <w:bottom w:val="single" w:sz="18" w:space="0" w:color="auto"/>
            </w:tcBorders>
          </w:tcPr>
          <w:p w14:paraId="3B36A4CB" w14:textId="77777777" w:rsidR="006C30F5" w:rsidRPr="002C1D9E" w:rsidRDefault="006C30F5" w:rsidP="002C1D9E">
            <w:pPr>
              <w:rPr>
                <w:rFonts w:ascii="Arial" w:hAnsi="Arial" w:cs="Arial"/>
                <w:sz w:val="16"/>
                <w:szCs w:val="16"/>
              </w:rPr>
            </w:pPr>
          </w:p>
        </w:tc>
      </w:tr>
      <w:tr w:rsidR="00CE6F6F" w:rsidRPr="002C1D9E" w14:paraId="0CE963F1" w14:textId="77777777" w:rsidTr="00035894">
        <w:tc>
          <w:tcPr>
            <w:tcW w:w="10800" w:type="dxa"/>
            <w:gridSpan w:val="11"/>
            <w:tcBorders>
              <w:top w:val="single" w:sz="18" w:space="0" w:color="auto"/>
            </w:tcBorders>
            <w:vAlign w:val="center"/>
          </w:tcPr>
          <w:p w14:paraId="3E4C3711" w14:textId="4B3A8E12" w:rsidR="00221E59" w:rsidRPr="002C1D9E" w:rsidRDefault="00221E59" w:rsidP="002C1D9E">
            <w:pPr>
              <w:pStyle w:val="Info"/>
              <w:jc w:val="right"/>
              <w:rPr>
                <w:rFonts w:ascii="Arial" w:hAnsi="Arial" w:cs="Arial"/>
                <w:i/>
                <w:iCs/>
                <w:color w:val="C00000"/>
                <w:sz w:val="18"/>
              </w:rPr>
            </w:pPr>
            <w:proofErr w:type="spellStart"/>
            <w:r w:rsidRPr="002C1D9E">
              <w:rPr>
                <w:rFonts w:ascii="Arial" w:hAnsi="Arial" w:cs="Arial"/>
                <w:i/>
                <w:iCs/>
                <w:color w:val="C00000"/>
                <w:sz w:val="18"/>
              </w:rPr>
              <w:t>Replace</w:t>
            </w:r>
            <w:proofErr w:type="spellEnd"/>
            <w:r w:rsidRPr="002C1D9E">
              <w:rPr>
                <w:rFonts w:ascii="Arial" w:hAnsi="Arial" w:cs="Arial"/>
                <w:i/>
                <w:iCs/>
                <w:color w:val="C00000"/>
                <w:sz w:val="18"/>
              </w:rPr>
              <w:t xml:space="preserve"> </w:t>
            </w:r>
            <w:proofErr w:type="spellStart"/>
            <w:r w:rsidRPr="002C1D9E">
              <w:rPr>
                <w:rFonts w:ascii="Arial" w:hAnsi="Arial" w:cs="Arial"/>
                <w:i/>
                <w:iCs/>
                <w:color w:val="C00000"/>
                <w:sz w:val="18"/>
              </w:rPr>
              <w:t>with</w:t>
            </w:r>
            <w:proofErr w:type="spellEnd"/>
            <w:r w:rsidRPr="002C1D9E">
              <w:rPr>
                <w:rFonts w:ascii="Arial" w:hAnsi="Arial" w:cs="Arial"/>
                <w:i/>
                <w:iCs/>
                <w:color w:val="C00000"/>
                <w:sz w:val="18"/>
              </w:rPr>
              <w:t xml:space="preserve"> </w:t>
            </w:r>
            <w:proofErr w:type="spellStart"/>
            <w:r w:rsidRPr="002C1D9E">
              <w:rPr>
                <w:rFonts w:ascii="Arial" w:hAnsi="Arial" w:cs="Arial"/>
                <w:i/>
                <w:iCs/>
                <w:color w:val="C00000"/>
                <w:sz w:val="18"/>
              </w:rPr>
              <w:t>School</w:t>
            </w:r>
            <w:proofErr w:type="spellEnd"/>
            <w:r w:rsidRPr="002C1D9E">
              <w:rPr>
                <w:rFonts w:ascii="Arial" w:hAnsi="Arial" w:cs="Arial"/>
                <w:i/>
                <w:iCs/>
                <w:color w:val="C00000"/>
                <w:sz w:val="18"/>
              </w:rPr>
              <w:t xml:space="preserve"> </w:t>
            </w:r>
            <w:proofErr w:type="spellStart"/>
            <w:r w:rsidRPr="002C1D9E">
              <w:rPr>
                <w:rFonts w:ascii="Arial" w:hAnsi="Arial" w:cs="Arial"/>
                <w:i/>
                <w:iCs/>
                <w:color w:val="C00000"/>
                <w:sz w:val="18"/>
              </w:rPr>
              <w:t>Contact</w:t>
            </w:r>
            <w:proofErr w:type="spellEnd"/>
            <w:r w:rsidRPr="002C1D9E">
              <w:rPr>
                <w:rFonts w:ascii="Arial" w:hAnsi="Arial" w:cs="Arial"/>
                <w:i/>
                <w:iCs/>
                <w:color w:val="C00000"/>
                <w:sz w:val="18"/>
              </w:rPr>
              <w:t xml:space="preserve"> </w:t>
            </w:r>
            <w:proofErr w:type="spellStart"/>
            <w:r w:rsidRPr="002C1D9E">
              <w:rPr>
                <w:rFonts w:ascii="Arial" w:hAnsi="Arial" w:cs="Arial"/>
                <w:i/>
                <w:iCs/>
                <w:color w:val="C00000"/>
                <w:sz w:val="18"/>
              </w:rPr>
              <w:t>Info</w:t>
            </w:r>
            <w:proofErr w:type="spellEnd"/>
          </w:p>
        </w:tc>
      </w:tr>
      <w:tr w:rsidR="00CE6F6F" w:rsidRPr="002C1D9E" w14:paraId="51EF200A" w14:textId="77777777" w:rsidTr="00035894">
        <w:trPr>
          <w:trHeight w:val="144"/>
        </w:trPr>
        <w:tc>
          <w:tcPr>
            <w:tcW w:w="10800" w:type="dxa"/>
            <w:gridSpan w:val="11"/>
          </w:tcPr>
          <w:p w14:paraId="58125260" w14:textId="4848B39D" w:rsidR="004B1CE7" w:rsidRPr="002C1D9E" w:rsidRDefault="004B1CE7" w:rsidP="002C1D9E">
            <w:pPr>
              <w:rPr>
                <w:rFonts w:ascii="Arial" w:hAnsi="Arial" w:cs="Arial"/>
                <w:color w:val="C00000"/>
                <w:sz w:val="16"/>
                <w:szCs w:val="16"/>
                <w:lang w:val="es-MX"/>
              </w:rPr>
            </w:pPr>
          </w:p>
        </w:tc>
      </w:tr>
      <w:tr w:rsidR="00D46CD2" w:rsidRPr="002C1D9E" w14:paraId="55E2CE09" w14:textId="77777777" w:rsidTr="00035894">
        <w:trPr>
          <w:trHeight w:val="5353"/>
        </w:trPr>
        <w:tc>
          <w:tcPr>
            <w:tcW w:w="3231" w:type="dxa"/>
            <w:gridSpan w:val="3"/>
            <w:vMerge w:val="restart"/>
          </w:tcPr>
          <w:p w14:paraId="3C7D97D1" w14:textId="28CB32A9" w:rsidR="00B27754" w:rsidRPr="002C1D9E" w:rsidRDefault="005B4212" w:rsidP="002C1D9E">
            <w:pPr>
              <w:pStyle w:val="TextBody"/>
              <w:spacing w:after="0" w:line="240" w:lineRule="auto"/>
              <w:rPr>
                <w:rFonts w:ascii="Arial" w:hAnsi="Arial" w:cs="Arial"/>
                <w:b/>
                <w:bCs/>
                <w:color w:val="0D5672" w:themeColor="accent1"/>
                <w:sz w:val="30"/>
              </w:rPr>
            </w:pPr>
            <w:r w:rsidRPr="002C1D9E">
              <w:rPr>
                <w:rFonts w:ascii="Arial" w:hAnsi="Arial" w:cs="Arial"/>
                <w:b/>
                <w:color w:val="0D5672" w:themeColor="accent1"/>
                <w:sz w:val="30"/>
              </w:rPr>
              <w:t>NGUỒN HỖ TRỢ VÀ DỊCH VỤ HỖ TRỢ TẠI CƠ SỞ GIÁO DỤC SAU TRUNG HỌC</w:t>
            </w:r>
          </w:p>
          <w:p w14:paraId="52423F5D" w14:textId="5BFA5A10" w:rsidR="009B6996" w:rsidRPr="002C1D9E" w:rsidRDefault="009B6996" w:rsidP="002C1D9E">
            <w:pPr>
              <w:pStyle w:val="TextBody"/>
              <w:spacing w:line="240" w:lineRule="auto"/>
              <w:rPr>
                <w:rFonts w:ascii="Arial" w:hAnsi="Arial" w:cs="Arial"/>
                <w:sz w:val="18"/>
              </w:rPr>
            </w:pPr>
            <w:r w:rsidRPr="002C1D9E">
              <w:rPr>
                <w:rFonts w:ascii="Arial" w:hAnsi="Arial" w:cs="Arial"/>
                <w:sz w:val="18"/>
              </w:rPr>
              <w:t xml:space="preserve">Có nhiều nguồn hỗ trợ giúp học sinh chuyển tiếp lên bậc sau trung học và nhận được hỗ trợ về mặt cá nhân, sức khỏe, tài chính và học tập. Trong nhiều gia đình, học sinh này có thể là người đầu tiên theo học bậc sau trung học. Các cơ sở giáo dục sau trung học biết rằng những học sinh này </w:t>
            </w:r>
            <w:r w:rsidR="002C1D9E" w:rsidRPr="002C1D9E">
              <w:rPr>
                <w:rFonts w:ascii="Arial" w:hAnsi="Arial" w:cs="Arial"/>
                <w:sz w:val="18"/>
              </w:rPr>
              <w:noBreakHyphen/>
            </w:r>
            <w:r w:rsidRPr="002C1D9E">
              <w:rPr>
                <w:rFonts w:ascii="Arial" w:hAnsi="Arial" w:cs="Arial"/>
                <w:sz w:val="18"/>
              </w:rPr>
              <w:t xml:space="preserve"> đôi khi được gọi là thế hệ đầu tiên </w:t>
            </w:r>
            <w:r w:rsidR="002C1D9E" w:rsidRPr="002C1D9E">
              <w:rPr>
                <w:rFonts w:ascii="Arial" w:hAnsi="Arial" w:cs="Arial"/>
                <w:sz w:val="18"/>
              </w:rPr>
              <w:noBreakHyphen/>
            </w:r>
            <w:r w:rsidRPr="002C1D9E">
              <w:rPr>
                <w:rFonts w:ascii="Arial" w:hAnsi="Arial" w:cs="Arial"/>
                <w:sz w:val="18"/>
              </w:rPr>
              <w:t xml:space="preserve"> có thể cần được hỗ trợ nhiều hơn và có các chương trình được xây dựng dành riêng cho họ.</w:t>
            </w:r>
          </w:p>
          <w:p w14:paraId="3C9107E7" w14:textId="25A0B956" w:rsidR="00D46CD2" w:rsidRPr="002C1D9E" w:rsidRDefault="009B6996" w:rsidP="002C1D9E">
            <w:pPr>
              <w:pStyle w:val="TextBody"/>
              <w:spacing w:line="240" w:lineRule="auto"/>
              <w:rPr>
                <w:rFonts w:ascii="Arial" w:hAnsi="Arial" w:cs="Arial"/>
              </w:rPr>
            </w:pPr>
            <w:r w:rsidRPr="002C1D9E">
              <w:rPr>
                <w:rFonts w:ascii="Arial" w:hAnsi="Arial" w:cs="Arial"/>
                <w:sz w:val="18"/>
              </w:rPr>
              <w:t xml:space="preserve">Một chương trình có tên là </w:t>
            </w:r>
            <w:proofErr w:type="spellStart"/>
            <w:r w:rsidRPr="002C1D9E">
              <w:rPr>
                <w:rFonts w:ascii="Arial" w:hAnsi="Arial" w:cs="Arial"/>
                <w:b/>
                <w:bCs/>
                <w:sz w:val="18"/>
              </w:rPr>
              <w:t>TRiO</w:t>
            </w:r>
            <w:proofErr w:type="spellEnd"/>
            <w:r w:rsidRPr="002C1D9E">
              <w:rPr>
                <w:rFonts w:ascii="Arial" w:hAnsi="Arial" w:cs="Arial"/>
                <w:b/>
                <w:bCs/>
                <w:sz w:val="18"/>
              </w:rPr>
              <w:t xml:space="preserve"> </w:t>
            </w:r>
            <w:proofErr w:type="spellStart"/>
            <w:r w:rsidRPr="002C1D9E">
              <w:rPr>
                <w:rFonts w:ascii="Arial" w:hAnsi="Arial" w:cs="Arial"/>
                <w:b/>
                <w:bCs/>
                <w:sz w:val="18"/>
              </w:rPr>
              <w:t>Student</w:t>
            </w:r>
            <w:proofErr w:type="spellEnd"/>
            <w:r w:rsidRPr="002C1D9E">
              <w:rPr>
                <w:rFonts w:ascii="Arial" w:hAnsi="Arial" w:cs="Arial"/>
                <w:b/>
                <w:bCs/>
                <w:sz w:val="18"/>
              </w:rPr>
              <w:t xml:space="preserve"> </w:t>
            </w:r>
            <w:proofErr w:type="spellStart"/>
            <w:r w:rsidRPr="002C1D9E">
              <w:rPr>
                <w:rFonts w:ascii="Arial" w:hAnsi="Arial" w:cs="Arial"/>
                <w:b/>
                <w:bCs/>
                <w:sz w:val="18"/>
              </w:rPr>
              <w:t>Support</w:t>
            </w:r>
            <w:proofErr w:type="spellEnd"/>
            <w:r w:rsidRPr="002C1D9E">
              <w:rPr>
                <w:rFonts w:ascii="Arial" w:hAnsi="Arial" w:cs="Arial"/>
                <w:b/>
                <w:bCs/>
                <w:sz w:val="18"/>
              </w:rPr>
              <w:t xml:space="preserve"> </w:t>
            </w:r>
            <w:proofErr w:type="spellStart"/>
            <w:r w:rsidRPr="002C1D9E">
              <w:rPr>
                <w:rFonts w:ascii="Arial" w:hAnsi="Arial" w:cs="Arial"/>
                <w:b/>
                <w:bCs/>
                <w:sz w:val="18"/>
              </w:rPr>
              <w:t>Services</w:t>
            </w:r>
            <w:proofErr w:type="spellEnd"/>
            <w:r w:rsidRPr="002C1D9E">
              <w:rPr>
                <w:rFonts w:ascii="Arial" w:hAnsi="Arial" w:cs="Arial"/>
                <w:b/>
                <w:bCs/>
                <w:sz w:val="18"/>
              </w:rPr>
              <w:t xml:space="preserve"> </w:t>
            </w:r>
            <w:proofErr w:type="spellStart"/>
            <w:r w:rsidRPr="002C1D9E">
              <w:rPr>
                <w:rFonts w:ascii="Arial" w:hAnsi="Arial" w:cs="Arial"/>
                <w:b/>
                <w:bCs/>
                <w:sz w:val="18"/>
              </w:rPr>
              <w:t>Program</w:t>
            </w:r>
            <w:proofErr w:type="spellEnd"/>
            <w:r w:rsidRPr="002C1D9E">
              <w:rPr>
                <w:rFonts w:ascii="Arial" w:hAnsi="Arial" w:cs="Arial"/>
                <w:b/>
                <w:bCs/>
                <w:sz w:val="18"/>
              </w:rPr>
              <w:t xml:space="preserve"> hay </w:t>
            </w:r>
            <w:proofErr w:type="spellStart"/>
            <w:r w:rsidRPr="002C1D9E">
              <w:rPr>
                <w:rFonts w:ascii="Arial" w:hAnsi="Arial" w:cs="Arial"/>
                <w:b/>
                <w:bCs/>
                <w:sz w:val="18"/>
              </w:rPr>
              <w:t>TRiO</w:t>
            </w:r>
            <w:proofErr w:type="spellEnd"/>
            <w:r w:rsidRPr="002C1D9E">
              <w:rPr>
                <w:rFonts w:ascii="Arial" w:hAnsi="Arial" w:cs="Arial"/>
                <w:b/>
                <w:bCs/>
                <w:sz w:val="18"/>
              </w:rPr>
              <w:t xml:space="preserve"> SSS</w:t>
            </w:r>
            <w:r w:rsidRPr="002C1D9E">
              <w:rPr>
                <w:rFonts w:ascii="Arial" w:hAnsi="Arial" w:cs="Arial"/>
                <w:sz w:val="18"/>
              </w:rPr>
              <w:t xml:space="preserve">. Tại Tiểu Bang </w:t>
            </w:r>
            <w:proofErr w:type="spellStart"/>
            <w:r w:rsidRPr="002C1D9E">
              <w:rPr>
                <w:rFonts w:ascii="Arial" w:hAnsi="Arial" w:cs="Arial"/>
                <w:sz w:val="18"/>
              </w:rPr>
              <w:t>Washington</w:t>
            </w:r>
            <w:proofErr w:type="spellEnd"/>
            <w:r w:rsidRPr="002C1D9E">
              <w:rPr>
                <w:rFonts w:ascii="Arial" w:hAnsi="Arial" w:cs="Arial"/>
                <w:sz w:val="18"/>
              </w:rPr>
              <w:t xml:space="preserve">, có 26 cơ sở giáo dục cung cấp </w:t>
            </w:r>
            <w:proofErr w:type="spellStart"/>
            <w:r w:rsidRPr="002C1D9E">
              <w:rPr>
                <w:rFonts w:ascii="Arial" w:hAnsi="Arial" w:cs="Arial"/>
                <w:sz w:val="18"/>
              </w:rPr>
              <w:t>TRiO</w:t>
            </w:r>
            <w:proofErr w:type="spellEnd"/>
            <w:r w:rsidRPr="002C1D9E">
              <w:rPr>
                <w:rFonts w:ascii="Arial" w:hAnsi="Arial" w:cs="Arial"/>
                <w:sz w:val="18"/>
              </w:rPr>
              <w:t xml:space="preserve"> — tại cả các trường cao đẳng cộng đồng và cơ sở giáo dục sau trung học hệ bốn năm — để trợ giúp những học sinh có thu nhập thấp, là thế hệ đầu tiên hoặc có tình trạng khuyết tật. </w:t>
            </w:r>
            <w:proofErr w:type="spellStart"/>
            <w:r w:rsidRPr="002C1D9E">
              <w:rPr>
                <w:rFonts w:ascii="Arial" w:hAnsi="Arial" w:cs="Arial"/>
                <w:sz w:val="18"/>
              </w:rPr>
              <w:t>TRiO</w:t>
            </w:r>
            <w:proofErr w:type="spellEnd"/>
            <w:r w:rsidRPr="002C1D9E">
              <w:rPr>
                <w:rFonts w:ascii="Arial" w:hAnsi="Arial" w:cs="Arial"/>
                <w:sz w:val="18"/>
              </w:rPr>
              <w:t xml:space="preserve"> SSS đảm bảo học sinh có được hỗ trợ cần thiết về mặt xã hội và tinh thần để hoàn thành chương trình học. Ngoài ra, </w:t>
            </w:r>
            <w:proofErr w:type="spellStart"/>
            <w:r w:rsidRPr="002C1D9E">
              <w:rPr>
                <w:rFonts w:ascii="Arial" w:hAnsi="Arial" w:cs="Arial"/>
                <w:sz w:val="18"/>
              </w:rPr>
              <w:t>TRiO</w:t>
            </w:r>
            <w:proofErr w:type="spellEnd"/>
            <w:r w:rsidRPr="002C1D9E">
              <w:rPr>
                <w:rFonts w:ascii="Arial" w:hAnsi="Arial" w:cs="Arial"/>
                <w:sz w:val="18"/>
              </w:rPr>
              <w:t xml:space="preserve"> SSS cũng cung cấp dịch vụ dạy kèm, dạy kỹ năng học tập và cố vấn học thuật. Học sinh cũng được trợ giúp tìm hiểu hệ thống giáo dục sau trung học, chẳng hạn như cách đăng ký lớp học, nhận hỗ trợ tài chính và đảm bảo nhà ở. Học sinh cũng được chào đón tham gia nhiều sự kiện xã hội và văn hóa khác nhau được tổ chức để giúp học sinh xây dựng mạng lưới xã hội hỗ trợ trong khuôn viên trường.</w:t>
            </w:r>
          </w:p>
        </w:tc>
        <w:tc>
          <w:tcPr>
            <w:tcW w:w="313" w:type="dxa"/>
            <w:vMerge w:val="restart"/>
            <w:tcBorders>
              <w:right w:val="single" w:sz="18" w:space="0" w:color="auto"/>
            </w:tcBorders>
          </w:tcPr>
          <w:p w14:paraId="22E8ECCE" w14:textId="20EADE00" w:rsidR="00D46CD2" w:rsidRPr="002C1D9E" w:rsidRDefault="00D46CD2" w:rsidP="002C1D9E">
            <w:pPr>
              <w:rPr>
                <w:rFonts w:ascii="Arial" w:hAnsi="Arial" w:cs="Arial"/>
              </w:rPr>
            </w:pPr>
          </w:p>
        </w:tc>
        <w:tc>
          <w:tcPr>
            <w:tcW w:w="284" w:type="dxa"/>
            <w:vMerge w:val="restart"/>
            <w:tcBorders>
              <w:left w:val="single" w:sz="18" w:space="0" w:color="auto"/>
            </w:tcBorders>
          </w:tcPr>
          <w:p w14:paraId="5CD1640A" w14:textId="77777777" w:rsidR="00D46CD2" w:rsidRPr="002C1D9E" w:rsidRDefault="00D46CD2" w:rsidP="002C1D9E">
            <w:pPr>
              <w:rPr>
                <w:rFonts w:ascii="Arial" w:hAnsi="Arial" w:cs="Arial"/>
              </w:rPr>
            </w:pPr>
          </w:p>
        </w:tc>
        <w:tc>
          <w:tcPr>
            <w:tcW w:w="3372" w:type="dxa"/>
            <w:tcBorders>
              <w:bottom w:val="single" w:sz="18" w:space="0" w:color="auto"/>
            </w:tcBorders>
          </w:tcPr>
          <w:p w14:paraId="7A2877A9" w14:textId="6A849B1F" w:rsidR="006631A8" w:rsidRPr="002C1D9E" w:rsidRDefault="006631A8" w:rsidP="002C1D9E">
            <w:pPr>
              <w:pStyle w:val="TextBody"/>
              <w:spacing w:line="240" w:lineRule="auto"/>
              <w:rPr>
                <w:rFonts w:ascii="Arial" w:hAnsi="Arial" w:cs="Arial"/>
                <w:sz w:val="18"/>
              </w:rPr>
            </w:pPr>
            <w:r w:rsidRPr="002C1D9E">
              <w:rPr>
                <w:rFonts w:ascii="Arial" w:hAnsi="Arial" w:cs="Arial"/>
                <w:sz w:val="18"/>
              </w:rPr>
              <w:t xml:space="preserve">Một chương trình tuyệt vời khác là CAMP hay </w:t>
            </w:r>
            <w:proofErr w:type="spellStart"/>
            <w:r w:rsidRPr="002C1D9E">
              <w:rPr>
                <w:rFonts w:ascii="Arial" w:hAnsi="Arial" w:cs="Arial"/>
                <w:sz w:val="18"/>
              </w:rPr>
              <w:t>College</w:t>
            </w:r>
            <w:proofErr w:type="spellEnd"/>
            <w:r w:rsidRPr="002C1D9E">
              <w:rPr>
                <w:rFonts w:ascii="Arial" w:hAnsi="Arial" w:cs="Arial"/>
                <w:sz w:val="18"/>
              </w:rPr>
              <w:t xml:space="preserve"> </w:t>
            </w:r>
            <w:proofErr w:type="spellStart"/>
            <w:r w:rsidRPr="002C1D9E">
              <w:rPr>
                <w:rFonts w:ascii="Arial" w:hAnsi="Arial" w:cs="Arial"/>
                <w:sz w:val="18"/>
              </w:rPr>
              <w:t>Assistance</w:t>
            </w:r>
            <w:proofErr w:type="spellEnd"/>
            <w:r w:rsidRPr="002C1D9E">
              <w:rPr>
                <w:rFonts w:ascii="Arial" w:hAnsi="Arial" w:cs="Arial"/>
                <w:sz w:val="18"/>
              </w:rPr>
              <w:t xml:space="preserve"> </w:t>
            </w:r>
            <w:proofErr w:type="spellStart"/>
            <w:r w:rsidRPr="002C1D9E">
              <w:rPr>
                <w:rFonts w:ascii="Arial" w:hAnsi="Arial" w:cs="Arial"/>
                <w:sz w:val="18"/>
              </w:rPr>
              <w:t>Migrant</w:t>
            </w:r>
            <w:proofErr w:type="spellEnd"/>
            <w:r w:rsidRPr="002C1D9E">
              <w:rPr>
                <w:rFonts w:ascii="Arial" w:hAnsi="Arial" w:cs="Arial"/>
                <w:sz w:val="18"/>
              </w:rPr>
              <w:t xml:space="preserve"> </w:t>
            </w:r>
            <w:proofErr w:type="spellStart"/>
            <w:r w:rsidRPr="002C1D9E">
              <w:rPr>
                <w:rFonts w:ascii="Arial" w:hAnsi="Arial" w:cs="Arial"/>
                <w:sz w:val="18"/>
              </w:rPr>
              <w:t>Program</w:t>
            </w:r>
            <w:proofErr w:type="spellEnd"/>
            <w:r w:rsidRPr="002C1D9E">
              <w:rPr>
                <w:rFonts w:ascii="Arial" w:hAnsi="Arial" w:cs="Arial"/>
                <w:sz w:val="18"/>
              </w:rPr>
              <w:t>. Chương trình này giúp ích cho những học sinh di trú hoặc làm nông theo mùa (hoặc con cái của những người lao động này) trong năm đầu tiên theo học tại cơ sở giáo dục sau trung học. Những học sinh này có thể được nhận dịch vụ cố vấn, dạy kèm, hội thảo kỹ năng, trợ cấp tài chính, dịch vụ y tế và hỗ trợ nhà ở miễn phí.</w:t>
            </w:r>
          </w:p>
          <w:p w14:paraId="67F7BF3A" w14:textId="32505338" w:rsidR="00263BF4" w:rsidRPr="002C1D9E" w:rsidRDefault="006631A8" w:rsidP="002C1D9E">
            <w:pPr>
              <w:pStyle w:val="TextBody"/>
              <w:spacing w:line="240" w:lineRule="auto"/>
              <w:rPr>
                <w:rFonts w:ascii="Arial" w:hAnsi="Arial" w:cs="Arial"/>
              </w:rPr>
            </w:pPr>
            <w:r w:rsidRPr="002C1D9E">
              <w:rPr>
                <w:rFonts w:ascii="Arial" w:hAnsi="Arial" w:cs="Arial"/>
                <w:b/>
                <w:sz w:val="18"/>
              </w:rPr>
              <w:t>Văn phòng dịch vụ người khuyết tật</w:t>
            </w:r>
            <w:r w:rsidRPr="002C1D9E">
              <w:rPr>
                <w:rFonts w:ascii="Arial" w:hAnsi="Arial" w:cs="Arial"/>
                <w:sz w:val="18"/>
              </w:rPr>
              <w:t xml:space="preserve"> trong khuôn viên trường đảm bảo khả năng tiếp cận bình đẳng với các chương trình và dịch vụ giáo dục bằng cách tư vấn về các hình thức hỗ trợ (kiểm tra xếp lớp, lớp học, công nghệ hỗ trợ, </w:t>
            </w:r>
            <w:proofErr w:type="spellStart"/>
            <w:r w:rsidRPr="002C1D9E">
              <w:rPr>
                <w:rFonts w:ascii="Arial" w:hAnsi="Arial" w:cs="Arial"/>
                <w:sz w:val="18"/>
              </w:rPr>
              <w:t>v.v</w:t>
            </w:r>
            <w:proofErr w:type="spellEnd"/>
            <w:r w:rsidRPr="002C1D9E">
              <w:rPr>
                <w:rFonts w:ascii="Arial" w:hAnsi="Arial" w:cs="Arial"/>
                <w:sz w:val="18"/>
              </w:rPr>
              <w:t xml:space="preserve">.) cho học sinh khuyết tật đủ điều kiện nhập học tại cơ sở giáo dục sau trung học. </w:t>
            </w:r>
          </w:p>
        </w:tc>
        <w:tc>
          <w:tcPr>
            <w:tcW w:w="3600" w:type="dxa"/>
            <w:gridSpan w:val="5"/>
          </w:tcPr>
          <w:p w14:paraId="1A5556BD" w14:textId="33EE1C67" w:rsidR="006631A8" w:rsidRPr="002C1D9E" w:rsidRDefault="006631A8" w:rsidP="002C1D9E">
            <w:pPr>
              <w:pStyle w:val="TextBody"/>
              <w:spacing w:line="240" w:lineRule="auto"/>
              <w:rPr>
                <w:rFonts w:ascii="Arial" w:hAnsi="Arial" w:cs="Arial"/>
                <w:sz w:val="18"/>
              </w:rPr>
            </w:pPr>
            <w:r w:rsidRPr="002C1D9E">
              <w:rPr>
                <w:rFonts w:ascii="Arial" w:hAnsi="Arial" w:cs="Arial"/>
                <w:sz w:val="18"/>
              </w:rPr>
              <w:t xml:space="preserve">Nhiều trường cung cấp chương trình mở và miễn phí có tên </w:t>
            </w:r>
            <w:proofErr w:type="spellStart"/>
            <w:r w:rsidRPr="002C1D9E">
              <w:rPr>
                <w:rFonts w:ascii="Arial" w:hAnsi="Arial" w:cs="Arial"/>
                <w:sz w:val="18"/>
              </w:rPr>
              <w:t>First</w:t>
            </w:r>
            <w:proofErr w:type="spellEnd"/>
            <w:r w:rsidRPr="002C1D9E">
              <w:rPr>
                <w:rFonts w:ascii="Arial" w:hAnsi="Arial" w:cs="Arial"/>
                <w:sz w:val="18"/>
              </w:rPr>
              <w:t xml:space="preserve"> </w:t>
            </w:r>
            <w:proofErr w:type="spellStart"/>
            <w:r w:rsidRPr="002C1D9E">
              <w:rPr>
                <w:rFonts w:ascii="Arial" w:hAnsi="Arial" w:cs="Arial"/>
                <w:sz w:val="18"/>
              </w:rPr>
              <w:t>Year</w:t>
            </w:r>
            <w:proofErr w:type="spellEnd"/>
            <w:r w:rsidRPr="002C1D9E">
              <w:rPr>
                <w:rFonts w:ascii="Arial" w:hAnsi="Arial" w:cs="Arial"/>
                <w:sz w:val="18"/>
              </w:rPr>
              <w:t xml:space="preserve"> </w:t>
            </w:r>
            <w:proofErr w:type="spellStart"/>
            <w:r w:rsidRPr="002C1D9E">
              <w:rPr>
                <w:rFonts w:ascii="Arial" w:hAnsi="Arial" w:cs="Arial"/>
                <w:sz w:val="18"/>
              </w:rPr>
              <w:t>Experience</w:t>
            </w:r>
            <w:proofErr w:type="spellEnd"/>
            <w:r w:rsidRPr="002C1D9E">
              <w:rPr>
                <w:rFonts w:ascii="Arial" w:hAnsi="Arial" w:cs="Arial"/>
                <w:sz w:val="18"/>
              </w:rPr>
              <w:t xml:space="preserve"> có thể giúp học sinh chuyển tiếp lên bậc sau trung học trong suốt năm đầu tiên. </w:t>
            </w:r>
          </w:p>
          <w:p w14:paraId="67DA3EB2" w14:textId="54578DBF" w:rsidR="006631A8" w:rsidRPr="002C1D9E" w:rsidRDefault="006631A8" w:rsidP="002C1D9E">
            <w:pPr>
              <w:pStyle w:val="TextBody"/>
              <w:spacing w:line="240" w:lineRule="auto"/>
              <w:rPr>
                <w:rFonts w:ascii="Arial" w:hAnsi="Arial" w:cs="Arial"/>
                <w:sz w:val="18"/>
              </w:rPr>
            </w:pPr>
            <w:r w:rsidRPr="002C1D9E">
              <w:rPr>
                <w:rFonts w:ascii="Arial" w:hAnsi="Arial" w:cs="Arial"/>
                <w:sz w:val="18"/>
              </w:rPr>
              <w:t xml:space="preserve">Ngoài ra còn có các </w:t>
            </w:r>
            <w:r w:rsidRPr="002C1D9E">
              <w:rPr>
                <w:rFonts w:ascii="Arial" w:hAnsi="Arial" w:cs="Arial"/>
                <w:b/>
                <w:sz w:val="18"/>
              </w:rPr>
              <w:t>trung tâm dạy kèm</w:t>
            </w:r>
            <w:r w:rsidRPr="002C1D9E">
              <w:rPr>
                <w:rFonts w:ascii="Arial" w:hAnsi="Arial" w:cs="Arial"/>
                <w:sz w:val="18"/>
              </w:rPr>
              <w:t xml:space="preserve"> và </w:t>
            </w:r>
            <w:r w:rsidRPr="002C1D9E">
              <w:rPr>
                <w:rFonts w:ascii="Arial" w:hAnsi="Arial" w:cs="Arial"/>
                <w:b/>
                <w:sz w:val="18"/>
              </w:rPr>
              <w:t>dạy viết miễn phí</w:t>
            </w:r>
            <w:r w:rsidRPr="002C1D9E">
              <w:rPr>
                <w:rFonts w:ascii="Arial" w:hAnsi="Arial" w:cs="Arial"/>
                <w:sz w:val="18"/>
              </w:rPr>
              <w:t xml:space="preserve">, dịch vụ cố vấn nghề nghiệp và </w:t>
            </w:r>
            <w:r w:rsidRPr="002C1D9E">
              <w:rPr>
                <w:rFonts w:ascii="Arial" w:hAnsi="Arial" w:cs="Arial"/>
                <w:b/>
                <w:sz w:val="18"/>
              </w:rPr>
              <w:t>tư vấn học tập</w:t>
            </w:r>
            <w:r w:rsidRPr="002C1D9E">
              <w:rPr>
                <w:rFonts w:ascii="Arial" w:hAnsi="Arial" w:cs="Arial"/>
                <w:sz w:val="18"/>
              </w:rPr>
              <w:t xml:space="preserve"> cho học sinh ở tất cả các trường. Các trường học thường có </w:t>
            </w:r>
            <w:r w:rsidRPr="002C1D9E">
              <w:rPr>
                <w:rFonts w:ascii="Arial" w:hAnsi="Arial" w:cs="Arial"/>
                <w:b/>
                <w:sz w:val="18"/>
              </w:rPr>
              <w:t>cố vấn sức khỏe tinh thần và cơ sở chăm sóc sức khỏe</w:t>
            </w:r>
            <w:r w:rsidRPr="002C1D9E">
              <w:rPr>
                <w:rFonts w:ascii="Arial" w:hAnsi="Arial" w:cs="Arial"/>
                <w:sz w:val="18"/>
              </w:rPr>
              <w:t xml:space="preserve"> ngay trong khuôn viên trường. Hãy xem những hỗ trợ nào được cung cấp trên trang </w:t>
            </w:r>
            <w:proofErr w:type="spellStart"/>
            <w:r w:rsidRPr="002C1D9E">
              <w:rPr>
                <w:rFonts w:ascii="Arial" w:hAnsi="Arial" w:cs="Arial"/>
                <w:sz w:val="18"/>
              </w:rPr>
              <w:t>web</w:t>
            </w:r>
            <w:proofErr w:type="spellEnd"/>
            <w:r w:rsidRPr="002C1D9E">
              <w:rPr>
                <w:rFonts w:ascii="Arial" w:hAnsi="Arial" w:cs="Arial"/>
                <w:sz w:val="18"/>
              </w:rPr>
              <w:t xml:space="preserve"> của cơ sở giáo dục sau trung học. Một số chương trình có thể sẽ yêu cầu nộp đơn đăng ký.</w:t>
            </w:r>
          </w:p>
          <w:p w14:paraId="6A8044F8" w14:textId="5F7AE0F5" w:rsidR="00AF5233" w:rsidRPr="002C1D9E" w:rsidRDefault="00AF5233" w:rsidP="002C1D9E">
            <w:pPr>
              <w:pStyle w:val="TextBody"/>
              <w:spacing w:line="240" w:lineRule="auto"/>
              <w:rPr>
                <w:rFonts w:ascii="Arial" w:hAnsi="Arial" w:cs="Arial"/>
              </w:rPr>
            </w:pPr>
          </w:p>
        </w:tc>
      </w:tr>
      <w:tr w:rsidR="006C30F5" w:rsidRPr="002C1D9E" w14:paraId="0727042E" w14:textId="77777777" w:rsidTr="00035894">
        <w:trPr>
          <w:trHeight w:val="432"/>
        </w:trPr>
        <w:tc>
          <w:tcPr>
            <w:tcW w:w="3231" w:type="dxa"/>
            <w:gridSpan w:val="3"/>
            <w:vMerge/>
          </w:tcPr>
          <w:p w14:paraId="4BE4CE13" w14:textId="77777777" w:rsidR="006C30F5" w:rsidRPr="002C1D9E" w:rsidRDefault="006C30F5" w:rsidP="002C1D9E">
            <w:pPr>
              <w:rPr>
                <w:rFonts w:ascii="Arial" w:hAnsi="Arial" w:cs="Arial"/>
              </w:rPr>
            </w:pPr>
          </w:p>
        </w:tc>
        <w:tc>
          <w:tcPr>
            <w:tcW w:w="313" w:type="dxa"/>
            <w:vMerge/>
            <w:tcBorders>
              <w:right w:val="single" w:sz="18" w:space="0" w:color="auto"/>
            </w:tcBorders>
          </w:tcPr>
          <w:p w14:paraId="23C2818D" w14:textId="77777777" w:rsidR="006C30F5" w:rsidRPr="002C1D9E" w:rsidRDefault="006C30F5" w:rsidP="002C1D9E">
            <w:pPr>
              <w:rPr>
                <w:rFonts w:ascii="Arial" w:hAnsi="Arial" w:cs="Arial"/>
              </w:rPr>
            </w:pPr>
          </w:p>
        </w:tc>
        <w:tc>
          <w:tcPr>
            <w:tcW w:w="284" w:type="dxa"/>
            <w:vMerge/>
            <w:tcBorders>
              <w:left w:val="single" w:sz="18" w:space="0" w:color="auto"/>
            </w:tcBorders>
          </w:tcPr>
          <w:p w14:paraId="77F0BF1C" w14:textId="77777777" w:rsidR="006C30F5" w:rsidRPr="002C1D9E" w:rsidRDefault="006C30F5" w:rsidP="002C1D9E">
            <w:pPr>
              <w:rPr>
                <w:rFonts w:ascii="Arial" w:hAnsi="Arial" w:cs="Arial"/>
              </w:rPr>
            </w:pPr>
          </w:p>
        </w:tc>
        <w:tc>
          <w:tcPr>
            <w:tcW w:w="3372" w:type="dxa"/>
            <w:tcBorders>
              <w:top w:val="single" w:sz="18" w:space="0" w:color="auto"/>
            </w:tcBorders>
          </w:tcPr>
          <w:p w14:paraId="69E07A8C" w14:textId="77777777" w:rsidR="006C30F5" w:rsidRPr="002C1D9E" w:rsidRDefault="006C30F5" w:rsidP="002C1D9E">
            <w:pPr>
              <w:rPr>
                <w:rFonts w:ascii="Arial" w:hAnsi="Arial" w:cs="Arial"/>
              </w:rPr>
            </w:pPr>
          </w:p>
        </w:tc>
        <w:tc>
          <w:tcPr>
            <w:tcW w:w="270" w:type="dxa"/>
            <w:tcBorders>
              <w:top w:val="single" w:sz="18" w:space="0" w:color="auto"/>
            </w:tcBorders>
          </w:tcPr>
          <w:p w14:paraId="63CA43EB" w14:textId="77777777" w:rsidR="006C30F5" w:rsidRPr="002C1D9E" w:rsidRDefault="006C30F5" w:rsidP="002C1D9E">
            <w:pPr>
              <w:rPr>
                <w:rFonts w:ascii="Arial" w:hAnsi="Arial" w:cs="Arial"/>
              </w:rPr>
            </w:pPr>
          </w:p>
        </w:tc>
        <w:tc>
          <w:tcPr>
            <w:tcW w:w="270" w:type="dxa"/>
            <w:tcBorders>
              <w:top w:val="single" w:sz="18" w:space="0" w:color="auto"/>
            </w:tcBorders>
          </w:tcPr>
          <w:p w14:paraId="619C8043" w14:textId="77777777" w:rsidR="006C30F5" w:rsidRPr="002C1D9E" w:rsidRDefault="006C30F5" w:rsidP="002C1D9E">
            <w:pPr>
              <w:rPr>
                <w:rFonts w:ascii="Arial" w:hAnsi="Arial" w:cs="Arial"/>
              </w:rPr>
            </w:pPr>
          </w:p>
        </w:tc>
        <w:tc>
          <w:tcPr>
            <w:tcW w:w="3060" w:type="dxa"/>
            <w:gridSpan w:val="3"/>
            <w:tcBorders>
              <w:top w:val="single" w:sz="18" w:space="0" w:color="auto"/>
            </w:tcBorders>
          </w:tcPr>
          <w:p w14:paraId="4BF167C6" w14:textId="77777777" w:rsidR="006C30F5" w:rsidRPr="002C1D9E" w:rsidRDefault="006C30F5" w:rsidP="002C1D9E">
            <w:pPr>
              <w:rPr>
                <w:rFonts w:ascii="Arial" w:hAnsi="Arial" w:cs="Arial"/>
              </w:rPr>
            </w:pPr>
          </w:p>
        </w:tc>
      </w:tr>
      <w:tr w:rsidR="006C30F5" w:rsidRPr="002C1D9E" w14:paraId="7B5B841B" w14:textId="77777777" w:rsidTr="00035894">
        <w:trPr>
          <w:trHeight w:val="4320"/>
        </w:trPr>
        <w:tc>
          <w:tcPr>
            <w:tcW w:w="3231" w:type="dxa"/>
            <w:gridSpan w:val="3"/>
            <w:vMerge/>
          </w:tcPr>
          <w:p w14:paraId="5144FECC" w14:textId="77777777" w:rsidR="006C30F5" w:rsidRPr="002C1D9E" w:rsidRDefault="006C30F5" w:rsidP="002C1D9E">
            <w:pPr>
              <w:rPr>
                <w:rFonts w:ascii="Arial" w:hAnsi="Arial" w:cs="Arial"/>
              </w:rPr>
            </w:pPr>
          </w:p>
        </w:tc>
        <w:tc>
          <w:tcPr>
            <w:tcW w:w="313" w:type="dxa"/>
            <w:vMerge/>
            <w:tcBorders>
              <w:right w:val="single" w:sz="18" w:space="0" w:color="auto"/>
            </w:tcBorders>
          </w:tcPr>
          <w:p w14:paraId="5EEFACED" w14:textId="77777777" w:rsidR="006C30F5" w:rsidRPr="002C1D9E" w:rsidRDefault="006C30F5" w:rsidP="002C1D9E">
            <w:pPr>
              <w:rPr>
                <w:rFonts w:ascii="Arial" w:hAnsi="Arial" w:cs="Arial"/>
              </w:rPr>
            </w:pPr>
          </w:p>
        </w:tc>
        <w:tc>
          <w:tcPr>
            <w:tcW w:w="284" w:type="dxa"/>
            <w:vMerge/>
            <w:tcBorders>
              <w:left w:val="single" w:sz="18" w:space="0" w:color="auto"/>
            </w:tcBorders>
          </w:tcPr>
          <w:p w14:paraId="2BC9F19E" w14:textId="77777777" w:rsidR="006C30F5" w:rsidRPr="002C1D9E" w:rsidRDefault="006C30F5" w:rsidP="002C1D9E">
            <w:pPr>
              <w:rPr>
                <w:rFonts w:ascii="Arial" w:hAnsi="Arial" w:cs="Arial"/>
                <w:sz w:val="18"/>
              </w:rPr>
            </w:pPr>
          </w:p>
        </w:tc>
        <w:tc>
          <w:tcPr>
            <w:tcW w:w="3372" w:type="dxa"/>
          </w:tcPr>
          <w:p w14:paraId="05DBA5EC" w14:textId="53B27488" w:rsidR="006C30F5" w:rsidRPr="002C1D9E" w:rsidRDefault="00000000" w:rsidP="002C1D9E">
            <w:pPr>
              <w:ind w:right="510"/>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4"/>
                  <w:lang w:bidi="ar-SA"/>
                </w:rPr>
              </w:sdtEndPr>
              <w:sdtContent>
                <w:r w:rsidR="0054165F" w:rsidRPr="002C1D9E">
                  <w:rPr>
                    <w:rStyle w:val="TitlenormalChar"/>
                    <w:rFonts w:ascii="Arial" w:hAnsi="Arial" w:cs="Arial"/>
                    <w:sz w:val="30"/>
                  </w:rPr>
                  <w:t>SỰ KIỆN SẮP DIỄN RA</w:t>
                </w:r>
              </w:sdtContent>
            </w:sdt>
          </w:p>
          <w:p w14:paraId="347FA6EA" w14:textId="2D3E5DAA" w:rsidR="006C30F5" w:rsidRPr="002C1D9E" w:rsidRDefault="006C30F5" w:rsidP="002C1D9E">
            <w:pPr>
              <w:rPr>
                <w:rFonts w:ascii="Arial" w:hAnsi="Arial" w:cs="Arial"/>
                <w:sz w:val="18"/>
              </w:rPr>
            </w:pPr>
          </w:p>
          <w:p w14:paraId="340D22C2" w14:textId="6BC476AF" w:rsidR="00FF5E20" w:rsidRPr="002C1D9E" w:rsidRDefault="00000000" w:rsidP="002C1D9E">
            <w:pPr>
              <w:pStyle w:val="Prrafodelista"/>
              <w:numPr>
                <w:ilvl w:val="0"/>
                <w:numId w:val="3"/>
              </w:numPr>
              <w:spacing w:line="240" w:lineRule="auto"/>
              <w:rPr>
                <w:rFonts w:ascii="Arial" w:hAnsi="Arial" w:cs="Arial"/>
                <w:i/>
                <w:iCs/>
                <w:color w:val="A6A6A6" w:themeColor="background1" w:themeShade="A6"/>
              </w:rPr>
            </w:pPr>
            <w:sdt>
              <w:sdtPr>
                <w:rPr>
                  <w:rFonts w:ascii="Arial" w:hAnsi="Arial" w:cs="Arial"/>
                  <w:i/>
                  <w:iCs/>
                  <w:color w:val="C00000"/>
                </w:rPr>
                <w:id w:val="-1628150936"/>
                <w:placeholder>
                  <w:docPart w:val="EA7A00A92EF74F2593D77E1A133A11C4"/>
                </w:placeholder>
              </w:sdtPr>
              <w:sdtContent>
                <w:sdt>
                  <w:sdtPr>
                    <w:rPr>
                      <w:rFonts w:ascii="Arial" w:hAnsi="Arial" w:cs="Arial"/>
                      <w:i/>
                      <w:iCs/>
                      <w:color w:val="C00000"/>
                    </w:rPr>
                    <w:id w:val="-1441836109"/>
                    <w:placeholder>
                      <w:docPart w:val="2DCAB4B9D01E4BC995A861E0057886C6"/>
                    </w:placeholder>
                  </w:sdtPr>
                  <w:sdtContent>
                    <w:sdt>
                      <w:sdtPr>
                        <w:rPr>
                          <w:rFonts w:ascii="Arial" w:hAnsi="Arial" w:cs="Arial"/>
                          <w:i/>
                          <w:iCs/>
                          <w:color w:val="C00000"/>
                        </w:rPr>
                        <w:id w:val="2022893207"/>
                        <w:placeholder>
                          <w:docPart w:val="B2EBD7BA2B1E4A0E8B32016484770F92"/>
                        </w:placeholder>
                      </w:sdtPr>
                      <w:sdtContent>
                        <w:proofErr w:type="spellStart"/>
                        <w:r w:rsidR="00E66D0A" w:rsidRPr="002C1D9E">
                          <w:rPr>
                            <w:rFonts w:ascii="Arial" w:hAnsi="Arial" w:cs="Arial"/>
                            <w:i/>
                            <w:iCs/>
                            <w:color w:val="C00000"/>
                          </w:rPr>
                          <w:t>Click</w:t>
                        </w:r>
                        <w:proofErr w:type="spellEnd"/>
                        <w:r w:rsidR="00E66D0A" w:rsidRPr="002C1D9E">
                          <w:rPr>
                            <w:rFonts w:ascii="Arial" w:hAnsi="Arial" w:cs="Arial"/>
                            <w:i/>
                            <w:iCs/>
                            <w:color w:val="C00000"/>
                          </w:rPr>
                          <w:t xml:space="preserve"> </w:t>
                        </w:r>
                        <w:proofErr w:type="spellStart"/>
                        <w:r w:rsidR="00E66D0A" w:rsidRPr="002C1D9E">
                          <w:rPr>
                            <w:rFonts w:ascii="Arial" w:hAnsi="Arial" w:cs="Arial"/>
                            <w:i/>
                            <w:iCs/>
                            <w:color w:val="C00000"/>
                          </w:rPr>
                          <w:t>here</w:t>
                        </w:r>
                        <w:proofErr w:type="spellEnd"/>
                        <w:r w:rsidR="00E66D0A" w:rsidRPr="002C1D9E">
                          <w:rPr>
                            <w:rFonts w:ascii="Arial" w:hAnsi="Arial" w:cs="Arial"/>
                            <w:i/>
                            <w:iCs/>
                            <w:color w:val="C00000"/>
                          </w:rPr>
                          <w:t xml:space="preserve"> to </w:t>
                        </w:r>
                        <w:proofErr w:type="spellStart"/>
                        <w:r w:rsidR="00E66D0A" w:rsidRPr="002C1D9E">
                          <w:rPr>
                            <w:rFonts w:ascii="Arial" w:hAnsi="Arial" w:cs="Arial"/>
                            <w:i/>
                            <w:iCs/>
                            <w:color w:val="C00000"/>
                          </w:rPr>
                          <w:t>enter</w:t>
                        </w:r>
                        <w:proofErr w:type="spellEnd"/>
                        <w:r w:rsidR="00E66D0A" w:rsidRPr="002C1D9E">
                          <w:rPr>
                            <w:rFonts w:ascii="Arial" w:hAnsi="Arial" w:cs="Arial"/>
                            <w:i/>
                            <w:iCs/>
                            <w:color w:val="C00000"/>
                          </w:rPr>
                          <w:t xml:space="preserve"> </w:t>
                        </w:r>
                        <w:proofErr w:type="spellStart"/>
                        <w:r w:rsidR="00E66D0A" w:rsidRPr="002C1D9E">
                          <w:rPr>
                            <w:rFonts w:ascii="Arial" w:hAnsi="Arial" w:cs="Arial"/>
                            <w:i/>
                            <w:iCs/>
                            <w:color w:val="C00000"/>
                          </w:rPr>
                          <w:t>text</w:t>
                        </w:r>
                        <w:proofErr w:type="spellEnd"/>
                        <w:r w:rsidR="00E66D0A" w:rsidRPr="002C1D9E">
                          <w:rPr>
                            <w:rFonts w:ascii="Arial" w:hAnsi="Arial" w:cs="Arial"/>
                            <w:i/>
                            <w:iCs/>
                            <w:color w:val="C00000"/>
                          </w:rPr>
                          <w:t>.</w:t>
                        </w:r>
                      </w:sdtContent>
                    </w:sdt>
                  </w:sdtContent>
                </w:sdt>
              </w:sdtContent>
            </w:sdt>
          </w:p>
          <w:p w14:paraId="7D46F4FD" w14:textId="184DB987" w:rsidR="006C30F5" w:rsidRPr="002C1D9E" w:rsidRDefault="006C30F5" w:rsidP="002C1D9E">
            <w:pPr>
              <w:ind w:left="360"/>
              <w:rPr>
                <w:rFonts w:ascii="Arial" w:hAnsi="Arial" w:cs="Arial"/>
              </w:rPr>
            </w:pPr>
          </w:p>
        </w:tc>
        <w:tc>
          <w:tcPr>
            <w:tcW w:w="270" w:type="dxa"/>
            <w:tcBorders>
              <w:right w:val="single" w:sz="18" w:space="0" w:color="auto"/>
            </w:tcBorders>
          </w:tcPr>
          <w:p w14:paraId="562E0CFE" w14:textId="77777777" w:rsidR="006C30F5" w:rsidRPr="002C1D9E" w:rsidRDefault="006C30F5" w:rsidP="002C1D9E">
            <w:pPr>
              <w:rPr>
                <w:rFonts w:ascii="Arial" w:hAnsi="Arial" w:cs="Arial"/>
              </w:rPr>
            </w:pPr>
          </w:p>
        </w:tc>
        <w:tc>
          <w:tcPr>
            <w:tcW w:w="270" w:type="dxa"/>
            <w:tcBorders>
              <w:left w:val="single" w:sz="18" w:space="0" w:color="auto"/>
            </w:tcBorders>
          </w:tcPr>
          <w:p w14:paraId="26318FC3" w14:textId="380941CC" w:rsidR="006C30F5" w:rsidRPr="002C1D9E" w:rsidRDefault="006C30F5" w:rsidP="002C1D9E">
            <w:pPr>
              <w:rPr>
                <w:rFonts w:ascii="Arial" w:hAnsi="Arial" w:cs="Arial"/>
                <w:sz w:val="18"/>
              </w:rPr>
            </w:pPr>
          </w:p>
        </w:tc>
        <w:tc>
          <w:tcPr>
            <w:tcW w:w="3060" w:type="dxa"/>
            <w:gridSpan w:val="3"/>
          </w:tcPr>
          <w:p w14:paraId="04A458B9" w14:textId="7D1D2895" w:rsidR="0013534A" w:rsidRPr="002C1D9E" w:rsidRDefault="0013534A" w:rsidP="002C1D9E">
            <w:pPr>
              <w:jc w:val="center"/>
              <w:rPr>
                <w:rStyle w:val="TitlenormalChar"/>
                <w:rFonts w:ascii="Arial" w:hAnsi="Arial" w:cs="Arial"/>
                <w:sz w:val="30"/>
              </w:rPr>
            </w:pPr>
            <w:r w:rsidRPr="002C1D9E">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2C1D9E" w:rsidRDefault="00B20006" w:rsidP="002C1D9E">
            <w:pPr>
              <w:rPr>
                <w:rFonts w:ascii="Arial" w:hAnsi="Arial" w:cs="Arial"/>
                <w:sz w:val="18"/>
              </w:rPr>
            </w:pPr>
            <w:r w:rsidRPr="002C1D9E">
              <w:rPr>
                <w:rStyle w:val="TitlenormalChar"/>
                <w:rFonts w:ascii="Arial" w:hAnsi="Arial" w:cs="Arial"/>
                <w:sz w:val="30"/>
              </w:rPr>
              <w:t>QUÝ VỊ CÓ BIẾT?</w:t>
            </w:r>
          </w:p>
          <w:p w14:paraId="5664FD70" w14:textId="734959DC" w:rsidR="00CD5E35" w:rsidRPr="002C1D9E" w:rsidRDefault="00A75BDB" w:rsidP="002C1D9E">
            <w:pPr>
              <w:rPr>
                <w:rFonts w:ascii="Arial" w:hAnsi="Arial" w:cs="Arial"/>
                <w:sz w:val="18"/>
              </w:rPr>
            </w:pPr>
            <w:r w:rsidRPr="002C1D9E">
              <w:rPr>
                <w:rFonts w:ascii="Arial" w:hAnsi="Arial" w:cs="Arial"/>
                <w:sz w:val="18"/>
              </w:rPr>
              <w:t xml:space="preserve">Quý vị có biết rằng học sinh trung học phổ thông có thể đạt được tín chỉ cho một ngôn ngữ khác ngoài Tiếng Anh mà các em đã biết không? Hãy hỏi cố vấn về </w:t>
            </w:r>
            <w:proofErr w:type="spellStart"/>
            <w:r w:rsidRPr="002C1D9E">
              <w:rPr>
                <w:rFonts w:ascii="Arial" w:hAnsi="Arial" w:cs="Arial"/>
                <w:sz w:val="18"/>
              </w:rPr>
              <w:t>World</w:t>
            </w:r>
            <w:proofErr w:type="spellEnd"/>
            <w:r w:rsidRPr="002C1D9E">
              <w:rPr>
                <w:rFonts w:ascii="Arial" w:hAnsi="Arial" w:cs="Arial"/>
                <w:sz w:val="18"/>
              </w:rPr>
              <w:t xml:space="preserve"> </w:t>
            </w:r>
            <w:proofErr w:type="spellStart"/>
            <w:r w:rsidRPr="002C1D9E">
              <w:rPr>
                <w:rFonts w:ascii="Arial" w:hAnsi="Arial" w:cs="Arial"/>
                <w:sz w:val="18"/>
              </w:rPr>
              <w:t>Language</w:t>
            </w:r>
            <w:proofErr w:type="spellEnd"/>
            <w:r w:rsidRPr="002C1D9E">
              <w:rPr>
                <w:rFonts w:ascii="Arial" w:hAnsi="Arial" w:cs="Arial"/>
                <w:sz w:val="18"/>
              </w:rPr>
              <w:t xml:space="preserve"> </w:t>
            </w:r>
            <w:proofErr w:type="spellStart"/>
            <w:r w:rsidRPr="002C1D9E">
              <w:rPr>
                <w:rFonts w:ascii="Arial" w:hAnsi="Arial" w:cs="Arial"/>
                <w:sz w:val="18"/>
              </w:rPr>
              <w:t>Credit</w:t>
            </w:r>
            <w:proofErr w:type="spellEnd"/>
            <w:r w:rsidRPr="002C1D9E">
              <w:rPr>
                <w:rFonts w:ascii="Arial" w:hAnsi="Arial" w:cs="Arial"/>
                <w:sz w:val="18"/>
              </w:rPr>
              <w:t xml:space="preserve"> </w:t>
            </w:r>
            <w:proofErr w:type="spellStart"/>
            <w:r w:rsidRPr="002C1D9E">
              <w:rPr>
                <w:rFonts w:ascii="Arial" w:hAnsi="Arial" w:cs="Arial"/>
                <w:sz w:val="18"/>
              </w:rPr>
              <w:t>Program</w:t>
            </w:r>
            <w:proofErr w:type="spellEnd"/>
            <w:r w:rsidRPr="002C1D9E">
              <w:rPr>
                <w:rFonts w:ascii="Arial" w:hAnsi="Arial" w:cs="Arial"/>
                <w:sz w:val="18"/>
              </w:rPr>
              <w:t>.</w:t>
            </w:r>
          </w:p>
        </w:tc>
      </w:tr>
    </w:tbl>
    <w:p w14:paraId="1BDD458E" w14:textId="66D0DCB0" w:rsidR="003C7B1E" w:rsidRPr="002C1D9E" w:rsidRDefault="003C7B1E" w:rsidP="002C1D9E">
      <w:pPr>
        <w:rPr>
          <w:rFonts w:ascii="Arial" w:hAnsi="Arial" w:cs="Arial"/>
          <w:sz w:val="18"/>
        </w:rPr>
      </w:pPr>
    </w:p>
    <w:p w14:paraId="75AF312A" w14:textId="77777777" w:rsidR="003C7B1E" w:rsidRPr="002C1D9E" w:rsidRDefault="003C7B1E" w:rsidP="002C1D9E">
      <w:pPr>
        <w:rPr>
          <w:rFonts w:ascii="Arial" w:hAnsi="Arial" w:cs="Arial"/>
          <w:sz w:val="18"/>
        </w:rPr>
      </w:pPr>
      <w:r w:rsidRPr="002C1D9E">
        <w:rPr>
          <w:rFonts w:ascii="Arial" w:hAnsi="Arial" w:cs="Arial"/>
          <w:sz w:val="18"/>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2C1D9E" w14:paraId="6F1EC783" w14:textId="77777777" w:rsidTr="00035894">
        <w:trPr>
          <w:trHeight w:val="454"/>
        </w:trPr>
        <w:tc>
          <w:tcPr>
            <w:tcW w:w="10790" w:type="dxa"/>
            <w:gridSpan w:val="6"/>
            <w:tcBorders>
              <w:bottom w:val="single" w:sz="18" w:space="0" w:color="auto"/>
            </w:tcBorders>
          </w:tcPr>
          <w:p w14:paraId="0C643917" w14:textId="46FE2561" w:rsidR="00221E59" w:rsidRPr="002C1D9E" w:rsidRDefault="00000000" w:rsidP="002C1D9E">
            <w:pPr>
              <w:rPr>
                <w:rStyle w:val="Ttulo2Car"/>
                <w:rFonts w:ascii="Arial" w:hAnsi="Arial" w:cs="Arial"/>
                <w:spacing w:val="0"/>
              </w:rPr>
            </w:pPr>
            <w:r w:rsidRPr="002C1D9E">
              <w:rPr>
                <w:rStyle w:val="Ttulo3Car"/>
                <w:rFonts w:ascii="Arial" w:hAnsi="Arial" w:cs="Arial"/>
                <w:spacing w:val="0"/>
              </w:rPr>
              <w:lastRenderedPageBreak/>
              <w:pict w14:anchorId="2D286CE8">
                <v:group id="Group 1383" o:spid="_x0000_s2050" alt="&quot;&quot;" style="position:absolute;margin-left:-33.75pt;margin-top:-30pt;width:612pt;height:11in;z-index:-25165158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88584D" w:rsidRPr="002C1D9E">
              <w:rPr>
                <w:rStyle w:val="Ttulo3Car"/>
                <w:rFonts w:ascii="Arial" w:hAnsi="Arial" w:cs="Arial"/>
                <w:spacing w:val="0"/>
                <w:sz w:val="18"/>
              </w:rPr>
              <w:t>High</w:t>
            </w:r>
            <w:proofErr w:type="spellEnd"/>
            <w:r w:rsidR="0088584D" w:rsidRPr="002C1D9E">
              <w:rPr>
                <w:rStyle w:val="Ttulo3Car"/>
                <w:rFonts w:ascii="Arial" w:hAnsi="Arial" w:cs="Arial"/>
                <w:spacing w:val="0"/>
                <w:sz w:val="18"/>
              </w:rPr>
              <w:t xml:space="preserve"> </w:t>
            </w:r>
            <w:proofErr w:type="spellStart"/>
            <w:r w:rsidR="0088584D" w:rsidRPr="002C1D9E">
              <w:rPr>
                <w:rStyle w:val="Ttulo3Car"/>
                <w:rFonts w:ascii="Arial" w:hAnsi="Arial" w:cs="Arial"/>
                <w:spacing w:val="0"/>
                <w:sz w:val="18"/>
              </w:rPr>
              <w:t>School</w:t>
            </w:r>
            <w:proofErr w:type="spellEnd"/>
            <w:r w:rsidR="0088584D" w:rsidRPr="002C1D9E">
              <w:rPr>
                <w:rStyle w:val="Ttulo3Car"/>
                <w:rFonts w:ascii="Arial" w:hAnsi="Arial" w:cs="Arial"/>
                <w:spacing w:val="0"/>
                <w:sz w:val="18"/>
              </w:rPr>
              <w:t xml:space="preserve"> &amp; </w:t>
            </w:r>
            <w:proofErr w:type="spellStart"/>
            <w:r w:rsidR="0088584D" w:rsidRPr="002C1D9E">
              <w:rPr>
                <w:rStyle w:val="Ttulo3Car"/>
                <w:rFonts w:ascii="Arial" w:hAnsi="Arial" w:cs="Arial"/>
                <w:spacing w:val="0"/>
                <w:sz w:val="18"/>
              </w:rPr>
              <w:t>Beyond</w:t>
            </w:r>
            <w:proofErr w:type="spellEnd"/>
            <w:r w:rsidR="0088584D" w:rsidRPr="002C1D9E">
              <w:rPr>
                <w:rStyle w:val="Ttulo3Car"/>
                <w:rFonts w:ascii="Arial" w:hAnsi="Arial" w:cs="Arial"/>
                <w:spacing w:val="0"/>
                <w:sz w:val="18"/>
              </w:rPr>
              <w:t xml:space="preserve"> </w:t>
            </w:r>
            <w:proofErr w:type="spellStart"/>
            <w:r w:rsidR="0088584D" w:rsidRPr="002C1D9E">
              <w:rPr>
                <w:rStyle w:val="Ttulo3Car"/>
                <w:rFonts w:ascii="Arial" w:hAnsi="Arial" w:cs="Arial"/>
                <w:spacing w:val="0"/>
                <w:sz w:val="18"/>
              </w:rPr>
              <w:t>Planning</w:t>
            </w:r>
            <w:proofErr w:type="spellEnd"/>
            <w:r w:rsidR="0088584D" w:rsidRPr="002C1D9E">
              <w:rPr>
                <w:rStyle w:val="Ttulo3Car"/>
                <w:rFonts w:ascii="Arial" w:hAnsi="Arial" w:cs="Arial"/>
                <w:spacing w:val="0"/>
                <w:sz w:val="18"/>
              </w:rPr>
              <w:t xml:space="preserve"> (Lập Kế Hoạch cho Bậc Trung Học Phổ Thông Trở Lên)</w:t>
            </w:r>
            <w:r w:rsidR="00221E59" w:rsidRPr="002C1D9E">
              <w:rPr>
                <w:rStyle w:val="Ttulo2Car"/>
                <w:rFonts w:ascii="Arial" w:hAnsi="Arial" w:cs="Arial"/>
                <w:spacing w:val="0"/>
              </w:rPr>
              <w:t xml:space="preserve"> </w:t>
            </w:r>
          </w:p>
          <w:p w14:paraId="4CEE5AD0" w14:textId="5D238EA8" w:rsidR="00221E59" w:rsidRPr="002C1D9E" w:rsidRDefault="001C5DB1" w:rsidP="002C1D9E">
            <w:pPr>
              <w:rPr>
                <w:rFonts w:ascii="Arial" w:hAnsi="Arial" w:cs="Arial"/>
              </w:rPr>
            </w:pPr>
            <w:r w:rsidRPr="002C1D9E">
              <w:rPr>
                <w:rStyle w:val="Ttulo2Car"/>
                <w:rFonts w:ascii="Arial" w:hAnsi="Arial" w:cs="Arial"/>
                <w:color w:val="000000" w:themeColor="text1"/>
                <w:spacing w:val="0"/>
              </w:rPr>
              <w:t>Mùa Đông | Phiên Bản Mùa Thu | gearup.wa.gov</w:t>
            </w:r>
          </w:p>
        </w:tc>
      </w:tr>
      <w:tr w:rsidR="003924B1" w:rsidRPr="002C1D9E" w14:paraId="68BDF0EE" w14:textId="77777777" w:rsidTr="00CE6F6F">
        <w:trPr>
          <w:trHeight w:val="331"/>
        </w:trPr>
        <w:tc>
          <w:tcPr>
            <w:tcW w:w="10790" w:type="dxa"/>
            <w:gridSpan w:val="6"/>
            <w:tcBorders>
              <w:top w:val="single" w:sz="18" w:space="0" w:color="auto"/>
            </w:tcBorders>
          </w:tcPr>
          <w:p w14:paraId="0267F210" w14:textId="77777777" w:rsidR="003924B1" w:rsidRPr="002C1D9E" w:rsidRDefault="003924B1" w:rsidP="002C1D9E">
            <w:pPr>
              <w:rPr>
                <w:rFonts w:ascii="Arial" w:hAnsi="Arial" w:cs="Arial"/>
                <w:sz w:val="14"/>
                <w:szCs w:val="14"/>
              </w:rPr>
            </w:pPr>
          </w:p>
        </w:tc>
      </w:tr>
      <w:tr w:rsidR="00F20830" w:rsidRPr="002C1D9E" w14:paraId="41244D99" w14:textId="77777777" w:rsidTr="00035894">
        <w:trPr>
          <w:trHeight w:val="735"/>
        </w:trPr>
        <w:tc>
          <w:tcPr>
            <w:tcW w:w="3678" w:type="dxa"/>
          </w:tcPr>
          <w:p w14:paraId="346B1E21" w14:textId="2AC37CCF" w:rsidR="00F20830" w:rsidRPr="002C1D9E" w:rsidRDefault="007A01D5" w:rsidP="002C1D9E">
            <w:pPr>
              <w:rPr>
                <w:rFonts w:ascii="Arial" w:hAnsi="Arial" w:cs="Arial"/>
                <w:b/>
                <w:bCs/>
                <w:i/>
                <w:iCs/>
                <w:color w:val="C00000"/>
              </w:rPr>
            </w:pPr>
            <w:proofErr w:type="spellStart"/>
            <w:r w:rsidRPr="002C1D9E">
              <w:rPr>
                <w:rFonts w:ascii="Arial" w:hAnsi="Arial" w:cs="Arial"/>
                <w:b/>
                <w:bCs/>
                <w:i/>
                <w:iCs/>
                <w:color w:val="C00000"/>
                <w:sz w:val="18"/>
              </w:rPr>
              <w:t>Insert</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Financial</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Aid</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Completion</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Event</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Information</w:t>
            </w:r>
            <w:proofErr w:type="spellEnd"/>
          </w:p>
        </w:tc>
        <w:tc>
          <w:tcPr>
            <w:tcW w:w="277" w:type="dxa"/>
            <w:vMerge w:val="restart"/>
          </w:tcPr>
          <w:p w14:paraId="3295F43E" w14:textId="220694F4" w:rsidR="00F20830" w:rsidRPr="002C1D9E" w:rsidRDefault="00F20830" w:rsidP="002C1D9E">
            <w:pPr>
              <w:rPr>
                <w:rFonts w:ascii="Arial" w:hAnsi="Arial" w:cs="Arial"/>
                <w:b/>
                <w:bCs/>
                <w:i/>
                <w:iCs/>
                <w:color w:val="C00000"/>
              </w:rPr>
            </w:pPr>
          </w:p>
        </w:tc>
        <w:tc>
          <w:tcPr>
            <w:tcW w:w="6835" w:type="dxa"/>
            <w:gridSpan w:val="4"/>
            <w:vMerge w:val="restart"/>
          </w:tcPr>
          <w:p w14:paraId="622F06CA" w14:textId="11A51A12" w:rsidR="00F20830" w:rsidRPr="002C1D9E" w:rsidRDefault="007A01D5" w:rsidP="002C1D9E">
            <w:pPr>
              <w:rPr>
                <w:rFonts w:ascii="Arial" w:hAnsi="Arial" w:cs="Arial"/>
                <w:b/>
                <w:bCs/>
                <w:i/>
                <w:iCs/>
                <w:color w:val="C00000"/>
              </w:rPr>
            </w:pPr>
            <w:proofErr w:type="spellStart"/>
            <w:r w:rsidRPr="002C1D9E">
              <w:rPr>
                <w:rFonts w:ascii="Arial" w:hAnsi="Arial" w:cs="Arial"/>
                <w:b/>
                <w:bCs/>
                <w:i/>
                <w:iCs/>
                <w:color w:val="C00000"/>
                <w:sz w:val="18"/>
              </w:rPr>
              <w:t>Insert</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Financial</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Aid</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Completion</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Event</w:t>
            </w:r>
            <w:proofErr w:type="spellEnd"/>
            <w:r w:rsidRPr="002C1D9E">
              <w:rPr>
                <w:rFonts w:ascii="Arial" w:hAnsi="Arial" w:cs="Arial"/>
                <w:b/>
                <w:bCs/>
                <w:i/>
                <w:iCs/>
                <w:color w:val="C00000"/>
                <w:sz w:val="18"/>
              </w:rPr>
              <w:t xml:space="preserve"> </w:t>
            </w:r>
            <w:proofErr w:type="spellStart"/>
            <w:r w:rsidRPr="002C1D9E">
              <w:rPr>
                <w:rFonts w:ascii="Arial" w:hAnsi="Arial" w:cs="Arial"/>
                <w:b/>
                <w:bCs/>
                <w:i/>
                <w:iCs/>
                <w:color w:val="C00000"/>
                <w:sz w:val="18"/>
              </w:rPr>
              <w:t>Information</w:t>
            </w:r>
            <w:proofErr w:type="spellEnd"/>
          </w:p>
        </w:tc>
      </w:tr>
      <w:tr w:rsidR="00F20830" w:rsidRPr="002C1D9E" w14:paraId="7CB159C4" w14:textId="77777777" w:rsidTr="00F20830">
        <w:trPr>
          <w:trHeight w:val="2041"/>
        </w:trPr>
        <w:tc>
          <w:tcPr>
            <w:tcW w:w="3678" w:type="dxa"/>
            <w:tcBorders>
              <w:bottom w:val="single" w:sz="18" w:space="0" w:color="auto"/>
            </w:tcBorders>
          </w:tcPr>
          <w:p w14:paraId="7CEC2781" w14:textId="5D4C70D3" w:rsidR="00F20830" w:rsidRPr="002C1D9E" w:rsidRDefault="00F20830" w:rsidP="002C1D9E">
            <w:pPr>
              <w:pStyle w:val="TextBody"/>
              <w:spacing w:line="240" w:lineRule="auto"/>
              <w:rPr>
                <w:rFonts w:ascii="Arial" w:hAnsi="Arial" w:cs="Arial"/>
              </w:rPr>
            </w:pPr>
          </w:p>
        </w:tc>
        <w:tc>
          <w:tcPr>
            <w:tcW w:w="277" w:type="dxa"/>
            <w:vMerge/>
            <w:tcBorders>
              <w:bottom w:val="single" w:sz="18" w:space="0" w:color="auto"/>
            </w:tcBorders>
          </w:tcPr>
          <w:p w14:paraId="0AB48CA8" w14:textId="77777777" w:rsidR="00F20830" w:rsidRPr="002C1D9E" w:rsidRDefault="00F20830" w:rsidP="002C1D9E">
            <w:pPr>
              <w:rPr>
                <w:rFonts w:ascii="Arial" w:hAnsi="Arial" w:cs="Arial"/>
              </w:rPr>
            </w:pPr>
          </w:p>
        </w:tc>
        <w:tc>
          <w:tcPr>
            <w:tcW w:w="6835" w:type="dxa"/>
            <w:gridSpan w:val="4"/>
            <w:vMerge/>
            <w:tcBorders>
              <w:bottom w:val="single" w:sz="18" w:space="0" w:color="auto"/>
            </w:tcBorders>
          </w:tcPr>
          <w:p w14:paraId="021F0FE4" w14:textId="77777777" w:rsidR="00F20830" w:rsidRPr="002C1D9E" w:rsidRDefault="00F20830" w:rsidP="002C1D9E">
            <w:pPr>
              <w:pStyle w:val="TextBody"/>
              <w:spacing w:line="240" w:lineRule="auto"/>
              <w:rPr>
                <w:rFonts w:ascii="Arial" w:hAnsi="Arial" w:cs="Arial"/>
              </w:rPr>
            </w:pPr>
          </w:p>
        </w:tc>
      </w:tr>
      <w:tr w:rsidR="00F20830" w:rsidRPr="002C1D9E" w14:paraId="6FE7AA31" w14:textId="77777777" w:rsidTr="007A01D5">
        <w:trPr>
          <w:trHeight w:val="2149"/>
        </w:trPr>
        <w:tc>
          <w:tcPr>
            <w:tcW w:w="7283" w:type="dxa"/>
            <w:gridSpan w:val="3"/>
          </w:tcPr>
          <w:p w14:paraId="6EA54A0F" w14:textId="168187E1" w:rsidR="00F20830" w:rsidRPr="002C1D9E" w:rsidRDefault="00F20830" w:rsidP="002C1D9E">
            <w:pPr>
              <w:pStyle w:val="Titlenormal"/>
              <w:spacing w:line="240" w:lineRule="auto"/>
              <w:rPr>
                <w:rFonts w:ascii="Arial" w:hAnsi="Arial" w:cs="Arial"/>
                <w:sz w:val="30"/>
              </w:rPr>
            </w:pPr>
            <w:r w:rsidRPr="002C1D9E">
              <w:rPr>
                <w:rFonts w:ascii="Arial" w:hAnsi="Arial" w:cs="Arial"/>
                <w:sz w:val="30"/>
              </w:rPr>
              <w:t>DANH SÁCH VIỆC CẦN LÀM CHO HỌC SINH</w:t>
            </w:r>
          </w:p>
          <w:p w14:paraId="5CA0621E" w14:textId="77777777" w:rsidR="006059A9" w:rsidRPr="002C1D9E" w:rsidRDefault="006059A9" w:rsidP="00A0104F">
            <w:pPr>
              <w:pStyle w:val="TextBody"/>
              <w:numPr>
                <w:ilvl w:val="0"/>
                <w:numId w:val="25"/>
              </w:numPr>
              <w:spacing w:after="0" w:line="276" w:lineRule="auto"/>
              <w:rPr>
                <w:rFonts w:ascii="Arial" w:hAnsi="Arial" w:cs="Arial"/>
                <w:sz w:val="18"/>
              </w:rPr>
            </w:pPr>
            <w:bookmarkStart w:id="0" w:name="_Hlk171494716"/>
            <w:r w:rsidRPr="002C1D9E">
              <w:rPr>
                <w:rFonts w:ascii="Arial" w:hAnsi="Arial" w:cs="Arial"/>
                <w:sz w:val="18"/>
              </w:rPr>
              <w:t>Lên lịch cho các cuộc phỏng vấn cần thiết.</w:t>
            </w:r>
          </w:p>
          <w:p w14:paraId="19CD1360" w14:textId="63F1E52E" w:rsidR="00F20830" w:rsidRPr="002C1D9E" w:rsidRDefault="006059A9" w:rsidP="00A0104F">
            <w:pPr>
              <w:pStyle w:val="TextBody"/>
              <w:numPr>
                <w:ilvl w:val="0"/>
                <w:numId w:val="25"/>
              </w:numPr>
              <w:spacing w:after="0" w:line="276" w:lineRule="auto"/>
              <w:rPr>
                <w:rFonts w:ascii="Arial" w:hAnsi="Arial" w:cs="Arial"/>
                <w:sz w:val="18"/>
              </w:rPr>
            </w:pPr>
            <w:r w:rsidRPr="002C1D9E">
              <w:rPr>
                <w:rFonts w:ascii="Arial" w:hAnsi="Arial" w:cs="Arial"/>
                <w:sz w:val="18"/>
              </w:rPr>
              <w:t>Hoàn thành đơn ứng tuyển vào cơ sở giáo dục sau trung học và đơn xin hỗ trợ tài chính. Nếu dự định theo học tại một trường cao đẳng cộng đồng hoặc kỹ thuật, đừng đợi đến phút chót mới nộp đơn vì có thể sẽ không còn hỗ trợ tài chính nữa và các lớp học mong muốn có thể đã kín chỗ. Ngoài ra, hãy giữ bản sao của tất cả các biểu mẫu đã gửi qua đường bưu điện hoặc nộp trực tuyến.</w:t>
            </w:r>
            <w:bookmarkEnd w:id="0"/>
          </w:p>
        </w:tc>
        <w:tc>
          <w:tcPr>
            <w:tcW w:w="270" w:type="dxa"/>
            <w:vMerge w:val="restart"/>
            <w:tcBorders>
              <w:right w:val="single" w:sz="18" w:space="0" w:color="auto"/>
            </w:tcBorders>
          </w:tcPr>
          <w:p w14:paraId="6B6D195F" w14:textId="77777777" w:rsidR="00F20830" w:rsidRPr="002C1D9E" w:rsidRDefault="00F20830" w:rsidP="002C1D9E">
            <w:pPr>
              <w:rPr>
                <w:rFonts w:ascii="Arial" w:hAnsi="Arial" w:cs="Arial"/>
                <w:sz w:val="10"/>
                <w:szCs w:val="10"/>
              </w:rPr>
            </w:pPr>
          </w:p>
        </w:tc>
        <w:tc>
          <w:tcPr>
            <w:tcW w:w="236" w:type="dxa"/>
            <w:vMerge w:val="restart"/>
            <w:tcBorders>
              <w:left w:val="single" w:sz="18" w:space="0" w:color="auto"/>
            </w:tcBorders>
          </w:tcPr>
          <w:p w14:paraId="53734700" w14:textId="77777777" w:rsidR="00F20830" w:rsidRPr="002C1D9E" w:rsidRDefault="00F20830" w:rsidP="002C1D9E">
            <w:pPr>
              <w:rPr>
                <w:rFonts w:ascii="Arial" w:hAnsi="Arial" w:cs="Arial"/>
                <w:sz w:val="10"/>
                <w:szCs w:val="10"/>
              </w:rPr>
            </w:pPr>
          </w:p>
        </w:tc>
        <w:tc>
          <w:tcPr>
            <w:tcW w:w="3001" w:type="dxa"/>
            <w:vMerge w:val="restart"/>
          </w:tcPr>
          <w:p w14:paraId="6EEFD6F7" w14:textId="1D490CDE" w:rsidR="00F20830" w:rsidRPr="002C1D9E" w:rsidRDefault="00F20830" w:rsidP="002C1D9E">
            <w:pPr>
              <w:pStyle w:val="Titlenormal"/>
              <w:spacing w:line="240" w:lineRule="auto"/>
              <w:rPr>
                <w:rFonts w:ascii="Arial" w:hAnsi="Arial" w:cs="Arial"/>
                <w:sz w:val="30"/>
              </w:rPr>
            </w:pPr>
            <w:r w:rsidRPr="002C1D9E">
              <w:rPr>
                <w:rFonts w:ascii="Arial" w:hAnsi="Arial" w:cs="Arial"/>
                <w:sz w:val="30"/>
              </w:rPr>
              <w:t>XÓA BỎ ĐIỀU LẦM TƯỞNG</w:t>
            </w:r>
          </w:p>
          <w:p w14:paraId="543CF75B" w14:textId="24A7BC1F" w:rsidR="005D348F" w:rsidRPr="002C1D9E" w:rsidRDefault="005D348F" w:rsidP="002C1D9E">
            <w:pPr>
              <w:pStyle w:val="TextBody"/>
              <w:spacing w:line="240" w:lineRule="auto"/>
              <w:rPr>
                <w:rFonts w:ascii="Arial" w:hAnsi="Arial" w:cs="Arial"/>
                <w:sz w:val="18"/>
              </w:rPr>
            </w:pPr>
            <w:r w:rsidRPr="002C1D9E">
              <w:rPr>
                <w:rFonts w:ascii="Arial" w:hAnsi="Arial" w:cs="Arial"/>
                <w:b/>
                <w:sz w:val="18"/>
              </w:rPr>
              <w:t>ĐIỀU LẦM TƯỞNG:</w:t>
            </w:r>
            <w:r w:rsidRPr="002C1D9E">
              <w:rPr>
                <w:rFonts w:ascii="Arial" w:hAnsi="Arial" w:cs="Arial"/>
                <w:sz w:val="18"/>
              </w:rPr>
              <w:t xml:space="preserve"> Học sinh phải chọn chuyên ngành và quyết định nghề nghiệp trước khi chọn cơ sở giáo dục sau trung học.</w:t>
            </w:r>
          </w:p>
          <w:p w14:paraId="54C7DDB0" w14:textId="77777777" w:rsidR="005D348F" w:rsidRPr="002C1D9E" w:rsidRDefault="005D348F" w:rsidP="002C1D9E">
            <w:pPr>
              <w:pStyle w:val="TextBody"/>
              <w:spacing w:line="240" w:lineRule="auto"/>
              <w:rPr>
                <w:rFonts w:ascii="Arial" w:hAnsi="Arial" w:cs="Arial"/>
                <w:sz w:val="18"/>
              </w:rPr>
            </w:pPr>
            <w:r w:rsidRPr="002C1D9E">
              <w:rPr>
                <w:rFonts w:ascii="Arial" w:hAnsi="Arial" w:cs="Arial"/>
                <w:b/>
                <w:sz w:val="18"/>
              </w:rPr>
              <w:t>SỰ THẬT:</w:t>
            </w:r>
            <w:r w:rsidRPr="002C1D9E">
              <w:rPr>
                <w:rFonts w:ascii="Arial" w:hAnsi="Arial" w:cs="Arial"/>
                <w:sz w:val="18"/>
              </w:rPr>
              <w:t xml:space="preserve"> Hoàn toàn không. </w:t>
            </w:r>
          </w:p>
          <w:p w14:paraId="4CD35F84" w14:textId="763A12FA" w:rsidR="005D348F" w:rsidRPr="002C1D9E" w:rsidRDefault="005D348F" w:rsidP="002C1D9E">
            <w:pPr>
              <w:pStyle w:val="TextBody"/>
              <w:spacing w:line="240" w:lineRule="auto"/>
              <w:rPr>
                <w:rFonts w:ascii="Arial" w:hAnsi="Arial" w:cs="Arial"/>
                <w:sz w:val="18"/>
              </w:rPr>
            </w:pPr>
            <w:r w:rsidRPr="002C1D9E">
              <w:rPr>
                <w:rFonts w:ascii="Arial" w:hAnsi="Arial" w:cs="Arial"/>
                <w:sz w:val="18"/>
              </w:rPr>
              <w:t xml:space="preserve">Hầu hết các đơn ứng tuyển vào cơ sở giáo dục sau trung học đều yêu cầu nêu "chuyên ngành dự định", nhưng điều đó không có nghĩa là không thể thay đổi chuyên ngành đó. </w:t>
            </w:r>
          </w:p>
          <w:p w14:paraId="0F9C7F0F" w14:textId="548FDE3F" w:rsidR="005D348F" w:rsidRPr="002C1D9E" w:rsidRDefault="005D348F" w:rsidP="002C1D9E">
            <w:pPr>
              <w:pStyle w:val="TextBody"/>
              <w:spacing w:line="240" w:lineRule="auto"/>
              <w:rPr>
                <w:rFonts w:ascii="Arial" w:hAnsi="Arial" w:cs="Arial"/>
                <w:sz w:val="18"/>
              </w:rPr>
            </w:pPr>
            <w:r w:rsidRPr="002C1D9E">
              <w:rPr>
                <w:rFonts w:ascii="Arial" w:hAnsi="Arial" w:cs="Arial"/>
                <w:sz w:val="18"/>
              </w:rPr>
              <w:t>Bậc sau trung học là thời gian để học sinh khám phá sở thích học tập của mình và tìm ra lĩnh vực mà mình muốn theo đuổi.</w:t>
            </w:r>
          </w:p>
          <w:p w14:paraId="32A6085C" w14:textId="57F3259A" w:rsidR="005D348F" w:rsidRPr="002C1D9E" w:rsidRDefault="007369B0" w:rsidP="002C1D9E">
            <w:pPr>
              <w:pStyle w:val="TextBody"/>
              <w:spacing w:line="240" w:lineRule="auto"/>
              <w:rPr>
                <w:rFonts w:ascii="Arial" w:hAnsi="Arial" w:cs="Arial"/>
                <w:sz w:val="18"/>
              </w:rPr>
            </w:pPr>
            <w:r w:rsidRPr="002C1D9E">
              <w:rPr>
                <w:rFonts w:ascii="Arial" w:hAnsi="Arial" w:cs="Arial"/>
                <w:sz w:val="18"/>
              </w:rPr>
              <w:t>Thông thường, học sinh sẽ thấy rằng mình thậm chí chưa bao giờ nghe nói đến chuyên ngành ở trường trung học phổ thông, vì vậy học sinh có một khoảng thời gian hợp lý để tìm hiểu và quyết định ở cơ sở giáo dục sau trung học.</w:t>
            </w:r>
          </w:p>
          <w:p w14:paraId="08779DA6" w14:textId="25F6766D" w:rsidR="00F20830" w:rsidRPr="002C1D9E" w:rsidRDefault="00E66D0A" w:rsidP="002C1D9E">
            <w:pPr>
              <w:jc w:val="center"/>
              <w:rPr>
                <w:rFonts w:ascii="Arial" w:hAnsi="Arial" w:cs="Arial"/>
              </w:rPr>
            </w:pPr>
            <w:r w:rsidRPr="002C1D9E">
              <w:rPr>
                <w:rFonts w:ascii="Arial" w:hAnsi="Arial" w:cs="Arial"/>
                <w:noProof/>
                <w:sz w:val="18"/>
                <w:lang w:val="en-US"/>
              </w:rPr>
              <w:drawing>
                <wp:inline distT="0" distB="0" distL="0" distR="0" wp14:anchorId="493E4279" wp14:editId="296E2118">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F20830" w:rsidRPr="002C1D9E" w14:paraId="189CF860" w14:textId="77777777" w:rsidTr="00035894">
        <w:trPr>
          <w:trHeight w:val="67"/>
        </w:trPr>
        <w:tc>
          <w:tcPr>
            <w:tcW w:w="3678" w:type="dxa"/>
          </w:tcPr>
          <w:p w14:paraId="518A0B8D" w14:textId="20370C86" w:rsidR="00F20830" w:rsidRPr="002C1D9E" w:rsidRDefault="00F20830" w:rsidP="002C1D9E">
            <w:pPr>
              <w:pStyle w:val="TextBody"/>
              <w:spacing w:after="0" w:line="240" w:lineRule="auto"/>
              <w:rPr>
                <w:rFonts w:ascii="Arial" w:hAnsi="Arial" w:cs="Arial"/>
              </w:rPr>
            </w:pPr>
          </w:p>
        </w:tc>
        <w:tc>
          <w:tcPr>
            <w:tcW w:w="277" w:type="dxa"/>
          </w:tcPr>
          <w:p w14:paraId="37EA0407" w14:textId="77777777" w:rsidR="00F20830" w:rsidRPr="002C1D9E" w:rsidRDefault="00F20830" w:rsidP="002C1D9E">
            <w:pPr>
              <w:pStyle w:val="TextBody"/>
              <w:spacing w:line="240" w:lineRule="auto"/>
              <w:rPr>
                <w:rFonts w:ascii="Arial" w:hAnsi="Arial" w:cs="Arial"/>
              </w:rPr>
            </w:pPr>
          </w:p>
        </w:tc>
        <w:tc>
          <w:tcPr>
            <w:tcW w:w="3328" w:type="dxa"/>
          </w:tcPr>
          <w:p w14:paraId="27A95849" w14:textId="072D1BF7" w:rsidR="00F20830" w:rsidRPr="002C1D9E" w:rsidRDefault="00F20830" w:rsidP="002C1D9E">
            <w:pPr>
              <w:pStyle w:val="TextBody"/>
              <w:spacing w:line="240" w:lineRule="auto"/>
              <w:rPr>
                <w:rFonts w:ascii="Arial" w:hAnsi="Arial" w:cs="Arial"/>
              </w:rPr>
            </w:pPr>
          </w:p>
        </w:tc>
        <w:tc>
          <w:tcPr>
            <w:tcW w:w="270" w:type="dxa"/>
            <w:vMerge/>
            <w:tcBorders>
              <w:right w:val="single" w:sz="18" w:space="0" w:color="auto"/>
            </w:tcBorders>
          </w:tcPr>
          <w:p w14:paraId="26ACB6E5" w14:textId="77777777" w:rsidR="00F20830" w:rsidRPr="002C1D9E" w:rsidRDefault="00F20830" w:rsidP="002C1D9E">
            <w:pPr>
              <w:pStyle w:val="TextBody"/>
              <w:spacing w:line="240" w:lineRule="auto"/>
              <w:rPr>
                <w:rFonts w:ascii="Arial" w:hAnsi="Arial" w:cs="Arial"/>
              </w:rPr>
            </w:pPr>
          </w:p>
        </w:tc>
        <w:tc>
          <w:tcPr>
            <w:tcW w:w="236" w:type="dxa"/>
            <w:vMerge/>
            <w:tcBorders>
              <w:left w:val="single" w:sz="18" w:space="0" w:color="auto"/>
            </w:tcBorders>
          </w:tcPr>
          <w:p w14:paraId="4AF148E1" w14:textId="77777777" w:rsidR="00F20830" w:rsidRPr="002C1D9E" w:rsidRDefault="00F20830" w:rsidP="002C1D9E">
            <w:pPr>
              <w:pStyle w:val="TextBody"/>
              <w:spacing w:line="240" w:lineRule="auto"/>
              <w:rPr>
                <w:rFonts w:ascii="Arial" w:hAnsi="Arial" w:cs="Arial"/>
              </w:rPr>
            </w:pPr>
          </w:p>
        </w:tc>
        <w:tc>
          <w:tcPr>
            <w:tcW w:w="3001" w:type="dxa"/>
            <w:vMerge/>
          </w:tcPr>
          <w:p w14:paraId="2585C9D7" w14:textId="77777777" w:rsidR="00F20830" w:rsidRPr="002C1D9E" w:rsidRDefault="00F20830" w:rsidP="002C1D9E">
            <w:pPr>
              <w:pStyle w:val="TextBody"/>
              <w:spacing w:line="240" w:lineRule="auto"/>
              <w:rPr>
                <w:rFonts w:ascii="Arial" w:hAnsi="Arial" w:cs="Arial"/>
              </w:rPr>
            </w:pPr>
          </w:p>
        </w:tc>
      </w:tr>
      <w:tr w:rsidR="00F20830" w:rsidRPr="002C1D9E" w14:paraId="5FF5C757" w14:textId="77777777" w:rsidTr="007A01D5">
        <w:trPr>
          <w:trHeight w:val="727"/>
        </w:trPr>
        <w:tc>
          <w:tcPr>
            <w:tcW w:w="7283" w:type="dxa"/>
            <w:gridSpan w:val="3"/>
          </w:tcPr>
          <w:p w14:paraId="4D7751F6" w14:textId="7E61463B" w:rsidR="00F20830" w:rsidRPr="002C1D9E" w:rsidRDefault="00F20830" w:rsidP="002C1D9E">
            <w:pPr>
              <w:pStyle w:val="Titlenormal"/>
              <w:spacing w:before="0" w:line="240" w:lineRule="auto"/>
              <w:rPr>
                <w:rFonts w:ascii="Arial" w:hAnsi="Arial" w:cs="Arial"/>
                <w:sz w:val="30"/>
              </w:rPr>
            </w:pPr>
            <w:r w:rsidRPr="002C1D9E">
              <w:rPr>
                <w:rFonts w:ascii="Arial" w:hAnsi="Arial" w:cs="Arial"/>
                <w:sz w:val="30"/>
              </w:rPr>
              <w:t>DANH SÁCH VIỆC CẦN LÀM CHO GIA ĐÌNH</w:t>
            </w:r>
            <w:r w:rsidR="002C1D9E" w:rsidRPr="002C1D9E">
              <w:rPr>
                <w:rFonts w:ascii="Arial" w:hAnsi="Arial" w:cs="Arial"/>
                <w:sz w:val="30"/>
              </w:rPr>
              <w:t xml:space="preserve"> </w:t>
            </w:r>
          </w:p>
          <w:p w14:paraId="3D288254" w14:textId="3D311B14" w:rsidR="007A01D5" w:rsidRPr="002C1D9E" w:rsidRDefault="007A01D5" w:rsidP="00A0104F">
            <w:pPr>
              <w:pStyle w:val="TextBody"/>
              <w:numPr>
                <w:ilvl w:val="0"/>
                <w:numId w:val="27"/>
              </w:numPr>
              <w:spacing w:after="0" w:line="276" w:lineRule="auto"/>
              <w:rPr>
                <w:rFonts w:ascii="Arial" w:hAnsi="Arial" w:cs="Arial"/>
                <w:sz w:val="18"/>
              </w:rPr>
            </w:pPr>
            <w:bookmarkStart w:id="1" w:name="_Hlk171494744"/>
            <w:r w:rsidRPr="002C1D9E">
              <w:rPr>
                <w:rFonts w:ascii="Arial" w:hAnsi="Arial" w:cs="Arial"/>
                <w:sz w:val="18"/>
              </w:rPr>
              <w:t>Khuyến khích con em quý vị sắp xếp các cuộc phỏng vấn vào cơ sở giáo dục sau trung học nếu cần thiết. Phỏng vấn là cách tuyệt vời để con em quý vị tìm hiểu thêm về cơ sở giáo dục sau trung học và để cơ sở giáo dục sau trung học tìm hiểu thêm về các em. Tìm hiểu thông tin tổng quan về quá trình phỏng vấn.</w:t>
            </w:r>
          </w:p>
          <w:p w14:paraId="561CA376" w14:textId="77777777" w:rsidR="007A01D5" w:rsidRPr="002C1D9E" w:rsidRDefault="007A01D5" w:rsidP="00A0104F">
            <w:pPr>
              <w:pStyle w:val="TextBody"/>
              <w:numPr>
                <w:ilvl w:val="0"/>
                <w:numId w:val="27"/>
              </w:numPr>
              <w:spacing w:after="0" w:line="276" w:lineRule="auto"/>
              <w:rPr>
                <w:rFonts w:ascii="Arial" w:hAnsi="Arial" w:cs="Arial"/>
                <w:sz w:val="18"/>
              </w:rPr>
            </w:pPr>
            <w:r w:rsidRPr="002C1D9E">
              <w:rPr>
                <w:rFonts w:ascii="Arial" w:hAnsi="Arial" w:cs="Arial"/>
                <w:sz w:val="18"/>
              </w:rPr>
              <w:t>Nỗ lực cùng nhau để nộp đơn xin hỗ trợ tài chính. Hãy nộp đơn trong thời gian sớm nhất có thể.</w:t>
            </w:r>
          </w:p>
          <w:p w14:paraId="70988759" w14:textId="01C6765B" w:rsidR="00F20830" w:rsidRPr="002C1D9E" w:rsidRDefault="007A01D5" w:rsidP="00A0104F">
            <w:pPr>
              <w:pStyle w:val="TextBody"/>
              <w:numPr>
                <w:ilvl w:val="0"/>
                <w:numId w:val="27"/>
              </w:numPr>
              <w:spacing w:after="0" w:line="276" w:lineRule="auto"/>
              <w:rPr>
                <w:rFonts w:ascii="Arial" w:hAnsi="Arial" w:cs="Arial"/>
                <w:sz w:val="18"/>
              </w:rPr>
            </w:pPr>
            <w:r w:rsidRPr="002C1D9E">
              <w:rPr>
                <w:rFonts w:ascii="Arial" w:hAnsi="Arial" w:cs="Arial"/>
                <w:sz w:val="18"/>
              </w:rPr>
              <w:t xml:space="preserve">Cùng nhau tìm hiểu về các lựa chọn khoản vay sau trung học. Vay tiền để theo học bậc sau trung học có thể là một lựa chọn sáng suốt </w:t>
            </w:r>
            <w:r w:rsidR="002C1D9E" w:rsidRPr="002C1D9E">
              <w:rPr>
                <w:rFonts w:ascii="Arial" w:hAnsi="Arial" w:cs="Arial"/>
                <w:sz w:val="18"/>
              </w:rPr>
              <w:noBreakHyphen/>
            </w:r>
            <w:r w:rsidRPr="002C1D9E">
              <w:rPr>
                <w:rFonts w:ascii="Arial" w:hAnsi="Arial" w:cs="Arial"/>
                <w:sz w:val="18"/>
              </w:rPr>
              <w:t xml:space="preserve"> đặc biệt nếu con em quý vị đang học trung học phổ thông nhận được khoản vay liên bang lãi suất thấp. Hãy thận trọng; tìm hiểu về các lựa chọn khoản vay và vai trò của phụ huynh trong việc vay tiền.</w:t>
            </w:r>
            <w:bookmarkEnd w:id="1"/>
          </w:p>
        </w:tc>
        <w:tc>
          <w:tcPr>
            <w:tcW w:w="270" w:type="dxa"/>
            <w:vMerge/>
            <w:tcBorders>
              <w:right w:val="single" w:sz="18" w:space="0" w:color="auto"/>
            </w:tcBorders>
          </w:tcPr>
          <w:p w14:paraId="268D509A" w14:textId="77777777" w:rsidR="00F20830" w:rsidRPr="002C1D9E" w:rsidRDefault="00F20830" w:rsidP="002C1D9E">
            <w:pPr>
              <w:rPr>
                <w:rFonts w:ascii="Arial" w:hAnsi="Arial" w:cs="Arial"/>
                <w:sz w:val="10"/>
                <w:szCs w:val="10"/>
              </w:rPr>
            </w:pPr>
          </w:p>
        </w:tc>
        <w:tc>
          <w:tcPr>
            <w:tcW w:w="236" w:type="dxa"/>
            <w:vMerge/>
            <w:tcBorders>
              <w:left w:val="single" w:sz="18" w:space="0" w:color="auto"/>
            </w:tcBorders>
          </w:tcPr>
          <w:p w14:paraId="1659F3BF" w14:textId="77777777" w:rsidR="00F20830" w:rsidRPr="002C1D9E" w:rsidRDefault="00F20830" w:rsidP="002C1D9E">
            <w:pPr>
              <w:rPr>
                <w:rFonts w:ascii="Arial" w:hAnsi="Arial" w:cs="Arial"/>
                <w:sz w:val="10"/>
                <w:szCs w:val="10"/>
              </w:rPr>
            </w:pPr>
          </w:p>
        </w:tc>
        <w:tc>
          <w:tcPr>
            <w:tcW w:w="3001" w:type="dxa"/>
            <w:vMerge/>
          </w:tcPr>
          <w:p w14:paraId="13E8AB06" w14:textId="77777777" w:rsidR="00F20830" w:rsidRPr="002C1D9E" w:rsidRDefault="00F20830" w:rsidP="002C1D9E">
            <w:pPr>
              <w:pStyle w:val="TextBody"/>
              <w:spacing w:line="240" w:lineRule="auto"/>
              <w:rPr>
                <w:rFonts w:ascii="Arial" w:hAnsi="Arial" w:cs="Arial"/>
                <w:sz w:val="18"/>
              </w:rPr>
            </w:pPr>
          </w:p>
        </w:tc>
      </w:tr>
    </w:tbl>
    <w:p w14:paraId="4229C740" w14:textId="43CF2146" w:rsidR="00A40213" w:rsidRPr="00E66D0A" w:rsidRDefault="00A40213" w:rsidP="00F263B8">
      <w:pPr>
        <w:rPr>
          <w:sz w:val="18"/>
        </w:rPr>
      </w:pPr>
    </w:p>
    <w:sectPr w:rsidR="00A40213" w:rsidRPr="00E66D0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F331B" w14:textId="77777777" w:rsidR="00495D48" w:rsidRDefault="00495D48" w:rsidP="001D6100">
      <w:r>
        <w:separator/>
      </w:r>
    </w:p>
  </w:endnote>
  <w:endnote w:type="continuationSeparator" w:id="0">
    <w:p w14:paraId="4F149094" w14:textId="77777777" w:rsidR="00495D48" w:rsidRDefault="00495D48"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B7C93" w14:textId="77777777" w:rsidR="00495D48" w:rsidRDefault="00495D48" w:rsidP="001D6100">
      <w:r>
        <w:separator/>
      </w:r>
    </w:p>
  </w:footnote>
  <w:footnote w:type="continuationSeparator" w:id="0">
    <w:p w14:paraId="3AF6079E" w14:textId="77777777" w:rsidR="00495D48" w:rsidRDefault="00495D48"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869934">
    <w:abstractNumId w:val="6"/>
  </w:num>
  <w:num w:numId="2" w16cid:durableId="1209340406">
    <w:abstractNumId w:val="12"/>
  </w:num>
  <w:num w:numId="3" w16cid:durableId="468786070">
    <w:abstractNumId w:val="19"/>
  </w:num>
  <w:num w:numId="4" w16cid:durableId="516234569">
    <w:abstractNumId w:val="25"/>
  </w:num>
  <w:num w:numId="5" w16cid:durableId="1815641793">
    <w:abstractNumId w:val="11"/>
  </w:num>
  <w:num w:numId="6" w16cid:durableId="1257791925">
    <w:abstractNumId w:val="4"/>
  </w:num>
  <w:num w:numId="7" w16cid:durableId="546916588">
    <w:abstractNumId w:val="9"/>
  </w:num>
  <w:num w:numId="8" w16cid:durableId="991062930">
    <w:abstractNumId w:val="23"/>
  </w:num>
  <w:num w:numId="9" w16cid:durableId="347484484">
    <w:abstractNumId w:val="13"/>
  </w:num>
  <w:num w:numId="10" w16cid:durableId="2070885162">
    <w:abstractNumId w:val="26"/>
  </w:num>
  <w:num w:numId="11" w16cid:durableId="583683636">
    <w:abstractNumId w:val="14"/>
  </w:num>
  <w:num w:numId="12" w16cid:durableId="1307969844">
    <w:abstractNumId w:val="24"/>
  </w:num>
  <w:num w:numId="13" w16cid:durableId="1768042157">
    <w:abstractNumId w:val="1"/>
  </w:num>
  <w:num w:numId="14" w16cid:durableId="1935476566">
    <w:abstractNumId w:val="5"/>
  </w:num>
  <w:num w:numId="15" w16cid:durableId="849948859">
    <w:abstractNumId w:val="17"/>
  </w:num>
  <w:num w:numId="16" w16cid:durableId="1515609812">
    <w:abstractNumId w:val="20"/>
  </w:num>
  <w:num w:numId="17" w16cid:durableId="553615303">
    <w:abstractNumId w:val="3"/>
  </w:num>
  <w:num w:numId="18" w16cid:durableId="1408453737">
    <w:abstractNumId w:val="16"/>
  </w:num>
  <w:num w:numId="19" w16cid:durableId="409624640">
    <w:abstractNumId w:val="7"/>
  </w:num>
  <w:num w:numId="20" w16cid:durableId="2121141180">
    <w:abstractNumId w:val="2"/>
  </w:num>
  <w:num w:numId="21" w16cid:durableId="984167657">
    <w:abstractNumId w:val="22"/>
  </w:num>
  <w:num w:numId="22" w16cid:durableId="1036468898">
    <w:abstractNumId w:val="21"/>
  </w:num>
  <w:num w:numId="23" w16cid:durableId="854344527">
    <w:abstractNumId w:val="8"/>
  </w:num>
  <w:num w:numId="24" w16cid:durableId="1267079219">
    <w:abstractNumId w:val="15"/>
  </w:num>
  <w:num w:numId="25" w16cid:durableId="812066399">
    <w:abstractNumId w:val="18"/>
  </w:num>
  <w:num w:numId="26" w16cid:durableId="1200632429">
    <w:abstractNumId w:val="10"/>
  </w:num>
  <w:num w:numId="27" w16cid:durableId="48721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3394"/>
    <w:rsid w:val="000A06A1"/>
    <w:rsid w:val="000B4A1E"/>
    <w:rsid w:val="000B7BB9"/>
    <w:rsid w:val="0013534A"/>
    <w:rsid w:val="00173094"/>
    <w:rsid w:val="001A1B0F"/>
    <w:rsid w:val="001C2F36"/>
    <w:rsid w:val="001C3F0B"/>
    <w:rsid w:val="001C5DB1"/>
    <w:rsid w:val="001D6100"/>
    <w:rsid w:val="001E27D9"/>
    <w:rsid w:val="00221E59"/>
    <w:rsid w:val="00235CED"/>
    <w:rsid w:val="00242CD1"/>
    <w:rsid w:val="00263BF4"/>
    <w:rsid w:val="00282446"/>
    <w:rsid w:val="002941DC"/>
    <w:rsid w:val="002C1D9E"/>
    <w:rsid w:val="00302C98"/>
    <w:rsid w:val="00315984"/>
    <w:rsid w:val="0032348C"/>
    <w:rsid w:val="0034461A"/>
    <w:rsid w:val="003766A2"/>
    <w:rsid w:val="003767BD"/>
    <w:rsid w:val="003924B1"/>
    <w:rsid w:val="00397474"/>
    <w:rsid w:val="00397BC4"/>
    <w:rsid w:val="003C7B1E"/>
    <w:rsid w:val="003D365D"/>
    <w:rsid w:val="003E115A"/>
    <w:rsid w:val="003E2F16"/>
    <w:rsid w:val="00405FB7"/>
    <w:rsid w:val="00412376"/>
    <w:rsid w:val="00414D62"/>
    <w:rsid w:val="00414D6A"/>
    <w:rsid w:val="00416071"/>
    <w:rsid w:val="00416435"/>
    <w:rsid w:val="00434553"/>
    <w:rsid w:val="00472981"/>
    <w:rsid w:val="00495D48"/>
    <w:rsid w:val="004A3247"/>
    <w:rsid w:val="004B1CE7"/>
    <w:rsid w:val="004B643D"/>
    <w:rsid w:val="004C3340"/>
    <w:rsid w:val="004D35FE"/>
    <w:rsid w:val="004D4B2A"/>
    <w:rsid w:val="004F5A81"/>
    <w:rsid w:val="00513C62"/>
    <w:rsid w:val="00521D16"/>
    <w:rsid w:val="00524895"/>
    <w:rsid w:val="00526A1D"/>
    <w:rsid w:val="0054165F"/>
    <w:rsid w:val="00542638"/>
    <w:rsid w:val="00545843"/>
    <w:rsid w:val="00551FBC"/>
    <w:rsid w:val="005728F5"/>
    <w:rsid w:val="0059272B"/>
    <w:rsid w:val="005A7A4F"/>
    <w:rsid w:val="005B4212"/>
    <w:rsid w:val="005D31A0"/>
    <w:rsid w:val="005D348F"/>
    <w:rsid w:val="005E7FDA"/>
    <w:rsid w:val="006059A9"/>
    <w:rsid w:val="0060774D"/>
    <w:rsid w:val="00615348"/>
    <w:rsid w:val="00645773"/>
    <w:rsid w:val="0065331E"/>
    <w:rsid w:val="00654229"/>
    <w:rsid w:val="006631A8"/>
    <w:rsid w:val="00681F53"/>
    <w:rsid w:val="00685DBB"/>
    <w:rsid w:val="00692B40"/>
    <w:rsid w:val="006A6D66"/>
    <w:rsid w:val="006B498E"/>
    <w:rsid w:val="006C30F5"/>
    <w:rsid w:val="006C5F05"/>
    <w:rsid w:val="006C60E6"/>
    <w:rsid w:val="006F51A2"/>
    <w:rsid w:val="007118ED"/>
    <w:rsid w:val="00721089"/>
    <w:rsid w:val="00735F99"/>
    <w:rsid w:val="007369B0"/>
    <w:rsid w:val="00763F6E"/>
    <w:rsid w:val="0078163A"/>
    <w:rsid w:val="00793BD6"/>
    <w:rsid w:val="00794584"/>
    <w:rsid w:val="007A01D5"/>
    <w:rsid w:val="007D2AC9"/>
    <w:rsid w:val="00832D90"/>
    <w:rsid w:val="0086583D"/>
    <w:rsid w:val="0087169C"/>
    <w:rsid w:val="0088584D"/>
    <w:rsid w:val="00891858"/>
    <w:rsid w:val="008A7985"/>
    <w:rsid w:val="008D4894"/>
    <w:rsid w:val="008D6DD6"/>
    <w:rsid w:val="008E1844"/>
    <w:rsid w:val="008E57BD"/>
    <w:rsid w:val="00914CE6"/>
    <w:rsid w:val="009357EB"/>
    <w:rsid w:val="009752A7"/>
    <w:rsid w:val="009913C5"/>
    <w:rsid w:val="009A219F"/>
    <w:rsid w:val="009B6996"/>
    <w:rsid w:val="009B6A24"/>
    <w:rsid w:val="009D6EE0"/>
    <w:rsid w:val="009E509A"/>
    <w:rsid w:val="00A0104F"/>
    <w:rsid w:val="00A05D7D"/>
    <w:rsid w:val="00A2081B"/>
    <w:rsid w:val="00A40213"/>
    <w:rsid w:val="00A55C9A"/>
    <w:rsid w:val="00A75BDB"/>
    <w:rsid w:val="00AA5A4E"/>
    <w:rsid w:val="00AA69D0"/>
    <w:rsid w:val="00AB137A"/>
    <w:rsid w:val="00AE581C"/>
    <w:rsid w:val="00AF2B0A"/>
    <w:rsid w:val="00AF5233"/>
    <w:rsid w:val="00B00C2B"/>
    <w:rsid w:val="00B056FD"/>
    <w:rsid w:val="00B20006"/>
    <w:rsid w:val="00B27754"/>
    <w:rsid w:val="00B35EDB"/>
    <w:rsid w:val="00B36600"/>
    <w:rsid w:val="00B435FD"/>
    <w:rsid w:val="00B5429C"/>
    <w:rsid w:val="00B7341E"/>
    <w:rsid w:val="00BD52F7"/>
    <w:rsid w:val="00BD5E53"/>
    <w:rsid w:val="00BF1870"/>
    <w:rsid w:val="00C0773D"/>
    <w:rsid w:val="00C37449"/>
    <w:rsid w:val="00C96D44"/>
    <w:rsid w:val="00CD05DA"/>
    <w:rsid w:val="00CD5E35"/>
    <w:rsid w:val="00CE6F6F"/>
    <w:rsid w:val="00CF03F0"/>
    <w:rsid w:val="00D22CF9"/>
    <w:rsid w:val="00D305C1"/>
    <w:rsid w:val="00D46CD2"/>
    <w:rsid w:val="00D60D51"/>
    <w:rsid w:val="00DF4B6A"/>
    <w:rsid w:val="00E21257"/>
    <w:rsid w:val="00E2788F"/>
    <w:rsid w:val="00E351BF"/>
    <w:rsid w:val="00E52F76"/>
    <w:rsid w:val="00E66D0A"/>
    <w:rsid w:val="00E75770"/>
    <w:rsid w:val="00E81FD1"/>
    <w:rsid w:val="00E979F7"/>
    <w:rsid w:val="00EB0563"/>
    <w:rsid w:val="00EE662D"/>
    <w:rsid w:val="00EE6910"/>
    <w:rsid w:val="00F20830"/>
    <w:rsid w:val="00F263B8"/>
    <w:rsid w:val="00F33B7A"/>
    <w:rsid w:val="00F91BFE"/>
    <w:rsid w:val="00FB67C9"/>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6F51A2"/>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B4A1E"/>
    <w:rsid w:val="000E05F4"/>
    <w:rsid w:val="00247E39"/>
    <w:rsid w:val="002539E6"/>
    <w:rsid w:val="002A38AC"/>
    <w:rsid w:val="00472981"/>
    <w:rsid w:val="0054736B"/>
    <w:rsid w:val="00725E3D"/>
    <w:rsid w:val="009D04E1"/>
    <w:rsid w:val="009F1B4B"/>
    <w:rsid w:val="00A20D2B"/>
    <w:rsid w:val="00A20F33"/>
    <w:rsid w:val="00BD06C3"/>
    <w:rsid w:val="00CF4B66"/>
    <w:rsid w:val="00DF7BFC"/>
    <w:rsid w:val="00FB67C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B39E6A71-214F-401A-9E5F-35E671DD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2025-01-08T15:23:00Z</dcterms:created>
  <dcterms:modified xsi:type="dcterms:W3CDTF">2025-01-13T19:13:00Z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