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892"/>
        <w:gridCol w:w="1315"/>
        <w:gridCol w:w="817"/>
        <w:gridCol w:w="313"/>
        <w:gridCol w:w="284"/>
        <w:gridCol w:w="3337"/>
        <w:gridCol w:w="270"/>
        <w:gridCol w:w="270"/>
        <w:gridCol w:w="1120"/>
        <w:gridCol w:w="2182"/>
      </w:tblGrid>
      <w:tr w:rsidR="006C30F5" w:rsidRPr="0078407A" w14:paraId="1A1BA359" w14:textId="77777777" w:rsidTr="00C3319C">
        <w:trPr>
          <w:trHeight w:val="454"/>
        </w:trPr>
        <w:tc>
          <w:tcPr>
            <w:tcW w:w="2207" w:type="dxa"/>
            <w:gridSpan w:val="2"/>
            <w:vAlign w:val="center"/>
          </w:tcPr>
          <w:p w14:paraId="01619DCE" w14:textId="69FE752E" w:rsidR="006C30F5" w:rsidRPr="0078407A" w:rsidRDefault="00CB258F" w:rsidP="00F263B8">
            <w:pPr>
              <w:pStyle w:val="Info"/>
            </w:pPr>
            <w:r w:rsidRPr="0078407A">
              <w:rPr>
                <w:noProof/>
              </w:rPr>
              <w:drawing>
                <wp:anchor distT="0" distB="0" distL="114300" distR="114300" simplePos="0" relativeHeight="251660288" behindDoc="1" locked="0" layoutInCell="1" allowOverlap="1" wp14:anchorId="61E25B92" wp14:editId="51AE3BA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411" w:type="dxa"/>
            <w:gridSpan w:val="7"/>
            <w:shd w:val="clear" w:color="auto" w:fill="42BA97" w:themeFill="accent4"/>
          </w:tcPr>
          <w:p w14:paraId="55B7DB51" w14:textId="47443C24" w:rsidR="006C30F5" w:rsidRPr="0078407A" w:rsidRDefault="00282446" w:rsidP="00F263B8">
            <w:pPr>
              <w:pStyle w:val="Ttulo2"/>
            </w:pPr>
            <w:r w:rsidRPr="0078407A">
              <w:rPr>
                <w:color w:val="000000" w:themeColor="text1"/>
              </w:rPr>
              <w:t xml:space="preserve">Двенадцатый класс | Осенний выпуск </w:t>
            </w:r>
          </w:p>
        </w:tc>
        <w:tc>
          <w:tcPr>
            <w:tcW w:w="2182" w:type="dxa"/>
            <w:vAlign w:val="center"/>
          </w:tcPr>
          <w:p w14:paraId="09659BEE" w14:textId="2943D89A" w:rsidR="006C30F5" w:rsidRPr="0078407A" w:rsidRDefault="006C30F5" w:rsidP="00F263B8"/>
        </w:tc>
      </w:tr>
      <w:tr w:rsidR="006C30F5" w:rsidRPr="0078407A" w14:paraId="4359D7EA" w14:textId="77777777" w:rsidTr="00A07A08">
        <w:trPr>
          <w:trHeight w:val="198"/>
        </w:trPr>
        <w:tc>
          <w:tcPr>
            <w:tcW w:w="10800" w:type="dxa"/>
            <w:gridSpan w:val="10"/>
          </w:tcPr>
          <w:p w14:paraId="23F9DB2B" w14:textId="7552FA48" w:rsidR="006C30F5" w:rsidRPr="0078407A" w:rsidRDefault="006C30F5" w:rsidP="00A07A08">
            <w:pPr>
              <w:spacing w:after="0"/>
              <w:rPr>
                <w:sz w:val="10"/>
                <w:szCs w:val="10"/>
              </w:rPr>
            </w:pPr>
          </w:p>
        </w:tc>
      </w:tr>
      <w:tr w:rsidR="00C3319C" w:rsidRPr="0078407A" w14:paraId="178CAC26" w14:textId="77777777" w:rsidTr="00C3319C">
        <w:trPr>
          <w:trHeight w:val="864"/>
        </w:trPr>
        <w:tc>
          <w:tcPr>
            <w:tcW w:w="892" w:type="dxa"/>
            <w:vAlign w:val="center"/>
          </w:tcPr>
          <w:p w14:paraId="407B2EE0" w14:textId="6BD99ED7" w:rsidR="00C3319C" w:rsidRPr="0078407A" w:rsidRDefault="00C3319C" w:rsidP="00F263B8"/>
        </w:tc>
        <w:tc>
          <w:tcPr>
            <w:tcW w:w="9908" w:type="dxa"/>
            <w:gridSpan w:val="9"/>
            <w:vAlign w:val="center"/>
          </w:tcPr>
          <w:p w14:paraId="44E9EE6D" w14:textId="7054219D" w:rsidR="00C3319C" w:rsidRPr="0078407A" w:rsidRDefault="00C3319C" w:rsidP="00A07A08">
            <w:pPr>
              <w:pStyle w:val="Ttulo1"/>
              <w:spacing w:after="0"/>
            </w:pPr>
            <w:r w:rsidRPr="0078407A">
              <w:t>ШАБЛОН</w:t>
            </w:r>
            <w:r w:rsidRPr="0078407A">
              <w:rPr>
                <w:rFonts w:ascii="Times New Roman" w:hAnsi="Times New Roman"/>
              </w:rPr>
              <w:br/>
            </w:r>
            <w:r w:rsidRPr="0078407A">
              <w:t>ИНФОРМАЦИОННОГО БЮЛЛЕТЕНЯ</w:t>
            </w:r>
          </w:p>
          <w:p w14:paraId="6B2F7AF3" w14:textId="4E8E23FA" w:rsidR="00C3319C" w:rsidRPr="0078407A" w:rsidRDefault="00C3319C" w:rsidP="00A07A08">
            <w:pPr>
              <w:spacing w:after="0"/>
              <w:jc w:val="center"/>
            </w:pPr>
            <w:r w:rsidRPr="0078407A">
              <w:t xml:space="preserve">High School &amp; </w:t>
            </w:r>
            <w:proofErr w:type="spellStart"/>
            <w:r w:rsidRPr="0078407A">
              <w:t>Beyond</w:t>
            </w:r>
            <w:proofErr w:type="spellEnd"/>
            <w:r w:rsidRPr="0078407A">
              <w:t xml:space="preserve"> Planning (план обучения в средней школе</w:t>
            </w:r>
            <w:r w:rsidRPr="0078407A">
              <w:rPr>
                <w:rFonts w:ascii="Times New Roman" w:hAnsi="Times New Roman"/>
              </w:rPr>
              <w:br/>
            </w:r>
            <w:r w:rsidRPr="0078407A">
              <w:t>и на последующий период) — новости и информация</w:t>
            </w:r>
          </w:p>
        </w:tc>
      </w:tr>
      <w:tr w:rsidR="006C30F5" w:rsidRPr="0078407A" w14:paraId="3A5CC13C" w14:textId="77777777" w:rsidTr="00035894">
        <w:tc>
          <w:tcPr>
            <w:tcW w:w="10800" w:type="dxa"/>
            <w:gridSpan w:val="10"/>
            <w:tcBorders>
              <w:bottom w:val="single" w:sz="18" w:space="0" w:color="auto"/>
            </w:tcBorders>
          </w:tcPr>
          <w:p w14:paraId="3B36A4CB" w14:textId="77777777" w:rsidR="006C30F5" w:rsidRPr="0078407A" w:rsidRDefault="006C30F5" w:rsidP="00A07A08">
            <w:pPr>
              <w:spacing w:after="0"/>
              <w:rPr>
                <w:sz w:val="16"/>
                <w:szCs w:val="16"/>
              </w:rPr>
            </w:pPr>
          </w:p>
        </w:tc>
      </w:tr>
      <w:tr w:rsidR="00221E59" w:rsidRPr="0078407A" w14:paraId="0CE963F1" w14:textId="77777777" w:rsidTr="00035894">
        <w:tc>
          <w:tcPr>
            <w:tcW w:w="10800" w:type="dxa"/>
            <w:gridSpan w:val="10"/>
            <w:tcBorders>
              <w:top w:val="single" w:sz="18" w:space="0" w:color="auto"/>
            </w:tcBorders>
            <w:vAlign w:val="center"/>
          </w:tcPr>
          <w:p w14:paraId="3E4C3711" w14:textId="4B3A8E12" w:rsidR="00221E59" w:rsidRPr="0078407A" w:rsidRDefault="00221E59" w:rsidP="00A07A08">
            <w:pPr>
              <w:pStyle w:val="Info"/>
              <w:spacing w:after="0"/>
              <w:jc w:val="right"/>
              <w:rPr>
                <w:i/>
                <w:iCs/>
                <w:color w:val="000000" w:themeColor="text1"/>
                <w:sz w:val="18"/>
                <w:lang w:val="en-US"/>
              </w:rPr>
            </w:pPr>
            <w:r w:rsidRPr="0078407A">
              <w:rPr>
                <w:i/>
                <w:iCs/>
                <w:color w:val="C00000"/>
                <w:sz w:val="18"/>
                <w:lang w:val="en-US"/>
              </w:rPr>
              <w:t>Replace with School Contact Info</w:t>
            </w:r>
          </w:p>
        </w:tc>
      </w:tr>
      <w:tr w:rsidR="004B1CE7" w:rsidRPr="0078407A" w14:paraId="51EF200A" w14:textId="77777777" w:rsidTr="00035894">
        <w:trPr>
          <w:trHeight w:val="144"/>
        </w:trPr>
        <w:tc>
          <w:tcPr>
            <w:tcW w:w="10800" w:type="dxa"/>
            <w:gridSpan w:val="10"/>
          </w:tcPr>
          <w:p w14:paraId="58125260" w14:textId="77777777" w:rsidR="004B1CE7" w:rsidRPr="0078407A" w:rsidRDefault="004B1CE7" w:rsidP="00A07A08">
            <w:pPr>
              <w:spacing w:after="0"/>
              <w:rPr>
                <w:sz w:val="16"/>
                <w:szCs w:val="16"/>
                <w:lang w:val="en-US"/>
              </w:rPr>
            </w:pPr>
          </w:p>
        </w:tc>
      </w:tr>
      <w:tr w:rsidR="00D46CD2" w:rsidRPr="0078407A" w14:paraId="55E2CE09" w14:textId="77777777" w:rsidTr="00A07A08">
        <w:trPr>
          <w:trHeight w:val="1258"/>
        </w:trPr>
        <w:tc>
          <w:tcPr>
            <w:tcW w:w="3024" w:type="dxa"/>
            <w:gridSpan w:val="3"/>
            <w:vMerge w:val="restart"/>
          </w:tcPr>
          <w:p w14:paraId="53BE3B51" w14:textId="65275A03" w:rsidR="00414D62" w:rsidRPr="0078407A" w:rsidRDefault="00414D62" w:rsidP="004C3340">
            <w:pPr>
              <w:pStyle w:val="Titlenormal"/>
            </w:pPr>
            <w:r w:rsidRPr="0078407A">
              <w:t>ОРГАНИЗУЙТЕСЬ!</w:t>
            </w:r>
          </w:p>
          <w:p w14:paraId="733A07CE" w14:textId="5AC4A2CE" w:rsidR="005D31A0" w:rsidRPr="00387A96" w:rsidRDefault="004C3340" w:rsidP="006F51A2">
            <w:pPr>
              <w:pStyle w:val="TextBody"/>
              <w:spacing w:after="0"/>
              <w:rPr>
                <w:spacing w:val="-4"/>
              </w:rPr>
            </w:pPr>
            <w:r w:rsidRPr="00387A96">
              <w:rPr>
                <w:spacing w:val="-4"/>
              </w:rPr>
              <w:t xml:space="preserve">В этом году вашему ребенку предстоит преодолеть шесть ключевых этапов: </w:t>
            </w:r>
          </w:p>
          <w:p w14:paraId="144A640C" w14:textId="2E6A53D1" w:rsidR="005D31A0" w:rsidRPr="00387A96" w:rsidRDefault="005D31A0" w:rsidP="00A07A08">
            <w:pPr>
              <w:pStyle w:val="TextBody"/>
              <w:numPr>
                <w:ilvl w:val="0"/>
                <w:numId w:val="13"/>
              </w:numPr>
              <w:spacing w:after="0" w:line="170" w:lineRule="exact"/>
              <w:ind w:left="737" w:hanging="357"/>
              <w:rPr>
                <w:spacing w:val="-4"/>
              </w:rPr>
            </w:pPr>
            <w:r w:rsidRPr="00387A96">
              <w:rPr>
                <w:spacing w:val="-4"/>
              </w:rPr>
              <w:t>сдать вступительные и</w:t>
            </w:r>
            <w:r w:rsidR="00C3319C" w:rsidRPr="00387A96">
              <w:rPr>
                <w:rFonts w:ascii="Times New Roman" w:hAnsi="Times New Roman"/>
                <w:spacing w:val="-4"/>
                <w:lang w:val="uk-UA"/>
              </w:rPr>
              <w:t> </w:t>
            </w:r>
            <w:r w:rsidRPr="00387A96">
              <w:rPr>
                <w:spacing w:val="-4"/>
              </w:rPr>
              <w:t>переводные экзамены;</w:t>
            </w:r>
          </w:p>
          <w:p w14:paraId="04ECDDBB" w14:textId="6C464736" w:rsidR="005D31A0" w:rsidRPr="00387A96" w:rsidRDefault="005D31A0" w:rsidP="00A07A08">
            <w:pPr>
              <w:pStyle w:val="TextBody"/>
              <w:numPr>
                <w:ilvl w:val="0"/>
                <w:numId w:val="13"/>
              </w:numPr>
              <w:spacing w:after="0" w:line="170" w:lineRule="exact"/>
              <w:ind w:left="737" w:hanging="357"/>
              <w:rPr>
                <w:spacing w:val="-4"/>
              </w:rPr>
            </w:pPr>
            <w:r w:rsidRPr="00387A96">
              <w:rPr>
                <w:spacing w:val="-4"/>
              </w:rPr>
              <w:t>составить список вариантов, которые можно выбрать после окончания средней школы;</w:t>
            </w:r>
          </w:p>
          <w:p w14:paraId="0E02F959" w14:textId="7A1DF2AA" w:rsidR="005D31A0" w:rsidRPr="00387A96" w:rsidRDefault="005D31A0" w:rsidP="00A07A08">
            <w:pPr>
              <w:pStyle w:val="TextBody"/>
              <w:numPr>
                <w:ilvl w:val="0"/>
                <w:numId w:val="13"/>
              </w:numPr>
              <w:spacing w:after="0" w:line="170" w:lineRule="exact"/>
              <w:ind w:left="737" w:hanging="357"/>
              <w:rPr>
                <w:spacing w:val="-4"/>
              </w:rPr>
            </w:pPr>
            <w:r w:rsidRPr="00387A96">
              <w:rPr>
                <w:spacing w:val="-4"/>
              </w:rPr>
              <w:t>подать заявление на</w:t>
            </w:r>
            <w:r w:rsidR="00C3319C" w:rsidRPr="00387A96">
              <w:rPr>
                <w:rFonts w:ascii="Times New Roman" w:hAnsi="Times New Roman"/>
                <w:spacing w:val="-4"/>
                <w:lang w:val="uk-UA"/>
              </w:rPr>
              <w:t> </w:t>
            </w:r>
            <w:r w:rsidRPr="00387A96">
              <w:rPr>
                <w:spacing w:val="-4"/>
              </w:rPr>
              <w:t>участие в</w:t>
            </w:r>
            <w:r w:rsidR="00C3319C" w:rsidRPr="00387A96">
              <w:rPr>
                <w:rFonts w:ascii="Times New Roman" w:hAnsi="Times New Roman"/>
                <w:spacing w:val="-4"/>
                <w:lang w:val="uk-UA"/>
              </w:rPr>
              <w:t> </w:t>
            </w:r>
            <w:r w:rsidRPr="00387A96">
              <w:rPr>
                <w:spacing w:val="-4"/>
              </w:rPr>
              <w:t>программах или в</w:t>
            </w:r>
            <w:r w:rsidR="00C3319C" w:rsidRPr="00387A96">
              <w:rPr>
                <w:rFonts w:ascii="Times New Roman" w:hAnsi="Times New Roman"/>
                <w:spacing w:val="-4"/>
                <w:lang w:val="uk-UA"/>
              </w:rPr>
              <w:t> </w:t>
            </w:r>
            <w:r w:rsidRPr="00387A96">
              <w:rPr>
                <w:spacing w:val="-4"/>
              </w:rPr>
              <w:t>учебные заведения;</w:t>
            </w:r>
          </w:p>
          <w:p w14:paraId="23247778" w14:textId="4B82909D" w:rsidR="005D31A0" w:rsidRPr="00387A96" w:rsidRDefault="008E57BD" w:rsidP="00A07A08">
            <w:pPr>
              <w:pStyle w:val="TextBody"/>
              <w:numPr>
                <w:ilvl w:val="0"/>
                <w:numId w:val="13"/>
              </w:numPr>
              <w:spacing w:after="0" w:line="170" w:lineRule="exact"/>
              <w:ind w:left="737" w:hanging="357"/>
              <w:rPr>
                <w:spacing w:val="-4"/>
              </w:rPr>
            </w:pPr>
            <w:r w:rsidRPr="00387A96">
              <w:rPr>
                <w:spacing w:val="-4"/>
              </w:rPr>
              <w:t>подать заявления на</w:t>
            </w:r>
            <w:r w:rsidR="00C3319C" w:rsidRPr="00387A96">
              <w:rPr>
                <w:rFonts w:ascii="Times New Roman" w:hAnsi="Times New Roman"/>
                <w:spacing w:val="-4"/>
                <w:lang w:val="uk-UA"/>
              </w:rPr>
              <w:t> </w:t>
            </w:r>
            <w:r w:rsidRPr="00387A96">
              <w:rPr>
                <w:spacing w:val="-4"/>
              </w:rPr>
              <w:t>получение финансовой помощи;</w:t>
            </w:r>
          </w:p>
          <w:p w14:paraId="4907E98B" w14:textId="6AF2A7D8" w:rsidR="005D31A0" w:rsidRPr="00387A96" w:rsidRDefault="005D31A0" w:rsidP="00A07A08">
            <w:pPr>
              <w:pStyle w:val="TextBody"/>
              <w:numPr>
                <w:ilvl w:val="0"/>
                <w:numId w:val="13"/>
              </w:numPr>
              <w:spacing w:after="0" w:line="170" w:lineRule="exact"/>
              <w:ind w:left="737" w:hanging="357"/>
              <w:rPr>
                <w:spacing w:val="-4"/>
              </w:rPr>
            </w:pPr>
            <w:r w:rsidRPr="00387A96">
              <w:rPr>
                <w:spacing w:val="-4"/>
              </w:rPr>
              <w:t>выполнить все требования для окончания средней школы;</w:t>
            </w:r>
          </w:p>
          <w:p w14:paraId="06E04C5A" w14:textId="7F232EEC" w:rsidR="001E27D9" w:rsidRPr="00387A96" w:rsidRDefault="005D31A0" w:rsidP="00A07A08">
            <w:pPr>
              <w:pStyle w:val="TextBody"/>
              <w:numPr>
                <w:ilvl w:val="0"/>
                <w:numId w:val="13"/>
              </w:numPr>
              <w:spacing w:after="120" w:line="170" w:lineRule="exact"/>
              <w:ind w:left="737" w:hanging="357"/>
              <w:rPr>
                <w:spacing w:val="-4"/>
              </w:rPr>
            </w:pPr>
            <w:r w:rsidRPr="00387A96">
              <w:rPr>
                <w:spacing w:val="-4"/>
              </w:rPr>
              <w:t>окончить среднюю школу.</w:t>
            </w:r>
          </w:p>
          <w:p w14:paraId="5BB25BA5" w14:textId="3F64D825" w:rsidR="004C3340" w:rsidRPr="0078407A" w:rsidRDefault="004C3340" w:rsidP="006F51A2">
            <w:pPr>
              <w:pStyle w:val="TextBody"/>
              <w:spacing w:after="0"/>
            </w:pPr>
            <w:r w:rsidRPr="0078407A">
              <w:t xml:space="preserve">Создайте календарь с важными датами. Учащимся следует: </w:t>
            </w:r>
          </w:p>
          <w:p w14:paraId="6472B3DD" w14:textId="69D74D2A" w:rsidR="004C3340" w:rsidRPr="00387A96" w:rsidRDefault="004C3340" w:rsidP="00A07A08">
            <w:pPr>
              <w:pStyle w:val="TextBody"/>
              <w:numPr>
                <w:ilvl w:val="0"/>
                <w:numId w:val="15"/>
              </w:numPr>
              <w:spacing w:after="0" w:line="170" w:lineRule="exact"/>
              <w:ind w:left="737" w:hanging="357"/>
              <w:rPr>
                <w:spacing w:val="-4"/>
              </w:rPr>
            </w:pPr>
            <w:r w:rsidRPr="00387A96">
              <w:rPr>
                <w:spacing w:val="-4"/>
              </w:rPr>
              <w:t>встретиться со</w:t>
            </w:r>
            <w:r w:rsidR="00C3319C" w:rsidRPr="00387A96">
              <w:rPr>
                <w:rFonts w:ascii="Times New Roman" w:hAnsi="Times New Roman"/>
                <w:spacing w:val="-4"/>
                <w:lang w:val="uk-UA"/>
              </w:rPr>
              <w:t> </w:t>
            </w:r>
            <w:r w:rsidRPr="00387A96">
              <w:rPr>
                <w:spacing w:val="-4"/>
              </w:rPr>
              <w:t>школьным консультантом, чтобы обсудить планы на</w:t>
            </w:r>
            <w:r w:rsidR="00C3319C" w:rsidRPr="00387A96">
              <w:rPr>
                <w:rFonts w:ascii="Times New Roman" w:hAnsi="Times New Roman"/>
                <w:spacing w:val="-4"/>
                <w:lang w:val="uk-UA"/>
              </w:rPr>
              <w:t> </w:t>
            </w:r>
            <w:r w:rsidRPr="00387A96">
              <w:rPr>
                <w:spacing w:val="-4"/>
              </w:rPr>
              <w:t>будущее после окончания школы;</w:t>
            </w:r>
          </w:p>
          <w:p w14:paraId="1F6B06D8" w14:textId="49FCF007" w:rsidR="004C3340" w:rsidRPr="00387A96" w:rsidRDefault="004C3340" w:rsidP="00A07A08">
            <w:pPr>
              <w:pStyle w:val="TextBody"/>
              <w:numPr>
                <w:ilvl w:val="0"/>
                <w:numId w:val="15"/>
              </w:numPr>
              <w:spacing w:after="0" w:line="170" w:lineRule="exact"/>
              <w:ind w:left="737" w:hanging="357"/>
              <w:rPr>
                <w:spacing w:val="-4"/>
              </w:rPr>
            </w:pPr>
            <w:r w:rsidRPr="00387A96">
              <w:rPr>
                <w:spacing w:val="-4"/>
              </w:rPr>
              <w:t>просматривать выписки об академической успеваемости, чтобы убедиться, что они успеют закончить обучение вовремя. При необходимости обратиться за</w:t>
            </w:r>
            <w:r w:rsidR="00C3319C" w:rsidRPr="00387A96">
              <w:rPr>
                <w:rFonts w:ascii="Times New Roman" w:hAnsi="Times New Roman"/>
                <w:spacing w:val="-4"/>
                <w:lang w:val="uk-UA"/>
              </w:rPr>
              <w:t> </w:t>
            </w:r>
            <w:r w:rsidRPr="00387A96">
              <w:rPr>
                <w:spacing w:val="-4"/>
              </w:rPr>
              <w:t>помощью;</w:t>
            </w:r>
          </w:p>
          <w:p w14:paraId="67F252F9" w14:textId="6664A4A1" w:rsidR="004C3340" w:rsidRPr="00387A96" w:rsidRDefault="004C3340" w:rsidP="00A07A08">
            <w:pPr>
              <w:pStyle w:val="TextBody"/>
              <w:numPr>
                <w:ilvl w:val="0"/>
                <w:numId w:val="15"/>
              </w:numPr>
              <w:spacing w:after="0" w:line="170" w:lineRule="exact"/>
              <w:ind w:left="737" w:hanging="357"/>
              <w:rPr>
                <w:spacing w:val="-4"/>
              </w:rPr>
            </w:pPr>
            <w:r w:rsidRPr="00387A96">
              <w:rPr>
                <w:spacing w:val="-4"/>
              </w:rPr>
              <w:t>изучить и начать процесс подачи заявления в каждый колледж или на</w:t>
            </w:r>
            <w:r w:rsidR="00C3319C" w:rsidRPr="00387A96">
              <w:rPr>
                <w:rFonts w:ascii="Times New Roman" w:hAnsi="Times New Roman"/>
                <w:spacing w:val="-4"/>
                <w:lang w:val="uk-UA"/>
              </w:rPr>
              <w:t> </w:t>
            </w:r>
            <w:r w:rsidRPr="00387A96">
              <w:rPr>
                <w:spacing w:val="-4"/>
              </w:rPr>
              <w:t>каждую программу. Самое время писать вступительные эссе;</w:t>
            </w:r>
          </w:p>
          <w:p w14:paraId="566617BC" w14:textId="46037C75" w:rsidR="004C3340" w:rsidRPr="00387A96" w:rsidRDefault="004C3340" w:rsidP="00A07A08">
            <w:pPr>
              <w:pStyle w:val="TextBody"/>
              <w:numPr>
                <w:ilvl w:val="0"/>
                <w:numId w:val="15"/>
              </w:numPr>
              <w:spacing w:after="0" w:line="170" w:lineRule="exact"/>
              <w:ind w:left="737" w:hanging="357"/>
              <w:rPr>
                <w:spacing w:val="-4"/>
              </w:rPr>
            </w:pPr>
            <w:r w:rsidRPr="00387A96">
              <w:rPr>
                <w:spacing w:val="-4"/>
              </w:rPr>
              <w:t>обновить резюме, указав в нем мероприятия последнего года обучения. Резюме будет полезно при подаче заявлений, и</w:t>
            </w:r>
            <w:r w:rsidR="00C3319C" w:rsidRPr="00387A96">
              <w:rPr>
                <w:rFonts w:ascii="Times New Roman" w:hAnsi="Times New Roman"/>
                <w:spacing w:val="-4"/>
                <w:lang w:val="uk-UA"/>
              </w:rPr>
              <w:t> </w:t>
            </w:r>
            <w:r w:rsidRPr="00387A96">
              <w:rPr>
                <w:spacing w:val="-4"/>
              </w:rPr>
              <w:t>учащимся будет удобно предоставить его людям, которые напишут рекомендательные письма</w:t>
            </w:r>
            <w:r w:rsidR="00C3319C" w:rsidRPr="00387A96">
              <w:rPr>
                <w:rFonts w:ascii="Times New Roman" w:hAnsi="Times New Roman"/>
                <w:spacing w:val="-4"/>
                <w:lang w:val="uk-UA"/>
              </w:rPr>
              <w:t>;</w:t>
            </w:r>
          </w:p>
          <w:p w14:paraId="25A97C1D" w14:textId="085C679C" w:rsidR="004C3340" w:rsidRPr="00387A96" w:rsidRDefault="004C3340" w:rsidP="00A07A08">
            <w:pPr>
              <w:pStyle w:val="TextBody"/>
              <w:numPr>
                <w:ilvl w:val="0"/>
                <w:numId w:val="15"/>
              </w:numPr>
              <w:spacing w:after="0" w:line="170" w:lineRule="exact"/>
              <w:ind w:left="737" w:hanging="357"/>
              <w:rPr>
                <w:spacing w:val="-4"/>
              </w:rPr>
            </w:pPr>
            <w:r w:rsidRPr="00387A96">
              <w:rPr>
                <w:spacing w:val="-4"/>
              </w:rPr>
              <w:t>попросить учителей, консультантов, тренеров или работодателей предоставить рекомендательные письма. Следует дать им достаточно времени. Учащиеся должны предоставить им копию своего резюме, форму рекомендательного письма и конверт с</w:t>
            </w:r>
            <w:r w:rsidR="00C3319C" w:rsidRPr="00387A96">
              <w:rPr>
                <w:rFonts w:ascii="Times New Roman" w:hAnsi="Times New Roman"/>
                <w:spacing w:val="-4"/>
                <w:lang w:val="uk-UA"/>
              </w:rPr>
              <w:t> </w:t>
            </w:r>
            <w:r w:rsidRPr="00387A96">
              <w:rPr>
                <w:spacing w:val="-4"/>
              </w:rPr>
              <w:t>маркой (при необходимости);</w:t>
            </w:r>
          </w:p>
          <w:p w14:paraId="3C9107E7" w14:textId="2936834E" w:rsidR="00D46CD2" w:rsidRPr="0078407A" w:rsidRDefault="003C7B1E" w:rsidP="00A07A08">
            <w:pPr>
              <w:pStyle w:val="TextBody"/>
              <w:numPr>
                <w:ilvl w:val="0"/>
                <w:numId w:val="15"/>
              </w:numPr>
              <w:spacing w:after="0" w:line="170" w:lineRule="exact"/>
              <w:ind w:left="737" w:hanging="357"/>
            </w:pPr>
            <w:r w:rsidRPr="00387A96">
              <w:rPr>
                <w:spacing w:val="-4"/>
              </w:rPr>
              <w:t>написать благодарственное сообщение каждому человеку, написавшему рекомендательное письмо.</w:t>
            </w:r>
          </w:p>
        </w:tc>
        <w:tc>
          <w:tcPr>
            <w:tcW w:w="313" w:type="dxa"/>
            <w:vMerge w:val="restart"/>
            <w:tcBorders>
              <w:right w:val="single" w:sz="18" w:space="0" w:color="auto"/>
            </w:tcBorders>
          </w:tcPr>
          <w:p w14:paraId="22E8ECCE" w14:textId="20EADE00" w:rsidR="00D46CD2" w:rsidRPr="0078407A" w:rsidRDefault="00D46CD2" w:rsidP="00F263B8"/>
        </w:tc>
        <w:tc>
          <w:tcPr>
            <w:tcW w:w="284" w:type="dxa"/>
            <w:vMerge w:val="restart"/>
            <w:tcBorders>
              <w:left w:val="single" w:sz="18" w:space="0" w:color="auto"/>
            </w:tcBorders>
          </w:tcPr>
          <w:p w14:paraId="5CD1640A" w14:textId="77777777" w:rsidR="00D46CD2" w:rsidRPr="0078407A" w:rsidRDefault="00D46CD2" w:rsidP="00F263B8"/>
        </w:tc>
        <w:tc>
          <w:tcPr>
            <w:tcW w:w="3337" w:type="dxa"/>
            <w:tcBorders>
              <w:bottom w:val="single" w:sz="18" w:space="0" w:color="auto"/>
            </w:tcBorders>
          </w:tcPr>
          <w:p w14:paraId="3998964D" w14:textId="71D4FC76" w:rsidR="00D46CD2" w:rsidRPr="0078407A" w:rsidRDefault="00263BF4" w:rsidP="00914CE6">
            <w:pPr>
              <w:pStyle w:val="Titlenormal"/>
            </w:pPr>
            <w:r w:rsidRPr="0078407A">
              <w:t>КАК ПОДАТЬ ЗАЯВЛЕНИЕ НА</w:t>
            </w:r>
            <w:r w:rsidR="00C3319C" w:rsidRPr="0078407A">
              <w:rPr>
                <w:rFonts w:ascii="Times New Roman" w:hAnsi="Times New Roman"/>
                <w:lang w:val="uk-UA"/>
              </w:rPr>
              <w:t> </w:t>
            </w:r>
            <w:r w:rsidRPr="0078407A">
              <w:t>ПОЛУЧЕНИЕ ФИНАНСОВОЙ ПОМОЩИ</w:t>
            </w:r>
          </w:p>
          <w:p w14:paraId="409DB4D2" w14:textId="5513607A" w:rsidR="00914CE6" w:rsidRPr="0078407A" w:rsidRDefault="00914CE6" w:rsidP="006F51A2">
            <w:pPr>
              <w:pStyle w:val="TextBody"/>
            </w:pPr>
            <w:r w:rsidRPr="0078407A">
              <w:t>Чтобы получить финансовую помощь, необходимо подать заявление. Для участия в</w:t>
            </w:r>
            <w:r w:rsidR="00C3319C" w:rsidRPr="0078407A">
              <w:rPr>
                <w:rFonts w:ascii="Times New Roman" w:hAnsi="Times New Roman"/>
                <w:lang w:val="uk-UA"/>
              </w:rPr>
              <w:t> </w:t>
            </w:r>
            <w:r w:rsidRPr="0078407A">
              <w:t>федеральных программах финансовой помощи, большинстве программ, предлагаемых штатом Washington, а также многих программах колледжей необходимо заполнить и подать заявление FAFSA. Если у вас нет документов, вы имеете статус DACA (</w:t>
            </w:r>
            <w:proofErr w:type="spellStart"/>
            <w:r w:rsidRPr="0078407A">
              <w:t>Deferred</w:t>
            </w:r>
            <w:proofErr w:type="spellEnd"/>
            <w:r w:rsidRPr="0078407A">
              <w:t xml:space="preserve"> Action </w:t>
            </w:r>
            <w:proofErr w:type="spellStart"/>
            <w:r w:rsidRPr="0078407A">
              <w:t>for</w:t>
            </w:r>
            <w:proofErr w:type="spellEnd"/>
            <w:r w:rsidRPr="0078407A">
              <w:t xml:space="preserve"> </w:t>
            </w:r>
            <w:proofErr w:type="spellStart"/>
            <w:r w:rsidRPr="0078407A">
              <w:t>Childhood</w:t>
            </w:r>
            <w:proofErr w:type="spellEnd"/>
            <w:r w:rsidRPr="0078407A">
              <w:t xml:space="preserve"> </w:t>
            </w:r>
            <w:proofErr w:type="spellStart"/>
            <w:r w:rsidRPr="0078407A">
              <w:t>Arrivals</w:t>
            </w:r>
            <w:proofErr w:type="spellEnd"/>
            <w:r w:rsidRPr="0078407A">
              <w:t>, отложенные меры в отношении детей</w:t>
            </w:r>
            <w:r w:rsidR="004D3D54">
              <w:rPr>
                <w:lang w:val="es-419"/>
              </w:rPr>
              <w:noBreakHyphen/>
            </w:r>
            <w:r w:rsidRPr="0078407A">
              <w:t>иммигрантов) или по иной причине не имеете права на федеральную финансовую помощь из-за своего иммиграционного статуса, вам следует заполнить форму WASFA вместо FAFSA для рассмотрения возможности получения помощи от</w:t>
            </w:r>
            <w:r w:rsidR="00C3319C" w:rsidRPr="0078407A">
              <w:rPr>
                <w:rFonts w:ascii="Times New Roman" w:hAnsi="Times New Roman"/>
                <w:lang w:val="uk-UA"/>
              </w:rPr>
              <w:t> </w:t>
            </w:r>
            <w:r w:rsidRPr="0078407A">
              <w:t>программ штата.</w:t>
            </w:r>
          </w:p>
          <w:p w14:paraId="67F7BF3A" w14:textId="6CF24210" w:rsidR="00263BF4" w:rsidRPr="0078407A" w:rsidRDefault="00914CE6" w:rsidP="006F51A2">
            <w:pPr>
              <w:pStyle w:val="TextBody"/>
            </w:pPr>
            <w:r w:rsidRPr="0078407A">
              <w:t>Вам следует заполнить форму FAFSA или WASFA как можно скорее после 1 октября, поскольку средства финансовой помощи ограничены и часто предоставляются в порядке очереди.</w:t>
            </w:r>
          </w:p>
        </w:tc>
        <w:tc>
          <w:tcPr>
            <w:tcW w:w="3842" w:type="dxa"/>
            <w:gridSpan w:val="4"/>
          </w:tcPr>
          <w:p w14:paraId="1A072BF0" w14:textId="754784D9" w:rsidR="0059272B" w:rsidRPr="0078407A" w:rsidRDefault="00763F6E" w:rsidP="006F51A2">
            <w:pPr>
              <w:pStyle w:val="TextBody"/>
            </w:pPr>
            <w:r w:rsidRPr="0078407A">
              <w:t>Если вы являетесь гражданином США, иностранным гражданином, имеющим постоянный вид на жительство, или иностранным гражданином, имеющим право на FAFSA, вам следует заполнить заявление FAFSA для получения помощи от федерального правительства и штата.</w:t>
            </w:r>
          </w:p>
          <w:p w14:paraId="29F60DC4" w14:textId="419EF191" w:rsidR="0059272B" w:rsidRPr="0078407A" w:rsidRDefault="0059272B" w:rsidP="006F51A2">
            <w:pPr>
              <w:pStyle w:val="TextBody"/>
            </w:pPr>
            <w:r w:rsidRPr="0078407A">
              <w:t>Если вы являетесь студентом без документов в штате Washington или не</w:t>
            </w:r>
            <w:r w:rsidR="00C3319C" w:rsidRPr="0078407A">
              <w:rPr>
                <w:rFonts w:ascii="Times New Roman" w:hAnsi="Times New Roman"/>
                <w:lang w:val="uk-UA"/>
              </w:rPr>
              <w:t> </w:t>
            </w:r>
            <w:r w:rsidRPr="0078407A">
              <w:t>имеете права на FAFSA из-за своего иммиграционного статуса, вы можете претендовать на некоторую финансовую помощь штата. Обязательно посетите официальный веб-сайт WASFA. Подача формы WASFA — БЕСПЛАТНА! Вам следует подавать форму WASFA каждый год после окончания занятий в учебном заведении. Вы и ваши родители должны будете сообщить о доходах за два года, предшествующих текущему.</w:t>
            </w:r>
          </w:p>
          <w:p w14:paraId="6A8044F8" w14:textId="5F7AE0F5" w:rsidR="00AF5233" w:rsidRPr="00A07A08" w:rsidRDefault="00AF5233" w:rsidP="00A07A08">
            <w:pPr>
              <w:pStyle w:val="TextBody"/>
              <w:ind w:left="0"/>
              <w:rPr>
                <w:lang w:val="es-ES"/>
              </w:rPr>
            </w:pPr>
          </w:p>
        </w:tc>
      </w:tr>
      <w:tr w:rsidR="006C30F5" w:rsidRPr="0078407A" w14:paraId="0727042E" w14:textId="77777777" w:rsidTr="00C3319C">
        <w:trPr>
          <w:trHeight w:val="432"/>
        </w:trPr>
        <w:tc>
          <w:tcPr>
            <w:tcW w:w="3024" w:type="dxa"/>
            <w:gridSpan w:val="3"/>
            <w:vMerge/>
          </w:tcPr>
          <w:p w14:paraId="4BE4CE13" w14:textId="77777777" w:rsidR="006C30F5" w:rsidRPr="0078407A" w:rsidRDefault="006C30F5" w:rsidP="00F263B8"/>
        </w:tc>
        <w:tc>
          <w:tcPr>
            <w:tcW w:w="313" w:type="dxa"/>
            <w:vMerge/>
            <w:tcBorders>
              <w:right w:val="single" w:sz="18" w:space="0" w:color="auto"/>
            </w:tcBorders>
          </w:tcPr>
          <w:p w14:paraId="23C2818D" w14:textId="77777777" w:rsidR="006C30F5" w:rsidRPr="0078407A" w:rsidRDefault="006C30F5" w:rsidP="00F263B8"/>
        </w:tc>
        <w:tc>
          <w:tcPr>
            <w:tcW w:w="284" w:type="dxa"/>
            <w:vMerge/>
            <w:tcBorders>
              <w:left w:val="single" w:sz="18" w:space="0" w:color="auto"/>
            </w:tcBorders>
          </w:tcPr>
          <w:p w14:paraId="77F0BF1C" w14:textId="77777777" w:rsidR="006C30F5" w:rsidRPr="0078407A" w:rsidRDefault="006C30F5" w:rsidP="00F263B8"/>
        </w:tc>
        <w:tc>
          <w:tcPr>
            <w:tcW w:w="3337" w:type="dxa"/>
            <w:tcBorders>
              <w:top w:val="single" w:sz="18" w:space="0" w:color="auto"/>
            </w:tcBorders>
          </w:tcPr>
          <w:p w14:paraId="69E07A8C" w14:textId="77777777" w:rsidR="006C30F5" w:rsidRPr="0078407A" w:rsidRDefault="006C30F5" w:rsidP="00F263B8"/>
        </w:tc>
        <w:tc>
          <w:tcPr>
            <w:tcW w:w="270" w:type="dxa"/>
            <w:tcBorders>
              <w:top w:val="single" w:sz="18" w:space="0" w:color="auto"/>
            </w:tcBorders>
          </w:tcPr>
          <w:p w14:paraId="63CA43EB" w14:textId="77777777" w:rsidR="006C30F5" w:rsidRPr="0078407A" w:rsidRDefault="006C30F5" w:rsidP="00F263B8"/>
        </w:tc>
        <w:tc>
          <w:tcPr>
            <w:tcW w:w="270" w:type="dxa"/>
            <w:tcBorders>
              <w:top w:val="single" w:sz="18" w:space="0" w:color="auto"/>
            </w:tcBorders>
          </w:tcPr>
          <w:p w14:paraId="619C8043" w14:textId="77777777" w:rsidR="006C30F5" w:rsidRPr="0078407A" w:rsidRDefault="006C30F5" w:rsidP="00F263B8"/>
        </w:tc>
        <w:tc>
          <w:tcPr>
            <w:tcW w:w="3302" w:type="dxa"/>
            <w:gridSpan w:val="2"/>
            <w:tcBorders>
              <w:top w:val="single" w:sz="18" w:space="0" w:color="auto"/>
            </w:tcBorders>
          </w:tcPr>
          <w:p w14:paraId="4BF167C6" w14:textId="77777777" w:rsidR="006C30F5" w:rsidRPr="0078407A" w:rsidRDefault="006C30F5" w:rsidP="00F263B8"/>
        </w:tc>
      </w:tr>
      <w:tr w:rsidR="006C30F5" w:rsidRPr="0078407A" w14:paraId="7B5B841B" w14:textId="77777777" w:rsidTr="00C3319C">
        <w:trPr>
          <w:trHeight w:val="4320"/>
        </w:trPr>
        <w:tc>
          <w:tcPr>
            <w:tcW w:w="3024" w:type="dxa"/>
            <w:gridSpan w:val="3"/>
            <w:vMerge/>
          </w:tcPr>
          <w:p w14:paraId="5144FECC" w14:textId="77777777" w:rsidR="006C30F5" w:rsidRPr="0078407A" w:rsidRDefault="006C30F5" w:rsidP="00F263B8"/>
        </w:tc>
        <w:tc>
          <w:tcPr>
            <w:tcW w:w="313" w:type="dxa"/>
            <w:vMerge/>
            <w:tcBorders>
              <w:right w:val="single" w:sz="18" w:space="0" w:color="auto"/>
            </w:tcBorders>
          </w:tcPr>
          <w:p w14:paraId="5EEFACED" w14:textId="77777777" w:rsidR="006C30F5" w:rsidRPr="0078407A" w:rsidRDefault="006C30F5" w:rsidP="00F263B8"/>
        </w:tc>
        <w:tc>
          <w:tcPr>
            <w:tcW w:w="284" w:type="dxa"/>
            <w:vMerge/>
            <w:tcBorders>
              <w:left w:val="single" w:sz="18" w:space="0" w:color="auto"/>
            </w:tcBorders>
          </w:tcPr>
          <w:p w14:paraId="2BC9F19E" w14:textId="77777777" w:rsidR="006C30F5" w:rsidRPr="0078407A" w:rsidRDefault="006C30F5" w:rsidP="00F263B8"/>
        </w:tc>
        <w:tc>
          <w:tcPr>
            <w:tcW w:w="3337" w:type="dxa"/>
          </w:tcPr>
          <w:p w14:paraId="05DBA5EC" w14:textId="53B27488" w:rsidR="006C30F5" w:rsidRPr="0078407A" w:rsidRDefault="00000000" w:rsidP="00FE1655">
            <w:sdt>
              <w:sdtPr>
                <w:rPr>
                  <w:rStyle w:val="TitlenormalChar"/>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sz w:val="20"/>
                  <w:szCs w:val="24"/>
                  <w:lang w:bidi="ar-SA"/>
                </w:rPr>
              </w:sdtEndPr>
              <w:sdtContent>
                <w:r w:rsidR="00812CFA" w:rsidRPr="0078407A">
                  <w:rPr>
                    <w:rStyle w:val="TitlenormalChar"/>
                  </w:rPr>
                  <w:t>ПРЕДСТОЯЩИЕ СОБЫТИЯ</w:t>
                </w:r>
              </w:sdtContent>
            </w:sdt>
          </w:p>
          <w:p w14:paraId="347FA6EA" w14:textId="2D3E5DAA" w:rsidR="006C30F5" w:rsidRPr="0078407A" w:rsidRDefault="006C30F5" w:rsidP="00FE1655">
            <w:pPr>
              <w:rPr>
                <w:color w:val="C00000"/>
              </w:rPr>
            </w:pPr>
          </w:p>
          <w:p w14:paraId="63BB0FEE" w14:textId="4E1E59FB" w:rsidR="00FF5E20" w:rsidRPr="0078407A" w:rsidRDefault="004D3D54" w:rsidP="004D3D54">
            <w:pPr>
              <w:pStyle w:val="Prrafodelista"/>
              <w:numPr>
                <w:ilvl w:val="0"/>
                <w:numId w:val="3"/>
              </w:numPr>
              <w:spacing w:line="180" w:lineRule="exact"/>
              <w:ind w:left="714" w:hanging="357"/>
              <w:rPr>
                <w:i/>
                <w:iCs/>
                <w:color w:val="C00000"/>
                <w:sz w:val="18"/>
                <w:szCs w:val="18"/>
              </w:rPr>
            </w:pPr>
            <w:proofErr w:type="spellStart"/>
            <w:r w:rsidRPr="004D3D54">
              <w:rPr>
                <w:rFonts w:ascii="Calibri" w:hAnsi="Calibri" w:cs="Calibri"/>
                <w:i/>
                <w:color w:val="C00000"/>
                <w:sz w:val="18"/>
                <w:szCs w:val="18"/>
                <w:lang w:val="en-US"/>
              </w:rPr>
              <w:t>Национальная</w:t>
            </w:r>
            <w:proofErr w:type="spellEnd"/>
            <w:r w:rsidRPr="004D3D54">
              <w:rPr>
                <w:i/>
                <w:color w:val="C00000"/>
                <w:sz w:val="18"/>
                <w:szCs w:val="18"/>
                <w:lang w:val="en-US"/>
              </w:rPr>
              <w:t xml:space="preserve"> </w:t>
            </w:r>
            <w:proofErr w:type="spellStart"/>
            <w:r w:rsidRPr="004D3D54">
              <w:rPr>
                <w:rFonts w:ascii="Calibri" w:hAnsi="Calibri" w:cs="Calibri"/>
                <w:i/>
                <w:color w:val="C00000"/>
                <w:sz w:val="18"/>
                <w:szCs w:val="18"/>
                <w:lang w:val="en-US"/>
              </w:rPr>
              <w:t>неделя</w:t>
            </w:r>
            <w:proofErr w:type="spellEnd"/>
            <w:r w:rsidRPr="004D3D54">
              <w:rPr>
                <w:i/>
                <w:color w:val="C00000"/>
                <w:sz w:val="18"/>
                <w:szCs w:val="18"/>
                <w:lang w:val="en-US"/>
              </w:rPr>
              <w:t xml:space="preserve"> GEAR</w:t>
            </w:r>
            <w:r>
              <w:rPr>
                <w:i/>
                <w:color w:val="C00000"/>
                <w:sz w:val="18"/>
                <w:szCs w:val="18"/>
                <w:lang w:val="en-US"/>
              </w:rPr>
              <w:t> </w:t>
            </w:r>
            <w:r w:rsidRPr="004D3D54">
              <w:rPr>
                <w:i/>
                <w:color w:val="C00000"/>
                <w:sz w:val="18"/>
                <w:szCs w:val="18"/>
                <w:lang w:val="en-US"/>
              </w:rPr>
              <w:t>UP</w:t>
            </w:r>
            <w:r w:rsidR="00FF5E20" w:rsidRPr="0078407A">
              <w:rPr>
                <w:i/>
                <w:color w:val="C00000"/>
                <w:sz w:val="18"/>
                <w:szCs w:val="18"/>
              </w:rPr>
              <w:t>:</w:t>
            </w:r>
          </w:p>
          <w:p w14:paraId="1A5EFFEB" w14:textId="77777777" w:rsidR="00FF5E20" w:rsidRPr="0078407A" w:rsidRDefault="00FF5E20" w:rsidP="0078407A">
            <w:pPr>
              <w:pStyle w:val="Prrafodelista"/>
              <w:numPr>
                <w:ilvl w:val="0"/>
                <w:numId w:val="3"/>
              </w:numPr>
              <w:spacing w:line="180" w:lineRule="exact"/>
              <w:ind w:left="714" w:hanging="357"/>
              <w:rPr>
                <w:i/>
                <w:iCs/>
                <w:color w:val="C00000"/>
                <w:sz w:val="18"/>
                <w:szCs w:val="18"/>
              </w:rPr>
            </w:pPr>
            <w:r w:rsidRPr="0078407A">
              <w:rPr>
                <w:i/>
                <w:color w:val="C00000"/>
                <w:sz w:val="18"/>
                <w:szCs w:val="18"/>
              </w:rPr>
              <w:t>Организационные сборы учащихся перед началом учебного года:</w:t>
            </w:r>
          </w:p>
          <w:p w14:paraId="6F9DCB29" w14:textId="77777777" w:rsidR="00FF5E20" w:rsidRPr="0078407A" w:rsidRDefault="00FF5E20" w:rsidP="0078407A">
            <w:pPr>
              <w:pStyle w:val="Prrafodelista"/>
              <w:numPr>
                <w:ilvl w:val="0"/>
                <w:numId w:val="3"/>
              </w:numPr>
              <w:spacing w:line="180" w:lineRule="exact"/>
              <w:ind w:left="714" w:hanging="357"/>
              <w:rPr>
                <w:i/>
                <w:iCs/>
                <w:color w:val="C00000"/>
                <w:sz w:val="18"/>
                <w:szCs w:val="18"/>
              </w:rPr>
            </w:pPr>
            <w:r w:rsidRPr="0078407A">
              <w:rPr>
                <w:i/>
                <w:color w:val="C00000"/>
                <w:sz w:val="18"/>
                <w:szCs w:val="18"/>
              </w:rPr>
              <w:t>Организационные сборы родителей учащихся перед началом учебного года:</w:t>
            </w:r>
          </w:p>
          <w:p w14:paraId="340D22C2" w14:textId="57E67787" w:rsidR="00FF5E20" w:rsidRPr="0078407A" w:rsidRDefault="00000000" w:rsidP="004D3D54">
            <w:pPr>
              <w:pStyle w:val="Prrafodelista"/>
              <w:numPr>
                <w:ilvl w:val="0"/>
                <w:numId w:val="3"/>
              </w:numPr>
              <w:spacing w:line="180" w:lineRule="exact"/>
              <w:ind w:left="714" w:hanging="357"/>
              <w:rPr>
                <w:i/>
                <w:iCs/>
                <w:color w:val="A6A6A6" w:themeColor="background1" w:themeShade="A6"/>
                <w:sz w:val="18"/>
                <w:szCs w:val="18"/>
              </w:rPr>
            </w:pPr>
            <w:sdt>
              <w:sdtPr>
                <w:rPr>
                  <w:i/>
                  <w:iCs/>
                  <w:color w:val="C00000"/>
                  <w:sz w:val="18"/>
                  <w:szCs w:val="18"/>
                </w:rPr>
                <w:id w:val="-1628150936"/>
                <w:placeholder>
                  <w:docPart w:val="EA7A00A92EF74F2593D77E1A133A11C4"/>
                </w:placeholder>
              </w:sdtPr>
              <w:sdtEndPr>
                <w:rPr>
                  <w:color w:val="A6A6A6" w:themeColor="background1" w:themeShade="A6"/>
                </w:rPr>
              </w:sdtEndPr>
              <w:sdtContent>
                <w:sdt>
                  <w:sdtPr>
                    <w:rPr>
                      <w:i/>
                      <w:iCs/>
                      <w:color w:val="C00000"/>
                      <w:sz w:val="18"/>
                      <w:szCs w:val="18"/>
                    </w:rPr>
                    <w:id w:val="-1441836109"/>
                    <w:placeholder>
                      <w:docPart w:val="2DCAB4B9D01E4BC995A861E0057886C6"/>
                    </w:placeholder>
                  </w:sdtPr>
                  <w:sdtEndPr>
                    <w:rPr>
                      <w:color w:val="A6A6A6" w:themeColor="background1" w:themeShade="A6"/>
                    </w:rPr>
                  </w:sdtEndPr>
                  <w:sdtContent>
                    <w:sdt>
                      <w:sdtPr>
                        <w:rPr>
                          <w:i/>
                          <w:iCs/>
                          <w:color w:val="C00000"/>
                          <w:sz w:val="18"/>
                          <w:szCs w:val="18"/>
                        </w:rPr>
                        <w:id w:val="2022893207"/>
                        <w:placeholder>
                          <w:docPart w:val="B2EBD7BA2B1E4A0E8B32016484770F92"/>
                        </w:placeholder>
                      </w:sdtPr>
                      <w:sdtContent>
                        <w:r w:rsidR="004D3D54" w:rsidRPr="004D3D54">
                          <w:rPr>
                            <w:i/>
                            <w:iCs/>
                            <w:color w:val="C00000"/>
                            <w:sz w:val="18"/>
                            <w:szCs w:val="18"/>
                            <w:lang w:val="en-US"/>
                          </w:rPr>
                          <w:t>Click here to enter text.</w:t>
                        </w:r>
                      </w:sdtContent>
                    </w:sdt>
                  </w:sdtContent>
                </w:sdt>
              </w:sdtContent>
            </w:sdt>
          </w:p>
          <w:p w14:paraId="7D46F4FD" w14:textId="184DB987" w:rsidR="006C30F5" w:rsidRPr="0078407A" w:rsidRDefault="006C30F5" w:rsidP="00FE1655">
            <w:pPr>
              <w:ind w:left="360"/>
            </w:pPr>
          </w:p>
        </w:tc>
        <w:tc>
          <w:tcPr>
            <w:tcW w:w="270" w:type="dxa"/>
            <w:tcBorders>
              <w:right w:val="single" w:sz="18" w:space="0" w:color="auto"/>
            </w:tcBorders>
          </w:tcPr>
          <w:p w14:paraId="562E0CFE" w14:textId="77777777" w:rsidR="006C30F5" w:rsidRPr="0078407A" w:rsidRDefault="006C30F5" w:rsidP="00F263B8"/>
        </w:tc>
        <w:tc>
          <w:tcPr>
            <w:tcW w:w="270" w:type="dxa"/>
            <w:tcBorders>
              <w:left w:val="single" w:sz="18" w:space="0" w:color="auto"/>
            </w:tcBorders>
          </w:tcPr>
          <w:p w14:paraId="26318FC3" w14:textId="380941CC" w:rsidR="006C30F5" w:rsidRPr="0078407A" w:rsidRDefault="006C30F5" w:rsidP="00F263B8"/>
        </w:tc>
        <w:tc>
          <w:tcPr>
            <w:tcW w:w="3302" w:type="dxa"/>
            <w:gridSpan w:val="2"/>
          </w:tcPr>
          <w:p w14:paraId="04A458B9" w14:textId="7D1D2895" w:rsidR="0013534A" w:rsidRPr="0078407A" w:rsidRDefault="0013534A" w:rsidP="0013534A">
            <w:pPr>
              <w:jc w:val="center"/>
              <w:rPr>
                <w:rStyle w:val="TitlenormalChar"/>
              </w:rPr>
            </w:pPr>
            <w:r w:rsidRPr="0078407A">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78407A" w:rsidRDefault="00B20006" w:rsidP="0013534A">
            <w:pPr>
              <w:jc w:val="center"/>
            </w:pPr>
            <w:r w:rsidRPr="0078407A">
              <w:rPr>
                <w:rStyle w:val="TitlenormalChar"/>
              </w:rPr>
              <w:t>ЗНАЛИ ЛИ ВЫ?</w:t>
            </w:r>
          </w:p>
          <w:p w14:paraId="089EA5B6" w14:textId="06CFF222" w:rsidR="00AA5A4E" w:rsidRPr="00A07A08" w:rsidRDefault="00EB0563" w:rsidP="0078407A">
            <w:pPr>
              <w:spacing w:line="180" w:lineRule="exact"/>
              <w:rPr>
                <w:sz w:val="18"/>
                <w:szCs w:val="18"/>
              </w:rPr>
            </w:pPr>
            <w:r w:rsidRPr="00A07A08">
              <w:rPr>
                <w:sz w:val="18"/>
                <w:szCs w:val="18"/>
              </w:rPr>
              <w:t>Ваш ребенок подает заявление на</w:t>
            </w:r>
            <w:r w:rsidR="00C3319C" w:rsidRPr="00A07A08">
              <w:rPr>
                <w:rFonts w:ascii="Times New Roman" w:hAnsi="Times New Roman"/>
                <w:sz w:val="18"/>
                <w:szCs w:val="18"/>
                <w:lang w:val="uk-UA"/>
              </w:rPr>
              <w:t> </w:t>
            </w:r>
            <w:r w:rsidRPr="00A07A08">
              <w:rPr>
                <w:sz w:val="18"/>
                <w:szCs w:val="18"/>
              </w:rPr>
              <w:t>поступление в колледж? Он должен подать заявление как минимум в три колледжа, по</w:t>
            </w:r>
            <w:r w:rsidR="00C3319C" w:rsidRPr="00A07A08">
              <w:rPr>
                <w:rFonts w:ascii="Times New Roman" w:hAnsi="Times New Roman"/>
                <w:sz w:val="18"/>
                <w:szCs w:val="18"/>
                <w:lang w:val="uk-UA"/>
              </w:rPr>
              <w:t> </w:t>
            </w:r>
            <w:r w:rsidRPr="00A07A08">
              <w:rPr>
                <w:sz w:val="18"/>
                <w:szCs w:val="18"/>
              </w:rPr>
              <w:t>одному из каждой из указанных трех категорий.</w:t>
            </w:r>
          </w:p>
          <w:p w14:paraId="69B73B97" w14:textId="5638E658" w:rsidR="00AA5A4E" w:rsidRPr="0078407A" w:rsidRDefault="00AA5A4E" w:rsidP="0078407A">
            <w:pPr>
              <w:pStyle w:val="Prrafodelista"/>
              <w:numPr>
                <w:ilvl w:val="0"/>
                <w:numId w:val="18"/>
              </w:numPr>
              <w:spacing w:line="180" w:lineRule="exact"/>
              <w:ind w:left="714" w:hanging="357"/>
              <w:rPr>
                <w:sz w:val="18"/>
                <w:szCs w:val="18"/>
              </w:rPr>
            </w:pPr>
            <w:r w:rsidRPr="0078407A">
              <w:rPr>
                <w:rStyle w:val="QuotenameChar"/>
                <w:b/>
                <w:sz w:val="18"/>
                <w:szCs w:val="18"/>
              </w:rPr>
              <w:t>Охват.</w:t>
            </w:r>
            <w:r w:rsidRPr="0078407A">
              <w:rPr>
                <w:rStyle w:val="QuotenameChar"/>
                <w:sz w:val="18"/>
                <w:szCs w:val="18"/>
              </w:rPr>
              <w:t xml:space="preserve"> </w:t>
            </w:r>
            <w:r w:rsidRPr="0078407A">
              <w:rPr>
                <w:sz w:val="18"/>
                <w:szCs w:val="18"/>
              </w:rPr>
              <w:t>Возможно, вы не</w:t>
            </w:r>
            <w:r w:rsidR="00C3319C" w:rsidRPr="0078407A">
              <w:rPr>
                <w:rFonts w:ascii="Times New Roman" w:hAnsi="Times New Roman"/>
                <w:sz w:val="18"/>
                <w:szCs w:val="18"/>
                <w:lang w:val="uk-UA"/>
              </w:rPr>
              <w:t> </w:t>
            </w:r>
            <w:r w:rsidRPr="0078407A">
              <w:rPr>
                <w:sz w:val="18"/>
                <w:szCs w:val="18"/>
              </w:rPr>
              <w:t>поступите, но стоит подать заявление, потому что вы хотите поступить в</w:t>
            </w:r>
            <w:r w:rsidR="00C3319C" w:rsidRPr="0078407A">
              <w:rPr>
                <w:rFonts w:ascii="Times New Roman" w:hAnsi="Times New Roman"/>
                <w:sz w:val="18"/>
                <w:szCs w:val="18"/>
                <w:lang w:val="uk-UA"/>
              </w:rPr>
              <w:t> </w:t>
            </w:r>
            <w:r w:rsidRPr="0078407A">
              <w:rPr>
                <w:sz w:val="18"/>
                <w:szCs w:val="18"/>
              </w:rPr>
              <w:t>этот колледж.</w:t>
            </w:r>
          </w:p>
          <w:p w14:paraId="35760FC2" w14:textId="61888D6F" w:rsidR="00AA5A4E" w:rsidRPr="0078407A" w:rsidRDefault="00AA5A4E" w:rsidP="0078407A">
            <w:pPr>
              <w:pStyle w:val="Prrafodelista"/>
              <w:numPr>
                <w:ilvl w:val="0"/>
                <w:numId w:val="18"/>
              </w:numPr>
              <w:spacing w:line="180" w:lineRule="exact"/>
              <w:ind w:left="714" w:hanging="357"/>
              <w:rPr>
                <w:sz w:val="18"/>
                <w:szCs w:val="18"/>
              </w:rPr>
            </w:pPr>
            <w:r w:rsidRPr="0078407A">
              <w:rPr>
                <w:rStyle w:val="QuotenameChar"/>
                <w:b/>
                <w:sz w:val="18"/>
                <w:szCs w:val="18"/>
              </w:rPr>
              <w:t>Конкурентоспособность.</w:t>
            </w:r>
            <w:r w:rsidRPr="0078407A">
              <w:rPr>
                <w:rStyle w:val="QuotenameChar"/>
                <w:sz w:val="18"/>
                <w:szCs w:val="18"/>
              </w:rPr>
              <w:t xml:space="preserve"> </w:t>
            </w:r>
            <w:r w:rsidRPr="0078407A">
              <w:rPr>
                <w:sz w:val="18"/>
                <w:szCs w:val="18"/>
              </w:rPr>
              <w:t>Вы являетесь конкурентоспособным кандидатом и, скорее всего, будете приняты.</w:t>
            </w:r>
          </w:p>
          <w:p w14:paraId="5664FD70" w14:textId="6D473501" w:rsidR="00CD5E35" w:rsidRPr="0078407A" w:rsidRDefault="00AA5A4E" w:rsidP="0078407A">
            <w:pPr>
              <w:pStyle w:val="Prrafodelista"/>
              <w:numPr>
                <w:ilvl w:val="0"/>
                <w:numId w:val="18"/>
              </w:numPr>
              <w:spacing w:line="180" w:lineRule="exact"/>
              <w:ind w:left="714" w:hanging="357"/>
            </w:pPr>
            <w:r w:rsidRPr="0078407A">
              <w:rPr>
                <w:rStyle w:val="QuotenameChar"/>
                <w:b/>
                <w:sz w:val="18"/>
                <w:szCs w:val="18"/>
              </w:rPr>
              <w:t>Безопасность.</w:t>
            </w:r>
            <w:r w:rsidRPr="0078407A">
              <w:rPr>
                <w:sz w:val="18"/>
                <w:szCs w:val="18"/>
              </w:rPr>
              <w:t xml:space="preserve"> Вас примут, и это будет запасным вариантом на</w:t>
            </w:r>
            <w:r w:rsidR="00C3319C" w:rsidRPr="0078407A">
              <w:rPr>
                <w:rFonts w:ascii="Times New Roman" w:hAnsi="Times New Roman"/>
                <w:sz w:val="18"/>
                <w:szCs w:val="18"/>
                <w:lang w:val="uk-UA"/>
              </w:rPr>
              <w:t> </w:t>
            </w:r>
            <w:r w:rsidRPr="0078407A">
              <w:rPr>
                <w:sz w:val="18"/>
                <w:szCs w:val="18"/>
              </w:rPr>
              <w:t>случай, если остальные колледжи откажут.</w:t>
            </w:r>
          </w:p>
        </w:tc>
      </w:tr>
    </w:tbl>
    <w:p w14:paraId="75AF312A" w14:textId="77777777" w:rsidR="003C7B1E" w:rsidRPr="0078407A" w:rsidRDefault="003C7B1E">
      <w:r w:rsidRPr="0078407A">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78407A" w14:paraId="6F1EC783" w14:textId="77777777" w:rsidTr="00035894">
        <w:trPr>
          <w:trHeight w:val="454"/>
        </w:trPr>
        <w:tc>
          <w:tcPr>
            <w:tcW w:w="10790" w:type="dxa"/>
            <w:gridSpan w:val="6"/>
            <w:tcBorders>
              <w:bottom w:val="single" w:sz="18" w:space="0" w:color="auto"/>
            </w:tcBorders>
          </w:tcPr>
          <w:p w14:paraId="0C643917" w14:textId="571034E6" w:rsidR="00221E59" w:rsidRPr="00E86808" w:rsidRDefault="00000000" w:rsidP="00221E59">
            <w:pPr>
              <w:rPr>
                <w:rStyle w:val="Ttulo2Car"/>
                <w:spacing w:val="0"/>
              </w:rPr>
            </w:pPr>
            <w:r>
              <w:rPr>
                <w:rStyle w:val="Ttulo3Car"/>
                <w:spacing w:val="0"/>
              </w:rPr>
              <w:lastRenderedPageBreak/>
              <w:pict w14:anchorId="18FE0643">
                <v:group id="Grupo 83" o:spid="_x0000_s2050" style="position:absolute;margin-left:-33.75pt;margin-top:-30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">
                  <v:rect id="Rectangle 743" o:spid="_x0000_s2132" style="position:absolute;width:77724;height:100584;visibility:visible;mso-wrap-style:square;v-text-anchor:top" o:gfxdata="" filled="f" stroked="f"/>
                  <v:group id="Group 1" o:spid="_x0000_s2051" style="position:absolute;left:5181;top:5105;width:66916;height:1479" coordsize="66920,1484" o:gfxdata="">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E86808">
              <w:rPr>
                <w:rStyle w:val="Ttulo3Car"/>
                <w:spacing w:val="0"/>
              </w:rPr>
              <w:t xml:space="preserve">High School &amp; </w:t>
            </w:r>
            <w:proofErr w:type="spellStart"/>
            <w:r w:rsidR="0088584D" w:rsidRPr="00E86808">
              <w:rPr>
                <w:rStyle w:val="Ttulo3Car"/>
                <w:spacing w:val="0"/>
              </w:rPr>
              <w:t>Beyond</w:t>
            </w:r>
            <w:proofErr w:type="spellEnd"/>
            <w:r w:rsidR="0088584D" w:rsidRPr="00E86808">
              <w:rPr>
                <w:rStyle w:val="Ttulo3Car"/>
                <w:spacing w:val="0"/>
              </w:rPr>
              <w:t xml:space="preserve"> Planning (план обучения в средней школе</w:t>
            </w:r>
            <w:r w:rsidR="00E86808">
              <w:rPr>
                <w:rStyle w:val="Ttulo3Car"/>
                <w:spacing w:val="0"/>
                <w:lang w:val="es-ES"/>
              </w:rPr>
              <w:t xml:space="preserve"> </w:t>
            </w:r>
            <w:r w:rsidR="0088584D" w:rsidRPr="00E86808">
              <w:rPr>
                <w:rStyle w:val="Ttulo3Car"/>
                <w:spacing w:val="0"/>
              </w:rPr>
              <w:t>и на последующий период)</w:t>
            </w:r>
          </w:p>
          <w:p w14:paraId="4CEE5AD0" w14:textId="4D1EBD73" w:rsidR="00221E59" w:rsidRPr="0078407A" w:rsidRDefault="00221E59" w:rsidP="00221E59">
            <w:r w:rsidRPr="00E86808">
              <w:rPr>
                <w:rStyle w:val="Ttulo2Car"/>
                <w:color w:val="000000" w:themeColor="text1"/>
                <w:spacing w:val="0"/>
              </w:rPr>
              <w:t>Двенадцатый класс | Осенний выпуск | gearup.wa.gov</w:t>
            </w:r>
          </w:p>
        </w:tc>
      </w:tr>
      <w:tr w:rsidR="003924B1" w:rsidRPr="0078407A" w14:paraId="68BDF0EE" w14:textId="77777777" w:rsidTr="00CB258F">
        <w:trPr>
          <w:trHeight w:val="349"/>
        </w:trPr>
        <w:tc>
          <w:tcPr>
            <w:tcW w:w="10790" w:type="dxa"/>
            <w:gridSpan w:val="6"/>
            <w:tcBorders>
              <w:top w:val="single" w:sz="18" w:space="0" w:color="auto"/>
              <w:right w:val="single" w:sz="4" w:space="0" w:color="auto"/>
            </w:tcBorders>
          </w:tcPr>
          <w:p w14:paraId="0267F210" w14:textId="77777777" w:rsidR="003924B1" w:rsidRPr="0078407A" w:rsidRDefault="003924B1" w:rsidP="00BA1778">
            <w:pPr>
              <w:rPr>
                <w:sz w:val="14"/>
                <w:szCs w:val="14"/>
              </w:rPr>
            </w:pPr>
          </w:p>
        </w:tc>
      </w:tr>
      <w:tr w:rsidR="00F20830" w:rsidRPr="0078407A" w14:paraId="41244D99" w14:textId="77777777" w:rsidTr="00035894">
        <w:trPr>
          <w:trHeight w:val="735"/>
        </w:trPr>
        <w:tc>
          <w:tcPr>
            <w:tcW w:w="3678" w:type="dxa"/>
          </w:tcPr>
          <w:p w14:paraId="5A05780C" w14:textId="47656137" w:rsidR="00F20830" w:rsidRPr="0078407A" w:rsidRDefault="00F20830" w:rsidP="00F20830">
            <w:pPr>
              <w:pStyle w:val="Titlenormal"/>
              <w:rPr>
                <w:rFonts w:ascii="Times New Roman" w:hAnsi="Times New Roman"/>
              </w:rPr>
            </w:pPr>
            <w:r w:rsidRPr="0078407A">
              <w:t>ВИДЫ ПОМОЩИ</w:t>
            </w:r>
          </w:p>
          <w:p w14:paraId="346B1E21" w14:textId="412E99B4" w:rsidR="00F20830" w:rsidRPr="00E86808" w:rsidRDefault="00F20830" w:rsidP="00E86808">
            <w:pPr>
              <w:spacing w:line="180" w:lineRule="exact"/>
              <w:rPr>
                <w:sz w:val="18"/>
                <w:szCs w:val="18"/>
              </w:rPr>
            </w:pPr>
            <w:r w:rsidRPr="00E86808">
              <w:rPr>
                <w:sz w:val="18"/>
                <w:szCs w:val="18"/>
              </w:rPr>
              <w:t>Очень немногие студенты получают всю финансовую помощь для обучения в колледже из одного источника. При поиске финансовой помощи рассмотрите различные варианты и</w:t>
            </w:r>
            <w:r w:rsidR="00C3319C" w:rsidRPr="00E86808">
              <w:rPr>
                <w:rFonts w:ascii="Times New Roman" w:hAnsi="Times New Roman"/>
                <w:sz w:val="18"/>
                <w:szCs w:val="18"/>
                <w:lang w:val="uk-UA"/>
              </w:rPr>
              <w:t> </w:t>
            </w:r>
            <w:r w:rsidRPr="00E86808">
              <w:rPr>
                <w:sz w:val="18"/>
                <w:szCs w:val="18"/>
              </w:rPr>
              <w:t>подайте заявления на как можно больше программ.</w:t>
            </w:r>
          </w:p>
        </w:tc>
        <w:tc>
          <w:tcPr>
            <w:tcW w:w="277" w:type="dxa"/>
            <w:vMerge w:val="restart"/>
          </w:tcPr>
          <w:p w14:paraId="3295F43E" w14:textId="220694F4" w:rsidR="00F20830" w:rsidRPr="0078407A" w:rsidRDefault="00F20830" w:rsidP="00F20830"/>
        </w:tc>
        <w:tc>
          <w:tcPr>
            <w:tcW w:w="6835" w:type="dxa"/>
            <w:gridSpan w:val="4"/>
            <w:vMerge w:val="restart"/>
          </w:tcPr>
          <w:p w14:paraId="0602B3A1" w14:textId="00693B3A" w:rsidR="00F20830" w:rsidRPr="0078407A" w:rsidRDefault="00F20830" w:rsidP="0088584D">
            <w:pPr>
              <w:pStyle w:val="Quotename"/>
              <w:spacing w:before="0" w:after="0"/>
              <w:rPr>
                <w:rFonts w:ascii="Times New Roman" w:hAnsi="Times New Roman"/>
              </w:rPr>
            </w:pPr>
            <w:r w:rsidRPr="0078407A">
              <w:rPr>
                <w:b/>
              </w:rPr>
              <w:t>Стипендии</w:t>
            </w:r>
          </w:p>
          <w:p w14:paraId="471C5F28" w14:textId="6011D50B" w:rsidR="00F20830" w:rsidRPr="00E86808" w:rsidRDefault="00F20830" w:rsidP="00E86808">
            <w:pPr>
              <w:spacing w:line="180" w:lineRule="exact"/>
              <w:rPr>
                <w:sz w:val="18"/>
                <w:szCs w:val="18"/>
              </w:rPr>
            </w:pPr>
            <w:r w:rsidRPr="00E86808">
              <w:rPr>
                <w:sz w:val="18"/>
                <w:szCs w:val="18"/>
              </w:rPr>
              <w:t>Стипендии не нужно возвращать, если вы успешно пройдете курс. Большинство стипендий предоставляются организациями и колледжами за хорошие оценки, культурное или религиозное происхождение, спортивные достижения или уникальные таланты.</w:t>
            </w:r>
          </w:p>
          <w:p w14:paraId="559EC630" w14:textId="2726F0F3" w:rsidR="00F20830" w:rsidRPr="0078407A" w:rsidRDefault="00F20830" w:rsidP="0088584D">
            <w:pPr>
              <w:pStyle w:val="Quotename"/>
              <w:spacing w:after="0"/>
              <w:rPr>
                <w:b/>
                <w:bCs/>
              </w:rPr>
            </w:pPr>
            <w:r w:rsidRPr="0078407A">
              <w:rPr>
                <w:b/>
              </w:rPr>
              <w:t>Программа совмещения работы и учебы</w:t>
            </w:r>
          </w:p>
          <w:p w14:paraId="472613E0" w14:textId="1BF655FF" w:rsidR="00F20830" w:rsidRPr="0078407A" w:rsidRDefault="00F20830" w:rsidP="00F20830">
            <w:pPr>
              <w:pStyle w:val="TextBody"/>
            </w:pPr>
            <w:r w:rsidRPr="0078407A">
              <w:t>Программа совмещения работы и учебы, предлагаемая колледжем, помогает вам зарабатывать деньги, чтобы оплатить свое образование. Программы совмещения работы и учебы существуют на федеральном уровне, уровне штата или учебного заведения.</w:t>
            </w:r>
          </w:p>
          <w:p w14:paraId="1AD55C8F" w14:textId="544DE88F" w:rsidR="00F20830" w:rsidRPr="0078407A" w:rsidRDefault="00F20830" w:rsidP="0088584D">
            <w:pPr>
              <w:pStyle w:val="Quotename"/>
              <w:spacing w:after="0"/>
              <w:rPr>
                <w:b/>
                <w:bCs/>
              </w:rPr>
            </w:pPr>
            <w:r w:rsidRPr="0078407A">
              <w:rPr>
                <w:b/>
              </w:rPr>
              <w:t>Ссуды</w:t>
            </w:r>
          </w:p>
          <w:p w14:paraId="622F06CA" w14:textId="5B98FEAC" w:rsidR="00F20830" w:rsidRPr="0078407A" w:rsidRDefault="00F20830" w:rsidP="00F20830">
            <w:pPr>
              <w:pStyle w:val="TextBody"/>
            </w:pPr>
            <w:r w:rsidRPr="0078407A">
              <w:t>Ссуды для студентов имеют более низкие процентные ставки, чем большинство других видов ссуд. В отличие от грантов или стипендий, вам придется выплачивать взятые ссуды с процентами после окончания колледжа, даже если вы не завершили обучение. Банки, колледжи и</w:t>
            </w:r>
            <w:r w:rsidR="00C3319C" w:rsidRPr="0078407A">
              <w:rPr>
                <w:rFonts w:ascii="Times New Roman" w:hAnsi="Times New Roman"/>
                <w:lang w:val="uk-UA"/>
              </w:rPr>
              <w:t> </w:t>
            </w:r>
            <w:r w:rsidRPr="0078407A">
              <w:t>другие учреждения предлагают ссуды на обучение. Заполнение формы FAFSA занимает около 30 минут. Она доступна на испанском языке.</w:t>
            </w:r>
          </w:p>
        </w:tc>
      </w:tr>
      <w:tr w:rsidR="00F20830" w:rsidRPr="0078407A" w14:paraId="7CB159C4" w14:textId="77777777" w:rsidTr="00F20830">
        <w:trPr>
          <w:trHeight w:val="2041"/>
        </w:trPr>
        <w:tc>
          <w:tcPr>
            <w:tcW w:w="3678" w:type="dxa"/>
            <w:tcBorders>
              <w:bottom w:val="single" w:sz="18" w:space="0" w:color="auto"/>
            </w:tcBorders>
          </w:tcPr>
          <w:p w14:paraId="6C404A18" w14:textId="33CB574C" w:rsidR="00F20830" w:rsidRPr="0078407A" w:rsidRDefault="00F20830" w:rsidP="0088584D">
            <w:pPr>
              <w:pStyle w:val="Quotename"/>
              <w:spacing w:after="0"/>
              <w:rPr>
                <w:b/>
                <w:bCs/>
              </w:rPr>
            </w:pPr>
            <w:r w:rsidRPr="0078407A">
              <w:rPr>
                <w:b/>
              </w:rPr>
              <w:t>Гранты</w:t>
            </w:r>
          </w:p>
          <w:p w14:paraId="7CEC2781" w14:textId="2B7346A0" w:rsidR="00F20830" w:rsidRPr="0078407A" w:rsidRDefault="00F20830" w:rsidP="00F20830">
            <w:pPr>
              <w:pStyle w:val="TextBody"/>
            </w:pPr>
            <w:r w:rsidRPr="0078407A">
              <w:t>Гранты не придется возвращать, если вы успешно пройдете курсы, на</w:t>
            </w:r>
            <w:r w:rsidR="00C3319C" w:rsidRPr="0078407A">
              <w:rPr>
                <w:rFonts w:ascii="Times New Roman" w:hAnsi="Times New Roman"/>
                <w:lang w:val="uk-UA"/>
              </w:rPr>
              <w:t> </w:t>
            </w:r>
            <w:r w:rsidRPr="0078407A">
              <w:t>которые были зачислены. Их выдают студентам, испытывающим острую финансовую нужду. Большая часть грантов поступает от</w:t>
            </w:r>
            <w:r w:rsidR="00C3319C" w:rsidRPr="0078407A">
              <w:rPr>
                <w:rFonts w:ascii="Times New Roman" w:hAnsi="Times New Roman"/>
                <w:lang w:val="uk-UA"/>
              </w:rPr>
              <w:t> </w:t>
            </w:r>
            <w:r w:rsidRPr="0078407A">
              <w:t>федерального правительства и</w:t>
            </w:r>
            <w:r w:rsidR="00C3319C" w:rsidRPr="0078407A">
              <w:rPr>
                <w:rFonts w:ascii="Times New Roman" w:hAnsi="Times New Roman"/>
                <w:lang w:val="uk-UA"/>
              </w:rPr>
              <w:t> </w:t>
            </w:r>
            <w:r w:rsidRPr="0078407A">
              <w:t>правительств штатов.</w:t>
            </w:r>
          </w:p>
        </w:tc>
        <w:tc>
          <w:tcPr>
            <w:tcW w:w="277" w:type="dxa"/>
            <w:vMerge/>
            <w:tcBorders>
              <w:bottom w:val="single" w:sz="18" w:space="0" w:color="auto"/>
            </w:tcBorders>
          </w:tcPr>
          <w:p w14:paraId="0AB48CA8" w14:textId="77777777" w:rsidR="00F20830" w:rsidRPr="0078407A" w:rsidRDefault="00F20830" w:rsidP="00F20830"/>
        </w:tc>
        <w:tc>
          <w:tcPr>
            <w:tcW w:w="6835" w:type="dxa"/>
            <w:gridSpan w:val="4"/>
            <w:vMerge/>
            <w:tcBorders>
              <w:bottom w:val="single" w:sz="18" w:space="0" w:color="auto"/>
            </w:tcBorders>
          </w:tcPr>
          <w:p w14:paraId="021F0FE4" w14:textId="77777777" w:rsidR="00F20830" w:rsidRPr="0078407A" w:rsidRDefault="00F20830" w:rsidP="00F20830">
            <w:pPr>
              <w:pStyle w:val="TextBody"/>
            </w:pPr>
          </w:p>
        </w:tc>
      </w:tr>
      <w:tr w:rsidR="00F20830" w:rsidRPr="0078407A" w14:paraId="6FE7AA31" w14:textId="77777777" w:rsidTr="0088584D">
        <w:trPr>
          <w:trHeight w:val="2284"/>
        </w:trPr>
        <w:tc>
          <w:tcPr>
            <w:tcW w:w="7283" w:type="dxa"/>
            <w:gridSpan w:val="3"/>
          </w:tcPr>
          <w:p w14:paraId="6EA54A0F" w14:textId="168187E1" w:rsidR="00F20830" w:rsidRPr="0078407A" w:rsidRDefault="00F20830" w:rsidP="00F20830">
            <w:pPr>
              <w:pStyle w:val="Titlenormal"/>
            </w:pPr>
            <w:r w:rsidRPr="0078407A">
              <w:t>КОНТРОЛЬНЫЙ СПИСОК ДЛЯ УЧАЩЕГОСЯ</w:t>
            </w:r>
          </w:p>
          <w:p w14:paraId="52A1C767" w14:textId="1A3D0116" w:rsidR="00F20830" w:rsidRPr="0078407A" w:rsidRDefault="00F20830" w:rsidP="0088584D">
            <w:pPr>
              <w:pStyle w:val="TextBody"/>
              <w:numPr>
                <w:ilvl w:val="0"/>
                <w:numId w:val="25"/>
              </w:numPr>
              <w:spacing w:before="0" w:after="0"/>
            </w:pPr>
            <w:bookmarkStart w:id="0" w:name="_Hlk171494648"/>
            <w:r w:rsidRPr="0078407A">
              <w:t>Встретьтесь со своим консультантом, чтобы убедиться, что вы на</w:t>
            </w:r>
            <w:r w:rsidR="00C3319C" w:rsidRPr="0078407A">
              <w:rPr>
                <w:rFonts w:ascii="Times New Roman" w:hAnsi="Times New Roman"/>
                <w:lang w:val="uk-UA"/>
              </w:rPr>
              <w:t> </w:t>
            </w:r>
            <w:r w:rsidRPr="0078407A">
              <w:t>правильном пути к окончанию школы.</w:t>
            </w:r>
          </w:p>
          <w:p w14:paraId="236B8F17" w14:textId="583B19AA" w:rsidR="00F20830" w:rsidRPr="0078407A" w:rsidRDefault="00F20830" w:rsidP="0088584D">
            <w:pPr>
              <w:pStyle w:val="TextBody"/>
              <w:numPr>
                <w:ilvl w:val="0"/>
                <w:numId w:val="25"/>
              </w:numPr>
              <w:spacing w:before="0" w:after="0"/>
            </w:pPr>
            <w:r w:rsidRPr="0078407A">
              <w:t>Свяжитесь с приемной комиссией и отделами финансовой помощи колледжей, которые вас интересуют. Каковы условия поступления? Каковы сроки? Есть ли денежные сборы? Какие формы требует отдел финансовой помощи?</w:t>
            </w:r>
          </w:p>
          <w:p w14:paraId="705D2292" w14:textId="6B5FA713" w:rsidR="00F20830" w:rsidRPr="0078407A" w:rsidRDefault="00F20830" w:rsidP="0088584D">
            <w:pPr>
              <w:pStyle w:val="TextBody"/>
              <w:numPr>
                <w:ilvl w:val="0"/>
                <w:numId w:val="25"/>
              </w:numPr>
              <w:spacing w:before="0" w:after="0"/>
            </w:pPr>
            <w:r w:rsidRPr="0078407A">
              <w:t xml:space="preserve">При необходимости зарегистрируйтесь на тесты SAT, ACT и SAT </w:t>
            </w:r>
            <w:proofErr w:type="spellStart"/>
            <w:r w:rsidRPr="0078407A">
              <w:t>Subject</w:t>
            </w:r>
            <w:proofErr w:type="spellEnd"/>
            <w:r w:rsidRPr="0078407A">
              <w:t xml:space="preserve"> </w:t>
            </w:r>
            <w:proofErr w:type="spellStart"/>
            <w:r w:rsidRPr="0078407A">
              <w:t>Tests</w:t>
            </w:r>
            <w:proofErr w:type="spellEnd"/>
            <w:r w:rsidRPr="0078407A">
              <w:t>™, проводимые в октябре-ноябре и требуемые выбранными вами учебными заведениями.</w:t>
            </w:r>
          </w:p>
          <w:p w14:paraId="2A789148" w14:textId="77777777" w:rsidR="001C3F0B" w:rsidRPr="0078407A" w:rsidRDefault="00F20830" w:rsidP="0088584D">
            <w:pPr>
              <w:pStyle w:val="TextBody"/>
              <w:numPr>
                <w:ilvl w:val="0"/>
                <w:numId w:val="25"/>
              </w:numPr>
              <w:spacing w:before="0" w:after="0"/>
            </w:pPr>
            <w:r w:rsidRPr="0078407A">
              <w:t>Подготовьте и подайте заявления вовремя, если вас интересует раннее или досрочное поступление. Обратитесь к школьному консультанту, чтобы получить официальную выписку об академической успеваемости для каждого колледжа.</w:t>
            </w:r>
          </w:p>
          <w:p w14:paraId="79EF12E5" w14:textId="77777777" w:rsidR="00F20830" w:rsidRPr="0078407A" w:rsidRDefault="00F20830" w:rsidP="0088584D">
            <w:pPr>
              <w:pStyle w:val="TextBody"/>
              <w:numPr>
                <w:ilvl w:val="0"/>
                <w:numId w:val="25"/>
              </w:numPr>
              <w:spacing w:before="0" w:after="0"/>
            </w:pPr>
            <w:r w:rsidRPr="0078407A">
              <w:t>Попросите своих учителей/наставников начать писать рекомендательные письма. Кроме того, сохраняйте копии всех форм, отправляемых вами по почте.</w:t>
            </w:r>
          </w:p>
          <w:p w14:paraId="2C20A5B7" w14:textId="34904091" w:rsidR="00F20830" w:rsidRPr="0078407A" w:rsidRDefault="00F20830" w:rsidP="0088584D">
            <w:pPr>
              <w:pStyle w:val="TextBody"/>
              <w:numPr>
                <w:ilvl w:val="0"/>
                <w:numId w:val="25"/>
              </w:numPr>
              <w:spacing w:before="0" w:after="0"/>
            </w:pPr>
            <w:r w:rsidRPr="0078407A">
              <w:t xml:space="preserve">Сдавайте тесты SAT или ACT как можно раньше, чтобы при необходимости их можно было пересдать. Спросите у своего консультанта, имеете ли вы право на освобождение от оплаты </w:t>
            </w:r>
            <w:proofErr w:type="gramStart"/>
            <w:r w:rsidRPr="0078407A">
              <w:t>за</w:t>
            </w:r>
            <w:r w:rsidR="00C3319C" w:rsidRPr="0078407A">
              <w:rPr>
                <w:rFonts w:ascii="Times New Roman" w:hAnsi="Times New Roman"/>
                <w:lang w:val="uk-UA"/>
              </w:rPr>
              <w:t> </w:t>
            </w:r>
            <w:r w:rsidRPr="0078407A">
              <w:t>тестирование</w:t>
            </w:r>
            <w:proofErr w:type="gramEnd"/>
            <w:r w:rsidRPr="0078407A">
              <w:t>. Отправьте свои результаты в учебные заведения, включенные в ваш окончательный список.</w:t>
            </w:r>
          </w:p>
          <w:p w14:paraId="784B625C" w14:textId="64446028" w:rsidR="00F20830" w:rsidRPr="0078407A" w:rsidRDefault="00F20830" w:rsidP="0088584D">
            <w:pPr>
              <w:pStyle w:val="TextBody"/>
              <w:numPr>
                <w:ilvl w:val="0"/>
                <w:numId w:val="25"/>
              </w:numPr>
              <w:spacing w:before="0" w:after="0"/>
            </w:pPr>
            <w:r w:rsidRPr="0078407A">
              <w:t xml:space="preserve">Получите идентификатор FSA ID при подаче заявления FAFSA. FSA ID — это имя пользователя и пароль, которые вы будете использовать для подписания заявления FAFSA. </w:t>
            </w:r>
          </w:p>
          <w:p w14:paraId="19CD1360" w14:textId="1D09C036" w:rsidR="00F20830" w:rsidRPr="0078407A" w:rsidRDefault="00F20830" w:rsidP="0088584D">
            <w:pPr>
              <w:pStyle w:val="TextBody"/>
              <w:numPr>
                <w:ilvl w:val="0"/>
                <w:numId w:val="25"/>
              </w:numPr>
              <w:spacing w:before="0" w:after="0"/>
            </w:pPr>
            <w:r w:rsidRPr="0078407A">
              <w:t>Подайте форму FAFSA или WASFA как можно скорее после 1 октября.</w:t>
            </w:r>
            <w:bookmarkEnd w:id="0"/>
          </w:p>
        </w:tc>
        <w:tc>
          <w:tcPr>
            <w:tcW w:w="270" w:type="dxa"/>
            <w:vMerge w:val="restart"/>
            <w:tcBorders>
              <w:right w:val="single" w:sz="18" w:space="0" w:color="auto"/>
            </w:tcBorders>
          </w:tcPr>
          <w:p w14:paraId="6B6D195F" w14:textId="77777777" w:rsidR="00F20830" w:rsidRPr="0078407A" w:rsidRDefault="00F20830" w:rsidP="00F20830">
            <w:pPr>
              <w:rPr>
                <w:sz w:val="10"/>
                <w:szCs w:val="10"/>
              </w:rPr>
            </w:pPr>
          </w:p>
        </w:tc>
        <w:tc>
          <w:tcPr>
            <w:tcW w:w="236" w:type="dxa"/>
            <w:vMerge w:val="restart"/>
            <w:tcBorders>
              <w:left w:val="single" w:sz="18" w:space="0" w:color="auto"/>
            </w:tcBorders>
          </w:tcPr>
          <w:p w14:paraId="53734700" w14:textId="77777777" w:rsidR="00F20830" w:rsidRPr="0078407A" w:rsidRDefault="00F20830" w:rsidP="00F20830">
            <w:pPr>
              <w:rPr>
                <w:sz w:val="10"/>
                <w:szCs w:val="10"/>
              </w:rPr>
            </w:pPr>
          </w:p>
        </w:tc>
        <w:tc>
          <w:tcPr>
            <w:tcW w:w="3001" w:type="dxa"/>
            <w:vMerge w:val="restart"/>
          </w:tcPr>
          <w:p w14:paraId="6EEFD6F7" w14:textId="1D490CDE" w:rsidR="00F20830" w:rsidRPr="0078407A" w:rsidRDefault="00F20830" w:rsidP="00F20830">
            <w:pPr>
              <w:pStyle w:val="Titlenormal"/>
            </w:pPr>
            <w:r w:rsidRPr="0078407A">
              <w:t>РАЗРУШИТЕЛЬ МИФОВ</w:t>
            </w:r>
          </w:p>
          <w:p w14:paraId="34E0D21D" w14:textId="4A63C425" w:rsidR="00F20830" w:rsidRPr="0078407A" w:rsidRDefault="00F20830" w:rsidP="00F20830">
            <w:pPr>
              <w:pStyle w:val="TextBody"/>
            </w:pPr>
            <w:r w:rsidRPr="0078407A">
              <w:rPr>
                <w:b/>
              </w:rPr>
              <w:t>МИФ.</w:t>
            </w:r>
            <w:r w:rsidRPr="0078407A">
              <w:t xml:space="preserve"> Из-за стоимости высшего образования учащимся следует подавать заявления только в</w:t>
            </w:r>
            <w:r w:rsidR="00C3319C" w:rsidRPr="0078407A">
              <w:rPr>
                <w:rFonts w:ascii="Times New Roman" w:hAnsi="Times New Roman"/>
                <w:lang w:val="uk-UA"/>
              </w:rPr>
              <w:t> </w:t>
            </w:r>
            <w:r w:rsidRPr="0078407A">
              <w:t>недорогие учебные заведения.</w:t>
            </w:r>
          </w:p>
          <w:p w14:paraId="283BE43E" w14:textId="2864547F" w:rsidR="00F20830" w:rsidRPr="0078407A" w:rsidRDefault="00F20830" w:rsidP="00F20830">
            <w:pPr>
              <w:pStyle w:val="TextBody"/>
            </w:pPr>
            <w:r w:rsidRPr="0078407A">
              <w:rPr>
                <w:b/>
              </w:rPr>
              <w:t>РЕАЛЬНОСТЬ.</w:t>
            </w:r>
            <w:r w:rsidRPr="0078407A">
              <w:t xml:space="preserve"> Учащиеся не</w:t>
            </w:r>
            <w:r w:rsidR="00C3319C" w:rsidRPr="0078407A">
              <w:rPr>
                <w:rFonts w:ascii="Times New Roman" w:hAnsi="Times New Roman"/>
                <w:lang w:val="uk-UA"/>
              </w:rPr>
              <w:t> </w:t>
            </w:r>
            <w:r w:rsidRPr="0078407A">
              <w:t>знают, сколько они должны будут заплатить за обучение в</w:t>
            </w:r>
            <w:r w:rsidR="00C3319C" w:rsidRPr="0078407A">
              <w:rPr>
                <w:rFonts w:ascii="Times New Roman" w:hAnsi="Times New Roman"/>
                <w:lang w:val="uk-UA"/>
              </w:rPr>
              <w:t> </w:t>
            </w:r>
            <w:r w:rsidRPr="0078407A">
              <w:t>колледже, пока не подадут заявление, не будут зачислены и не получат пакет финансовой помощи. Это значит, что им следует подавать заявления в</w:t>
            </w:r>
            <w:r w:rsidR="00C3319C" w:rsidRPr="0078407A">
              <w:rPr>
                <w:rFonts w:ascii="Times New Roman" w:hAnsi="Times New Roman"/>
                <w:lang w:val="uk-UA"/>
              </w:rPr>
              <w:t> </w:t>
            </w:r>
            <w:r w:rsidRPr="0078407A">
              <w:t>те учебные заведения, которые кажутся им подходящими, независимо от стоимости обучения.</w:t>
            </w:r>
          </w:p>
          <w:p w14:paraId="23C13183" w14:textId="5D779E63" w:rsidR="00F20830" w:rsidRPr="0078407A" w:rsidRDefault="00F20830" w:rsidP="00F20830">
            <w:pPr>
              <w:pStyle w:val="TextBody"/>
            </w:pPr>
            <w:r w:rsidRPr="0078407A">
              <w:t>Например, частные учебные заведения, как правило, устанавливают более высокую цену обучения, чем государственные, но при этом предлагают больше финансовой помощи. Более крупные пакеты финансовой помощи могут снизить общую стоимость обучения для учащихся до уровня, меньшего, чем в государственном учебном заведении.</w:t>
            </w:r>
          </w:p>
          <w:p w14:paraId="08779DA6" w14:textId="6E160743" w:rsidR="00D0163D" w:rsidRPr="00E86808" w:rsidRDefault="00E86808" w:rsidP="00E86808">
            <w:pPr>
              <w:pStyle w:val="TextBody"/>
            </w:pPr>
            <w:r w:rsidRPr="0078407A">
              <w:rPr>
                <w:noProof/>
              </w:rPr>
              <w:drawing>
                <wp:anchor distT="0" distB="0" distL="114300" distR="114300" simplePos="0" relativeHeight="251659264" behindDoc="0" locked="0" layoutInCell="1" allowOverlap="1" wp14:anchorId="3EEA8CAA" wp14:editId="169C115A">
                  <wp:simplePos x="0" y="0"/>
                  <wp:positionH relativeFrom="margin">
                    <wp:posOffset>526754</wp:posOffset>
                  </wp:positionH>
                  <wp:positionV relativeFrom="margin">
                    <wp:posOffset>4956224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F20830" w:rsidRPr="0078407A">
              <w:t>При наличии финансовой помощи у учащихся есть много вариантов выбора учебных заведений. Хотя важно рассматривать затраты как критерий выбора наиболее подходящего колледжа, они не</w:t>
            </w:r>
            <w:r w:rsidR="00C3319C" w:rsidRPr="0078407A">
              <w:rPr>
                <w:rFonts w:ascii="Times New Roman" w:hAnsi="Times New Roman"/>
                <w:lang w:val="uk-UA"/>
              </w:rPr>
              <w:t> </w:t>
            </w:r>
            <w:r w:rsidR="00F20830" w:rsidRPr="0078407A">
              <w:t>должны быть определяющим фактором.</w:t>
            </w:r>
          </w:p>
        </w:tc>
      </w:tr>
      <w:tr w:rsidR="00F20830" w:rsidRPr="0078407A" w14:paraId="189CF860" w14:textId="77777777" w:rsidTr="00035894">
        <w:trPr>
          <w:trHeight w:val="67"/>
        </w:trPr>
        <w:tc>
          <w:tcPr>
            <w:tcW w:w="3678" w:type="dxa"/>
          </w:tcPr>
          <w:p w14:paraId="518A0B8D" w14:textId="20370C86" w:rsidR="00F20830" w:rsidRPr="0078407A" w:rsidRDefault="00F20830" w:rsidP="0032348C">
            <w:pPr>
              <w:pStyle w:val="TextBody"/>
              <w:spacing w:after="0"/>
            </w:pPr>
          </w:p>
        </w:tc>
        <w:tc>
          <w:tcPr>
            <w:tcW w:w="277" w:type="dxa"/>
          </w:tcPr>
          <w:p w14:paraId="37EA0407" w14:textId="77777777" w:rsidR="00F20830" w:rsidRPr="0078407A" w:rsidRDefault="00F20830" w:rsidP="00F20830">
            <w:pPr>
              <w:pStyle w:val="TextBody"/>
            </w:pPr>
          </w:p>
        </w:tc>
        <w:tc>
          <w:tcPr>
            <w:tcW w:w="3328" w:type="dxa"/>
          </w:tcPr>
          <w:p w14:paraId="27A95849" w14:textId="072D1BF7" w:rsidR="00F20830" w:rsidRPr="0078407A" w:rsidRDefault="00F20830" w:rsidP="00F20830">
            <w:pPr>
              <w:pStyle w:val="TextBody"/>
            </w:pPr>
          </w:p>
        </w:tc>
        <w:tc>
          <w:tcPr>
            <w:tcW w:w="270" w:type="dxa"/>
            <w:vMerge/>
            <w:tcBorders>
              <w:right w:val="single" w:sz="18" w:space="0" w:color="auto"/>
            </w:tcBorders>
          </w:tcPr>
          <w:p w14:paraId="26ACB6E5" w14:textId="77777777" w:rsidR="00F20830" w:rsidRPr="0078407A" w:rsidRDefault="00F20830" w:rsidP="00F20830">
            <w:pPr>
              <w:pStyle w:val="TextBody"/>
            </w:pPr>
          </w:p>
        </w:tc>
        <w:tc>
          <w:tcPr>
            <w:tcW w:w="236" w:type="dxa"/>
            <w:vMerge/>
            <w:tcBorders>
              <w:left w:val="single" w:sz="18" w:space="0" w:color="auto"/>
            </w:tcBorders>
          </w:tcPr>
          <w:p w14:paraId="4AF148E1" w14:textId="77777777" w:rsidR="00F20830" w:rsidRPr="0078407A" w:rsidRDefault="00F20830" w:rsidP="00F20830">
            <w:pPr>
              <w:pStyle w:val="TextBody"/>
            </w:pPr>
          </w:p>
        </w:tc>
        <w:tc>
          <w:tcPr>
            <w:tcW w:w="3001" w:type="dxa"/>
            <w:vMerge/>
          </w:tcPr>
          <w:p w14:paraId="2585C9D7" w14:textId="77777777" w:rsidR="00F20830" w:rsidRPr="0078407A" w:rsidRDefault="00F20830" w:rsidP="00F20830">
            <w:pPr>
              <w:pStyle w:val="TextBody"/>
            </w:pPr>
          </w:p>
        </w:tc>
      </w:tr>
      <w:tr w:rsidR="00F20830" w:rsidRPr="0078407A" w14:paraId="5FF5C757" w14:textId="77777777" w:rsidTr="00B951CE">
        <w:trPr>
          <w:trHeight w:val="3733"/>
        </w:trPr>
        <w:tc>
          <w:tcPr>
            <w:tcW w:w="7283" w:type="dxa"/>
            <w:gridSpan w:val="3"/>
          </w:tcPr>
          <w:p w14:paraId="4D7751F6" w14:textId="02103874" w:rsidR="00F20830" w:rsidRPr="0078407A" w:rsidRDefault="00F20830" w:rsidP="0032348C">
            <w:pPr>
              <w:pStyle w:val="Titlenormal"/>
              <w:spacing w:before="0"/>
              <w:rPr>
                <w:rFonts w:ascii="Times New Roman" w:hAnsi="Times New Roman"/>
              </w:rPr>
            </w:pPr>
            <w:r w:rsidRPr="0078407A">
              <w:t>КОНТРОЛЬНЫЙ СПИСОК ДЛЯ СЕМЬИ</w:t>
            </w:r>
          </w:p>
          <w:p w14:paraId="78C2C8CB" w14:textId="3BC527B0" w:rsidR="00F20830" w:rsidRPr="0078407A" w:rsidRDefault="00F20830" w:rsidP="0088584D">
            <w:pPr>
              <w:pStyle w:val="TextBody"/>
              <w:numPr>
                <w:ilvl w:val="0"/>
                <w:numId w:val="27"/>
              </w:numPr>
              <w:spacing w:before="0" w:after="0"/>
            </w:pPr>
            <w:bookmarkStart w:id="1" w:name="_Hlk171494666"/>
            <w:r w:rsidRPr="0078407A">
              <w:t>Помогите своему ребенку сохранять организованность. Создайте календарь вместе с ребенком.</w:t>
            </w:r>
          </w:p>
          <w:p w14:paraId="639E15AB" w14:textId="15906BAC" w:rsidR="00F20830" w:rsidRPr="0078407A" w:rsidRDefault="00F20830" w:rsidP="0088584D">
            <w:pPr>
              <w:pStyle w:val="TextBody"/>
              <w:numPr>
                <w:ilvl w:val="0"/>
                <w:numId w:val="27"/>
              </w:numPr>
              <w:spacing w:before="0" w:after="0"/>
            </w:pPr>
            <w:r w:rsidRPr="0078407A">
              <w:t>Помогите ребенку принять решение о подаче заявления на раннее поступление. Заявления на раннее поступление обычно подаются в</w:t>
            </w:r>
            <w:r w:rsidR="00C3319C" w:rsidRPr="0078407A">
              <w:rPr>
                <w:rFonts w:ascii="Times New Roman" w:hAnsi="Times New Roman"/>
                <w:lang w:val="uk-UA"/>
              </w:rPr>
              <w:t> </w:t>
            </w:r>
            <w:r w:rsidRPr="0078407A">
              <w:t>ноябре.</w:t>
            </w:r>
          </w:p>
          <w:p w14:paraId="42B24020" w14:textId="1361A610" w:rsidR="00F20830" w:rsidRPr="0078407A" w:rsidRDefault="00F20830" w:rsidP="0088584D">
            <w:pPr>
              <w:pStyle w:val="TextBody"/>
              <w:numPr>
                <w:ilvl w:val="0"/>
                <w:numId w:val="27"/>
              </w:numPr>
              <w:spacing w:before="0" w:after="0"/>
            </w:pPr>
            <w:r w:rsidRPr="0078407A">
              <w:t xml:space="preserve">Поощряйте ребенка сдать тест SAT или ACT как можно раньше. Помните: может быть предусмотрено освобождение от оплаты </w:t>
            </w:r>
            <w:proofErr w:type="gramStart"/>
            <w:r w:rsidRPr="0078407A">
              <w:t>за</w:t>
            </w:r>
            <w:r w:rsidR="00C3319C" w:rsidRPr="0078407A">
              <w:rPr>
                <w:rFonts w:ascii="Times New Roman" w:hAnsi="Times New Roman"/>
                <w:lang w:val="uk-UA"/>
              </w:rPr>
              <w:t> </w:t>
            </w:r>
            <w:r w:rsidRPr="0078407A">
              <w:t>тестирование</w:t>
            </w:r>
            <w:proofErr w:type="gramEnd"/>
            <w:r w:rsidRPr="0078407A">
              <w:t>. Спросите об этом школьного консультанта.</w:t>
            </w:r>
          </w:p>
          <w:p w14:paraId="4B52E0E5" w14:textId="4BC418B5" w:rsidR="00F20830" w:rsidRPr="0078407A" w:rsidRDefault="00F20830" w:rsidP="0088584D">
            <w:pPr>
              <w:pStyle w:val="TextBody"/>
              <w:numPr>
                <w:ilvl w:val="0"/>
                <w:numId w:val="27"/>
              </w:numPr>
              <w:spacing w:before="0" w:after="0"/>
            </w:pPr>
            <w:r w:rsidRPr="0078407A">
              <w:t>Если ваш ребенок подал заявление на раннее или досрочное поступление, предложите ему связаться с членами приемной комиссии, чтобы убедиться, что они получили все документы и формы. Проконсультируйтесь также с отделом финансовой помощи.</w:t>
            </w:r>
          </w:p>
          <w:p w14:paraId="458A7FCB" w14:textId="242C7E25" w:rsidR="00F20830" w:rsidRPr="0078407A" w:rsidRDefault="00F20830" w:rsidP="0088584D">
            <w:pPr>
              <w:pStyle w:val="TextBody"/>
              <w:numPr>
                <w:ilvl w:val="0"/>
                <w:numId w:val="27"/>
              </w:numPr>
              <w:spacing w:before="0" w:after="0"/>
            </w:pPr>
            <w:r w:rsidRPr="0078407A">
              <w:t>Узнайте, предлагает ли школа вашего ребенка или местная общественная организация какую-либо помощь в заполнении заявлений на поступление в колледж.</w:t>
            </w:r>
          </w:p>
          <w:p w14:paraId="7DF6928D" w14:textId="77777777" w:rsidR="00F20830" w:rsidRPr="0078407A" w:rsidRDefault="00F20830" w:rsidP="0088584D">
            <w:pPr>
              <w:pStyle w:val="TextBody"/>
              <w:numPr>
                <w:ilvl w:val="0"/>
                <w:numId w:val="27"/>
              </w:numPr>
              <w:spacing w:before="0" w:after="0"/>
            </w:pPr>
            <w:r w:rsidRPr="0078407A">
              <w:t>Помогите ребенку заполнить и отправить все необходимые части заявления в каждый колледж онлайн.</w:t>
            </w:r>
          </w:p>
          <w:p w14:paraId="7761346A" w14:textId="77777777" w:rsidR="00F20830" w:rsidRPr="0078407A" w:rsidRDefault="00F20830" w:rsidP="0088584D">
            <w:pPr>
              <w:pStyle w:val="TextBody"/>
              <w:numPr>
                <w:ilvl w:val="0"/>
                <w:numId w:val="27"/>
              </w:numPr>
              <w:spacing w:before="0" w:after="0"/>
            </w:pPr>
            <w:r w:rsidRPr="0078407A">
              <w:t>Работайте сообща, чтобы подать заявление на финансовую помощь. Чем раньше вы подадите заявление, тем лучше.</w:t>
            </w:r>
          </w:p>
          <w:p w14:paraId="70988759" w14:textId="59F00C1C" w:rsidR="00F20830" w:rsidRPr="0078407A" w:rsidRDefault="00F20830" w:rsidP="0088584D">
            <w:pPr>
              <w:pStyle w:val="TextBody"/>
              <w:numPr>
                <w:ilvl w:val="0"/>
                <w:numId w:val="27"/>
              </w:numPr>
              <w:spacing w:before="0" w:after="0"/>
            </w:pPr>
            <w:r w:rsidRPr="0078407A">
              <w:t>Получите FSA ID при подаче заявления FAFSA. FSA ID — это имя пользователя и пароль, которые вы будете использовать для подписания заявления FAFSA.</w:t>
            </w:r>
            <w:bookmarkEnd w:id="1"/>
          </w:p>
        </w:tc>
        <w:tc>
          <w:tcPr>
            <w:tcW w:w="270" w:type="dxa"/>
            <w:vMerge/>
            <w:tcBorders>
              <w:right w:val="single" w:sz="18" w:space="0" w:color="auto"/>
            </w:tcBorders>
          </w:tcPr>
          <w:p w14:paraId="268D509A" w14:textId="77777777" w:rsidR="00F20830" w:rsidRPr="0078407A" w:rsidRDefault="00F20830" w:rsidP="00F20830">
            <w:pPr>
              <w:rPr>
                <w:sz w:val="10"/>
                <w:szCs w:val="10"/>
              </w:rPr>
            </w:pPr>
          </w:p>
        </w:tc>
        <w:tc>
          <w:tcPr>
            <w:tcW w:w="236" w:type="dxa"/>
            <w:vMerge/>
            <w:tcBorders>
              <w:left w:val="single" w:sz="18" w:space="0" w:color="auto"/>
            </w:tcBorders>
          </w:tcPr>
          <w:p w14:paraId="1659F3BF" w14:textId="77777777" w:rsidR="00F20830" w:rsidRPr="0078407A" w:rsidRDefault="00F20830" w:rsidP="00F20830">
            <w:pPr>
              <w:rPr>
                <w:sz w:val="10"/>
                <w:szCs w:val="10"/>
              </w:rPr>
            </w:pPr>
          </w:p>
        </w:tc>
        <w:tc>
          <w:tcPr>
            <w:tcW w:w="3001" w:type="dxa"/>
            <w:vMerge/>
          </w:tcPr>
          <w:p w14:paraId="13E8AB06" w14:textId="77777777" w:rsidR="00F20830" w:rsidRPr="0078407A" w:rsidRDefault="00F20830" w:rsidP="00F20830">
            <w:pPr>
              <w:pStyle w:val="TextBody"/>
            </w:pPr>
          </w:p>
        </w:tc>
      </w:tr>
    </w:tbl>
    <w:p w14:paraId="4229C740" w14:textId="43CF2146" w:rsidR="00A40213" w:rsidRPr="0078407A" w:rsidRDefault="00A40213" w:rsidP="00F263B8"/>
    <w:sectPr w:rsidR="00A40213" w:rsidRPr="0078407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EB4FE" w14:textId="77777777" w:rsidR="006B2D15" w:rsidRDefault="006B2D15" w:rsidP="001D6100">
      <w:r>
        <w:separator/>
      </w:r>
    </w:p>
  </w:endnote>
  <w:endnote w:type="continuationSeparator" w:id="0">
    <w:p w14:paraId="6FF79B46" w14:textId="77777777" w:rsidR="006B2D15" w:rsidRDefault="006B2D15"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7F637" w14:textId="77777777" w:rsidR="006B2D15" w:rsidRDefault="006B2D15" w:rsidP="001D6100">
      <w:r>
        <w:separator/>
      </w:r>
    </w:p>
  </w:footnote>
  <w:footnote w:type="continuationSeparator" w:id="0">
    <w:p w14:paraId="3B50CBF1" w14:textId="77777777" w:rsidR="006B2D15" w:rsidRDefault="006B2D15"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6"/>
  </w:num>
  <w:num w:numId="2" w16cid:durableId="1053384234">
    <w:abstractNumId w:val="12"/>
  </w:num>
  <w:num w:numId="3" w16cid:durableId="1085609680">
    <w:abstractNumId w:val="19"/>
  </w:num>
  <w:num w:numId="4" w16cid:durableId="1477602779">
    <w:abstractNumId w:val="25"/>
  </w:num>
  <w:num w:numId="5" w16cid:durableId="1105538634">
    <w:abstractNumId w:val="11"/>
  </w:num>
  <w:num w:numId="6" w16cid:durableId="1612783057">
    <w:abstractNumId w:val="4"/>
  </w:num>
  <w:num w:numId="7" w16cid:durableId="1612782898">
    <w:abstractNumId w:val="9"/>
  </w:num>
  <w:num w:numId="8" w16cid:durableId="1893156584">
    <w:abstractNumId w:val="23"/>
  </w:num>
  <w:num w:numId="9" w16cid:durableId="1377125848">
    <w:abstractNumId w:val="13"/>
  </w:num>
  <w:num w:numId="10" w16cid:durableId="875118277">
    <w:abstractNumId w:val="26"/>
  </w:num>
  <w:num w:numId="11" w16cid:durableId="1458256340">
    <w:abstractNumId w:val="14"/>
  </w:num>
  <w:num w:numId="12" w16cid:durableId="1321881310">
    <w:abstractNumId w:val="24"/>
  </w:num>
  <w:num w:numId="13" w16cid:durableId="929386751">
    <w:abstractNumId w:val="1"/>
  </w:num>
  <w:num w:numId="14" w16cid:durableId="729155344">
    <w:abstractNumId w:val="5"/>
  </w:num>
  <w:num w:numId="15" w16cid:durableId="1525634262">
    <w:abstractNumId w:val="17"/>
  </w:num>
  <w:num w:numId="16" w16cid:durableId="493225649">
    <w:abstractNumId w:val="20"/>
  </w:num>
  <w:num w:numId="17" w16cid:durableId="818157466">
    <w:abstractNumId w:val="3"/>
  </w:num>
  <w:num w:numId="18" w16cid:durableId="1126312787">
    <w:abstractNumId w:val="16"/>
  </w:num>
  <w:num w:numId="19" w16cid:durableId="457534942">
    <w:abstractNumId w:val="7"/>
  </w:num>
  <w:num w:numId="20" w16cid:durableId="450826889">
    <w:abstractNumId w:val="2"/>
  </w:num>
  <w:num w:numId="21" w16cid:durableId="1129981936">
    <w:abstractNumId w:val="22"/>
  </w:num>
  <w:num w:numId="22" w16cid:durableId="478808905">
    <w:abstractNumId w:val="21"/>
  </w:num>
  <w:num w:numId="23" w16cid:durableId="899748687">
    <w:abstractNumId w:val="8"/>
  </w:num>
  <w:num w:numId="24" w16cid:durableId="1457063403">
    <w:abstractNumId w:val="15"/>
  </w:num>
  <w:num w:numId="25" w16cid:durableId="758210560">
    <w:abstractNumId w:val="18"/>
  </w:num>
  <w:num w:numId="26" w16cid:durableId="2124835691">
    <w:abstractNumId w:val="10"/>
  </w:num>
  <w:num w:numId="27" w16cid:durableId="198561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3394"/>
    <w:rsid w:val="000A06A1"/>
    <w:rsid w:val="000B7BB9"/>
    <w:rsid w:val="0013534A"/>
    <w:rsid w:val="00140C8D"/>
    <w:rsid w:val="00173094"/>
    <w:rsid w:val="001A1B0F"/>
    <w:rsid w:val="001A2D66"/>
    <w:rsid w:val="001C2F36"/>
    <w:rsid w:val="001C3F0B"/>
    <w:rsid w:val="001D6100"/>
    <w:rsid w:val="001E27D9"/>
    <w:rsid w:val="00221E59"/>
    <w:rsid w:val="00235CED"/>
    <w:rsid w:val="00242CD1"/>
    <w:rsid w:val="00263BF4"/>
    <w:rsid w:val="0026453F"/>
    <w:rsid w:val="00282446"/>
    <w:rsid w:val="002941DC"/>
    <w:rsid w:val="00302C98"/>
    <w:rsid w:val="00315984"/>
    <w:rsid w:val="0032348C"/>
    <w:rsid w:val="0034461A"/>
    <w:rsid w:val="003766A2"/>
    <w:rsid w:val="003767BD"/>
    <w:rsid w:val="00387A96"/>
    <w:rsid w:val="003924B1"/>
    <w:rsid w:val="00397474"/>
    <w:rsid w:val="00397BC4"/>
    <w:rsid w:val="003C7B1E"/>
    <w:rsid w:val="003D365D"/>
    <w:rsid w:val="003E115A"/>
    <w:rsid w:val="00405FB7"/>
    <w:rsid w:val="00412376"/>
    <w:rsid w:val="00414D62"/>
    <w:rsid w:val="00414D6A"/>
    <w:rsid w:val="00416071"/>
    <w:rsid w:val="00416435"/>
    <w:rsid w:val="00423C76"/>
    <w:rsid w:val="00434553"/>
    <w:rsid w:val="004B1CE7"/>
    <w:rsid w:val="004B643D"/>
    <w:rsid w:val="004C3340"/>
    <w:rsid w:val="004D35FE"/>
    <w:rsid w:val="004D3D54"/>
    <w:rsid w:val="004D4B2A"/>
    <w:rsid w:val="004F3E11"/>
    <w:rsid w:val="00513C62"/>
    <w:rsid w:val="00521D16"/>
    <w:rsid w:val="00524895"/>
    <w:rsid w:val="00526A1D"/>
    <w:rsid w:val="005335F4"/>
    <w:rsid w:val="00542638"/>
    <w:rsid w:val="00545843"/>
    <w:rsid w:val="00551FBC"/>
    <w:rsid w:val="005728F5"/>
    <w:rsid w:val="0059272B"/>
    <w:rsid w:val="005A7A4F"/>
    <w:rsid w:val="005D31A0"/>
    <w:rsid w:val="005E41BE"/>
    <w:rsid w:val="005E7FDA"/>
    <w:rsid w:val="0060774D"/>
    <w:rsid w:val="00615348"/>
    <w:rsid w:val="0063191A"/>
    <w:rsid w:val="00645773"/>
    <w:rsid w:val="00654229"/>
    <w:rsid w:val="00681F53"/>
    <w:rsid w:val="00685DBB"/>
    <w:rsid w:val="00692B40"/>
    <w:rsid w:val="006A6D66"/>
    <w:rsid w:val="006B2D15"/>
    <w:rsid w:val="006B498E"/>
    <w:rsid w:val="006C30F5"/>
    <w:rsid w:val="006C5F05"/>
    <w:rsid w:val="006C60E6"/>
    <w:rsid w:val="006F51A2"/>
    <w:rsid w:val="007118ED"/>
    <w:rsid w:val="00721089"/>
    <w:rsid w:val="00735F99"/>
    <w:rsid w:val="00763F6E"/>
    <w:rsid w:val="0078163A"/>
    <w:rsid w:val="0078407A"/>
    <w:rsid w:val="00793BD6"/>
    <w:rsid w:val="00794584"/>
    <w:rsid w:val="007D2AC9"/>
    <w:rsid w:val="00812CFA"/>
    <w:rsid w:val="00832D90"/>
    <w:rsid w:val="0086583D"/>
    <w:rsid w:val="0087169C"/>
    <w:rsid w:val="0088584D"/>
    <w:rsid w:val="008D4894"/>
    <w:rsid w:val="008D6DD6"/>
    <w:rsid w:val="008E1844"/>
    <w:rsid w:val="008E57BD"/>
    <w:rsid w:val="00914CE6"/>
    <w:rsid w:val="009752A7"/>
    <w:rsid w:val="009913C5"/>
    <w:rsid w:val="009A219F"/>
    <w:rsid w:val="009D6EE0"/>
    <w:rsid w:val="009E509A"/>
    <w:rsid w:val="00A07A08"/>
    <w:rsid w:val="00A2081B"/>
    <w:rsid w:val="00A40213"/>
    <w:rsid w:val="00A55C9A"/>
    <w:rsid w:val="00AA5A4E"/>
    <w:rsid w:val="00AA69D0"/>
    <w:rsid w:val="00AB137A"/>
    <w:rsid w:val="00AD3374"/>
    <w:rsid w:val="00AE2C81"/>
    <w:rsid w:val="00AE581C"/>
    <w:rsid w:val="00AF2B0A"/>
    <w:rsid w:val="00AF5233"/>
    <w:rsid w:val="00B0055C"/>
    <w:rsid w:val="00B00C2B"/>
    <w:rsid w:val="00B056FD"/>
    <w:rsid w:val="00B20006"/>
    <w:rsid w:val="00B23A44"/>
    <w:rsid w:val="00B35EDB"/>
    <w:rsid w:val="00B36600"/>
    <w:rsid w:val="00B5429C"/>
    <w:rsid w:val="00B7341E"/>
    <w:rsid w:val="00B951CE"/>
    <w:rsid w:val="00BD5E53"/>
    <w:rsid w:val="00BF1870"/>
    <w:rsid w:val="00C3319C"/>
    <w:rsid w:val="00C37449"/>
    <w:rsid w:val="00CB258F"/>
    <w:rsid w:val="00CD05DA"/>
    <w:rsid w:val="00CD5E35"/>
    <w:rsid w:val="00CF03F0"/>
    <w:rsid w:val="00D0163D"/>
    <w:rsid w:val="00D22CF9"/>
    <w:rsid w:val="00D305C1"/>
    <w:rsid w:val="00D46CD2"/>
    <w:rsid w:val="00DB7EB4"/>
    <w:rsid w:val="00DF4B6A"/>
    <w:rsid w:val="00E2788F"/>
    <w:rsid w:val="00E52F76"/>
    <w:rsid w:val="00E75770"/>
    <w:rsid w:val="00E81FD1"/>
    <w:rsid w:val="00E86808"/>
    <w:rsid w:val="00E979F7"/>
    <w:rsid w:val="00EA4D59"/>
    <w:rsid w:val="00EB0563"/>
    <w:rsid w:val="00EE6910"/>
    <w:rsid w:val="00F20830"/>
    <w:rsid w:val="00F263B8"/>
    <w:rsid w:val="00FE1655"/>
    <w:rsid w:val="00FF4E20"/>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63191A"/>
    <w:pPr>
      <w:spacing w:line="520" w:lineRule="exact"/>
      <w:jc w:val="center"/>
      <w:outlineLvl w:val="0"/>
    </w:pPr>
    <w:rPr>
      <w:rFonts w:asciiTheme="majorHAnsi" w:hAnsiTheme="majorHAnsi"/>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ru-RU" w:bidi="en-US"/>
    </w:rPr>
  </w:style>
  <w:style w:type="paragraph" w:customStyle="1" w:styleId="TextBody">
    <w:name w:val="Text Body"/>
    <w:basedOn w:val="Textoindependiente"/>
    <w:link w:val="TextBodyChar"/>
    <w:uiPriority w:val="7"/>
    <w:qFormat/>
    <w:rsid w:val="0063191A"/>
    <w:pPr>
      <w:widowControl w:val="0"/>
      <w:autoSpaceDE w:val="0"/>
      <w:autoSpaceDN w:val="0"/>
      <w:spacing w:before="7" w:after="240" w:line="180" w:lineRule="exact"/>
      <w:ind w:left="11" w:right="-11"/>
    </w:pPr>
    <w:rPr>
      <w:rFonts w:eastAsia="Franklin Gothic Book" w:cs="Franklin Gothic Book"/>
      <w:color w:val="000000" w:themeColor="text1"/>
      <w:sz w:val="18"/>
      <w:szCs w:val="22"/>
      <w:lang w:bidi="en-US"/>
    </w:rPr>
  </w:style>
  <w:style w:type="character" w:customStyle="1" w:styleId="TextBodyChar">
    <w:name w:val="Text Body Char"/>
    <w:basedOn w:val="TextoindependienteCar"/>
    <w:link w:val="TextBody"/>
    <w:uiPriority w:val="7"/>
    <w:rsid w:val="0063191A"/>
    <w:rPr>
      <w:rFonts w:eastAsia="Franklin Gothic Book"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63191A"/>
    <w:pPr>
      <w:widowControl w:val="0"/>
      <w:autoSpaceDE w:val="0"/>
      <w:autoSpaceDN w:val="0"/>
      <w:spacing w:before="20" w:line="280" w:lineRule="exact"/>
      <w:ind w:left="23" w:right="6"/>
    </w:pPr>
    <w:rPr>
      <w:rFonts w:ascii="Tw Cen MT" w:eastAsia="Franklin Gothic Book" w:hAnsi="Tw Cen MT"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63191A"/>
    <w:rPr>
      <w:rFonts w:ascii="Tw Cen MT" w:eastAsia="Franklin Gothic Book" w:hAnsi="Tw Cen MT"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ru-RU"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ru-RU"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ru-RU"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63191A"/>
    <w:rPr>
      <w:rFonts w:asciiTheme="majorHAnsi" w:hAnsiTheme="majorHAnsi"/>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iPriority w:val="99"/>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ru-RU"/>
            </w:rPr>
            <w:t>ПРЕДСТОЯЩИЕ СОБЫТИЯ</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ru-RU"/>
            </w:rPr>
            <w:t>Нажмите здесь, чтобы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ru-RU"/>
            </w:rPr>
            <w:t>Нажмите здесь, чтобы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ru-RU"/>
            </w:rPr>
            <w:t>Нажмите здесь, чтобы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40C8D"/>
    <w:rsid w:val="002A38AC"/>
    <w:rsid w:val="00423C76"/>
    <w:rsid w:val="004E1253"/>
    <w:rsid w:val="0054736B"/>
    <w:rsid w:val="00725E3D"/>
    <w:rsid w:val="00883729"/>
    <w:rsid w:val="009D04E1"/>
    <w:rsid w:val="009F1B4B"/>
    <w:rsid w:val="00A20D2B"/>
    <w:rsid w:val="00BD06C3"/>
    <w:rsid w:val="00BE0E0D"/>
    <w:rsid w:val="00DB7EB4"/>
    <w:rsid w:val="00DF7BFC"/>
    <w:rsid w:val="00FC674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B0BCEE14-0CD0-4B2D-B77A-8508BD37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2024-12-23T15:16:00Z</dcterms:created>
  <dcterms:modified xsi:type="dcterms:W3CDTF">2025-01-13T23:01:00Z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