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CF61C" w14:textId="77777777" w:rsidR="001B2141" w:rsidRDefault="00CA36F6" w:rsidP="001B2141">
      <w:r>
        <w:rPr>
          <w:noProof/>
          <w:lang w:val="en-US"/>
        </w:rPr>
        <mc:AlternateContent>
          <mc:Choice Requires="wps">
            <w:drawing>
              <wp:anchor distT="0" distB="0" distL="114300" distR="114300" simplePos="0" relativeHeight="251659264" behindDoc="0" locked="0" layoutInCell="1" allowOverlap="1" wp14:anchorId="30808300" wp14:editId="4D2E5291">
                <wp:simplePos x="0" y="0"/>
                <wp:positionH relativeFrom="column">
                  <wp:posOffset>10950</wp:posOffset>
                </wp:positionH>
                <wp:positionV relativeFrom="paragraph">
                  <wp:posOffset>1402080</wp:posOffset>
                </wp:positionV>
                <wp:extent cx="7315200"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chemeClr val="accent6">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2B93D9" w14:textId="77777777" w:rsidR="00F010F1" w:rsidRPr="00466C8E" w:rsidRDefault="006C6E63" w:rsidP="00F010F1">
                            <w:pPr>
                              <w:spacing w:after="0"/>
                              <w:rPr>
                                <w:rFonts w:ascii="Myriad Pro" w:hAnsi="Myriad Pro"/>
                                <w:b/>
                                <w:sz w:val="28"/>
                              </w:rPr>
                            </w:pPr>
                            <w:r w:rsidRPr="00466C8E">
                              <w:rPr>
                                <w:rFonts w:ascii="Myriad Pro" w:hAnsi="Myriad Pro"/>
                                <w:b/>
                                <w:sz w:val="32"/>
                              </w:rPr>
                              <w:t xml:space="preserve">SEPTIEMBRE   </w:t>
                            </w:r>
                            <w:r w:rsidR="00466C8E" w:rsidRPr="00466C8E">
                              <w:rPr>
                                <w:rFonts w:ascii="Myriad Pro" w:hAnsi="Myriad Pro"/>
                                <w:b/>
                                <w:sz w:val="32"/>
                              </w:rPr>
                              <w:t xml:space="preserve">                          </w:t>
                            </w:r>
                            <w:r w:rsidR="00A3571E">
                              <w:rPr>
                                <w:rFonts w:ascii="Myriad Pro" w:hAnsi="Myriad Pro"/>
                                <w:b/>
                                <w:sz w:val="32"/>
                              </w:rPr>
                              <w:t xml:space="preserve">      </w:t>
                            </w:r>
                            <w:r w:rsidR="00466C8E" w:rsidRPr="00466C8E">
                              <w:rPr>
                                <w:rFonts w:ascii="Myriad Pro" w:hAnsi="Myriad Pro"/>
                                <w:b/>
                                <w:sz w:val="32"/>
                              </w:rPr>
                              <w:t xml:space="preserve">PARA FAMILIAS DE ESTUDIANTES DE </w:t>
                            </w:r>
                            <w:r w:rsidR="00A3571E">
                              <w:rPr>
                                <w:rFonts w:ascii="Myriad Pro" w:hAnsi="Myriad Pro"/>
                                <w:b/>
                                <w:sz w:val="32"/>
                              </w:rPr>
                              <w:t>11</w:t>
                            </w:r>
                            <w:r w:rsidR="00A3571E" w:rsidRPr="00466C8E">
                              <w:rPr>
                                <w:rFonts w:ascii="Myriad Pro" w:hAnsi="Myriad Pro"/>
                                <w:b/>
                                <w:sz w:val="32"/>
                              </w:rPr>
                              <w:t xml:space="preserve">º </w:t>
                            </w:r>
                            <w:r w:rsidR="00466C8E" w:rsidRPr="00466C8E">
                              <w:rPr>
                                <w:rFonts w:ascii="Myriad Pro" w:hAnsi="Myriad Pro"/>
                                <w:b/>
                                <w:sz w:val="32"/>
                              </w:rPr>
                              <w:t xml:space="preserve">GRADO  </w:t>
                            </w:r>
                            <w:r w:rsidR="00466C8E" w:rsidRPr="00466C8E">
                              <w:rPr>
                                <w:rFonts w:ascii="Myriad Pro" w:hAnsi="Myriad Pro"/>
                                <w:b/>
                                <w:sz w:val="32"/>
                                <w:vertAlign w:val="superscript"/>
                              </w:rPr>
                              <w:t xml:space="preserve"> </w:t>
                            </w:r>
                            <w:r w:rsidR="00F010F1" w:rsidRPr="00466C8E">
                              <w:rPr>
                                <w:rFonts w:ascii="Myriad Pro" w:hAnsi="Myriad Pro"/>
                                <w:b/>
                                <w:sz w:val="32"/>
                              </w:rPr>
                              <w:t>STUDENTS</w:t>
                            </w:r>
                          </w:p>
                          <w:p w14:paraId="33D3D81B" w14:textId="77777777" w:rsidR="001B2141" w:rsidRPr="009E4AFB" w:rsidRDefault="001B2141" w:rsidP="00AC67ED">
                            <w:pPr>
                              <w:spacing w:after="0"/>
                              <w:rPr>
                                <w:rFonts w:ascii="Myriad Pro" w:hAnsi="Myriad Pro"/>
                                <w:b/>
                                <w:sz w:val="28"/>
                              </w:rPr>
                            </w:pPr>
                            <w:r w:rsidRPr="009E4AFB">
                              <w:rPr>
                                <w:rFonts w:ascii="Myriad Pro" w:hAnsi="Myriad Pro"/>
                                <w:b/>
                                <w:sz w:val="28"/>
                              </w:rPr>
                              <w:t>STUDENTS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41F92" id="_x0000_t202" coordsize="21600,21600" o:spt="202" path="m,l,21600r21600,l21600,xe">
                <v:stroke joinstyle="miter"/>
                <v:path gradientshapeok="t" o:connecttype="rect"/>
              </v:shapetype>
              <v:shape id="Text Box 1" o:spid="_x0000_s1026" type="#_x0000_t202" style="position:absolute;margin-left:.85pt;margin-top:110.4pt;width:8in;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" fillcolor="#c59dc3 [1945]" stroked="f" strokeweight=".5pt">
                <v:textbox>
                  <w:txbxContent>
                    <w:p w:rsidR="00F010F1" w:rsidRPr="00466C8E" w:rsidRDefault="006C6E63" w:rsidP="00F010F1">
                      <w:pPr>
                        <w:spacing w:after="0"/>
                        <w:rPr>
                          <w:rFonts w:ascii="Myriad Pro" w:hAnsi="Myriad Pro"/>
                          <w:b/>
                          <w:sz w:val="28"/>
                        </w:rPr>
                      </w:pPr>
                      <w:r w:rsidRPr="00466C8E">
                        <w:rPr>
                          <w:rFonts w:ascii="Myriad Pro" w:hAnsi="Myriad Pro"/>
                          <w:b/>
                          <w:sz w:val="32"/>
                        </w:rPr>
                        <w:t xml:space="preserve">SEPTIEMBRE   </w:t>
                      </w:r>
                      <w:r w:rsidR="00466C8E" w:rsidRPr="00466C8E">
                        <w:rPr>
                          <w:rFonts w:ascii="Myriad Pro" w:hAnsi="Myriad Pro"/>
                          <w:b/>
                          <w:sz w:val="32"/>
                        </w:rPr>
                        <w:t xml:space="preserve">                          </w:t>
                      </w:r>
                      <w:r w:rsidR="00A3571E">
                        <w:rPr>
                          <w:rFonts w:ascii="Myriad Pro" w:hAnsi="Myriad Pro"/>
                          <w:b/>
                          <w:sz w:val="32"/>
                        </w:rPr>
                        <w:t xml:space="preserve">      </w:t>
                      </w:r>
                      <w:r w:rsidR="00466C8E" w:rsidRPr="00466C8E">
                        <w:rPr>
                          <w:rFonts w:ascii="Myriad Pro" w:hAnsi="Myriad Pro"/>
                          <w:b/>
                          <w:sz w:val="32"/>
                        </w:rPr>
                        <w:t xml:space="preserve">PARA FAMILIAS DE ESTUDIANTES DE </w:t>
                      </w:r>
                      <w:r w:rsidR="00A3571E">
                        <w:rPr>
                          <w:rFonts w:ascii="Myriad Pro" w:hAnsi="Myriad Pro"/>
                          <w:b/>
                          <w:sz w:val="32"/>
                        </w:rPr>
                        <w:t>11</w:t>
                      </w:r>
                      <w:r w:rsidR="00A3571E" w:rsidRPr="00466C8E">
                        <w:rPr>
                          <w:rFonts w:ascii="Myriad Pro" w:hAnsi="Myriad Pro"/>
                          <w:b/>
                          <w:sz w:val="32"/>
                        </w:rPr>
                        <w:t xml:space="preserve">º </w:t>
                      </w:r>
                      <w:r w:rsidR="00466C8E" w:rsidRPr="00466C8E">
                        <w:rPr>
                          <w:rFonts w:ascii="Myriad Pro" w:hAnsi="Myriad Pro"/>
                          <w:b/>
                          <w:sz w:val="32"/>
                        </w:rPr>
                        <w:t xml:space="preserve">GRADO  </w:t>
                      </w:r>
                      <w:r w:rsidR="00466C8E" w:rsidRPr="00466C8E">
                        <w:rPr>
                          <w:rFonts w:ascii="Myriad Pro" w:hAnsi="Myriad Pro"/>
                          <w:b/>
                          <w:sz w:val="32"/>
                          <w:vertAlign w:val="superscript"/>
                        </w:rPr>
                        <w:t xml:space="preserve"> </w:t>
                      </w:r>
                      <w:r w:rsidR="00F010F1" w:rsidRPr="00466C8E">
                        <w:rPr>
                          <w:rFonts w:ascii="Myriad Pro" w:hAnsi="Myriad Pro"/>
                          <w:b/>
                          <w:sz w:val="32"/>
                        </w:rPr>
                        <w:t>STUDENTS</w:t>
                      </w:r>
                    </w:p>
                    <w:p w:rsidR="001B2141" w:rsidRPr="009E4AFB" w:rsidRDefault="001B2141" w:rsidP="00AC67ED">
                      <w:pPr>
                        <w:spacing w:after="0"/>
                        <w:rPr>
                          <w:rFonts w:ascii="Myriad Pro" w:hAnsi="Myriad Pro"/>
                          <w:b/>
                          <w:sz w:val="28"/>
                        </w:rPr>
                      </w:pPr>
                      <w:r w:rsidRPr="009E4AFB">
                        <w:rPr>
                          <w:rFonts w:ascii="Myriad Pro" w:hAnsi="Myriad Pro"/>
                          <w:b/>
                          <w:sz w:val="28"/>
                        </w:rPr>
                        <w:t>STUDENTS</w:t>
                      </w:r>
                    </w:p>
                  </w:txbxContent>
                </v:textbox>
              </v:shape>
            </w:pict>
          </mc:Fallback>
        </mc:AlternateContent>
      </w:r>
      <w:r w:rsidR="001B2141">
        <w:rPr>
          <w:noProof/>
          <w:lang w:val="en-US"/>
        </w:rPr>
        <w:drawing>
          <wp:anchor distT="0" distB="0" distL="114300" distR="114300" simplePos="0" relativeHeight="251676672" behindDoc="0" locked="0" layoutInCell="1" allowOverlap="1" wp14:anchorId="05226E07" wp14:editId="14E3C4DC">
            <wp:simplePos x="0" y="0"/>
            <wp:positionH relativeFrom="column">
              <wp:posOffset>6500004</wp:posOffset>
            </wp:positionH>
            <wp:positionV relativeFrom="paragraph">
              <wp:posOffset>30192</wp:posOffset>
            </wp:positionV>
            <wp:extent cx="820121" cy="137160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0" cstate="print">
                      <a:lum bright="70000" contrast="-7000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l="-432" r="38825" b="11620"/>
                    <a:stretch/>
                  </pic:blipFill>
                  <pic:spPr>
                    <a:xfrm>
                      <a:off x="0" y="0"/>
                      <a:ext cx="820121" cy="1371600"/>
                    </a:xfrm>
                    <a:prstGeom prst="rect">
                      <a:avLst/>
                    </a:prstGeom>
                  </pic:spPr>
                </pic:pic>
              </a:graphicData>
            </a:graphic>
            <wp14:sizeRelH relativeFrom="page">
              <wp14:pctWidth>0</wp14:pctWidth>
            </wp14:sizeRelH>
            <wp14:sizeRelV relativeFrom="page">
              <wp14:pctHeight>0</wp14:pctHeight>
            </wp14:sizeRelV>
          </wp:anchor>
        </w:drawing>
      </w:r>
      <w:r w:rsidR="001B2141">
        <w:rPr>
          <w:noProof/>
          <w:lang w:val="en-US"/>
        </w:rPr>
        <mc:AlternateContent>
          <mc:Choice Requires="wps">
            <w:drawing>
              <wp:inline distT="0" distB="0" distL="0" distR="0" wp14:anchorId="0103D5E3" wp14:editId="0B310E28">
                <wp:extent cx="7315200" cy="1371600"/>
                <wp:effectExtent l="0" t="0" r="0" b="0"/>
                <wp:docPr id="5" name="Rectangle 5"/>
                <wp:cNvGraphicFramePr/>
                <a:graphic xmlns:a="http://schemas.openxmlformats.org/drawingml/2006/main">
                  <a:graphicData uri="http://schemas.microsoft.com/office/word/2010/wordprocessingShape">
                    <wps:wsp>
                      <wps:cNvSpPr/>
                      <wps:spPr>
                        <a:xfrm>
                          <a:off x="0" y="0"/>
                          <a:ext cx="7315200" cy="137160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087E06" w14:textId="77777777" w:rsidR="009909CD" w:rsidRPr="00C91747" w:rsidRDefault="009909CD" w:rsidP="009909CD">
                            <w:pPr>
                              <w:rPr>
                                <w:rFonts w:ascii="Myriad Pro" w:hAnsi="Myriad Pro"/>
                                <w:b/>
                                <w:sz w:val="36"/>
                              </w:rPr>
                            </w:pPr>
                          </w:p>
                          <w:p w14:paraId="73D789D6" w14:textId="77777777" w:rsidR="00787E64" w:rsidRPr="009909CD" w:rsidRDefault="00787E64" w:rsidP="00787E64">
                            <w:pPr>
                              <w:rPr>
                                <w:rFonts w:ascii="Myriad Pro" w:hAnsi="Myriad Pro"/>
                                <w:b/>
                                <w:sz w:val="44"/>
                              </w:rPr>
                            </w:pPr>
                            <w:r w:rsidRPr="009909CD">
                              <w:rPr>
                                <w:rFonts w:ascii="Myriad Pro" w:hAnsi="Myriad Pro"/>
                                <w:b/>
                                <w:sz w:val="44"/>
                              </w:rPr>
                              <w:t>NEWSLETTER</w:t>
                            </w:r>
                            <w:r>
                              <w:rPr>
                                <w:rFonts w:ascii="Myriad Pro" w:hAnsi="Myriad Pro"/>
                                <w:b/>
                                <w:sz w:val="44"/>
                              </w:rPr>
                              <w:t xml:space="preserve"> TEMPLATE</w:t>
                            </w:r>
                          </w:p>
                          <w:p w14:paraId="2ECFD8E5" w14:textId="77777777" w:rsidR="00787E64" w:rsidRPr="009909CD" w:rsidRDefault="00787E64" w:rsidP="00787E64">
                            <w:pPr>
                              <w:rPr>
                                <w:rFonts w:ascii="Myriad Pro" w:hAnsi="Myriad Pro"/>
                                <w:sz w:val="36"/>
                              </w:rPr>
                            </w:pPr>
                            <w:r w:rsidRPr="009160D3">
                              <w:rPr>
                                <w:rFonts w:ascii="Myriad Pro" w:hAnsi="Myriad Pro"/>
                                <w:sz w:val="36"/>
                              </w:rPr>
                              <w:t xml:space="preserve">High </w:t>
                            </w:r>
                            <w:proofErr w:type="spellStart"/>
                            <w:r w:rsidRPr="009160D3">
                              <w:rPr>
                                <w:rFonts w:ascii="Myriad Pro" w:hAnsi="Myriad Pro"/>
                                <w:sz w:val="36"/>
                              </w:rPr>
                              <w:t>School</w:t>
                            </w:r>
                            <w:proofErr w:type="spellEnd"/>
                            <w:r w:rsidRPr="009160D3">
                              <w:rPr>
                                <w:rFonts w:ascii="Myriad Pro" w:hAnsi="Myriad Pro"/>
                                <w:sz w:val="36"/>
                              </w:rPr>
                              <w:t xml:space="preserve"> &amp; </w:t>
                            </w:r>
                            <w:proofErr w:type="spellStart"/>
                            <w:r w:rsidRPr="009160D3">
                              <w:rPr>
                                <w:rFonts w:ascii="Myriad Pro" w:hAnsi="Myriad Pro"/>
                                <w:sz w:val="36"/>
                              </w:rPr>
                              <w:t>Beyond</w:t>
                            </w:r>
                            <w:proofErr w:type="spellEnd"/>
                            <w:r w:rsidRPr="009160D3">
                              <w:rPr>
                                <w:rFonts w:ascii="Myriad Pro" w:hAnsi="Myriad Pro"/>
                                <w:sz w:val="36"/>
                              </w:rPr>
                              <w:t xml:space="preserve"> </w:t>
                            </w:r>
                            <w:proofErr w:type="spellStart"/>
                            <w:r w:rsidRPr="009160D3">
                              <w:rPr>
                                <w:rFonts w:ascii="Myriad Pro" w:hAnsi="Myriad Pro"/>
                                <w:sz w:val="36"/>
                              </w:rPr>
                              <w:t>Planning</w:t>
                            </w:r>
                            <w:proofErr w:type="spellEnd"/>
                            <w:r w:rsidRPr="009160D3">
                              <w:rPr>
                                <w:rFonts w:ascii="Myriad Pro" w:hAnsi="Myriad Pro"/>
                                <w:sz w:val="36"/>
                              </w:rPr>
                              <w:t xml:space="preserve"> — News &amp; </w:t>
                            </w:r>
                            <w:proofErr w:type="spellStart"/>
                            <w:r w:rsidRPr="009160D3">
                              <w:rPr>
                                <w:rFonts w:ascii="Myriad Pro" w:hAnsi="Myriad Pro"/>
                                <w:sz w:val="36"/>
                              </w:rPr>
                              <w:t>Information</w:t>
                            </w:r>
                            <w:proofErr w:type="spellEnd"/>
                          </w:p>
                          <w:p w14:paraId="76C0904C" w14:textId="77777777" w:rsidR="001A6610" w:rsidRPr="009909CD" w:rsidRDefault="001A6610" w:rsidP="009909CD">
                            <w:pPr>
                              <w:rPr>
                                <w:rFonts w:ascii="Myriad Pro" w:hAnsi="Myriad Pro"/>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6BD1FC20" id="Rectangle 5" o:spid="_x0000_s1027" style="width:8in;height:10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" fillcolor="#b58d15 [2406]" stroked="f" strokeweight="1.5pt">
                <v:stroke endcap="round"/>
                <v:textbox>
                  <w:txbxContent>
                    <w:p w:rsidR="009909CD" w:rsidRPr="00C91747" w:rsidRDefault="009909CD" w:rsidP="009909CD">
                      <w:pPr>
                        <w:rPr>
                          <w:rFonts w:ascii="Myriad Pro" w:hAnsi="Myriad Pro"/>
                          <w:b/>
                          <w:sz w:val="36"/>
                        </w:rPr>
                      </w:pPr>
                    </w:p>
                    <w:p w:rsidR="00787E64" w:rsidRPr="009909CD" w:rsidRDefault="00787E64" w:rsidP="00787E64">
                      <w:pPr>
                        <w:rPr>
                          <w:rFonts w:ascii="Myriad Pro" w:hAnsi="Myriad Pro"/>
                          <w:b/>
                          <w:sz w:val="44"/>
                        </w:rPr>
                      </w:pPr>
                      <w:r w:rsidRPr="009909CD">
                        <w:rPr>
                          <w:rFonts w:ascii="Myriad Pro" w:hAnsi="Myriad Pro"/>
                          <w:b/>
                          <w:sz w:val="44"/>
                        </w:rPr>
                        <w:t>NEWSLETTER</w:t>
                      </w:r>
                      <w:r>
                        <w:rPr>
                          <w:rFonts w:ascii="Myriad Pro" w:hAnsi="Myriad Pro"/>
                          <w:b/>
                          <w:sz w:val="44"/>
                        </w:rPr>
                        <w:t xml:space="preserve"> TEMPLATE</w:t>
                      </w:r>
                    </w:p>
                    <w:p w:rsidR="00787E64" w:rsidRPr="009909CD" w:rsidRDefault="00787E64" w:rsidP="00787E64">
                      <w:pPr>
                        <w:rPr>
                          <w:rFonts w:ascii="Myriad Pro" w:hAnsi="Myriad Pro"/>
                          <w:sz w:val="36"/>
                        </w:rPr>
                      </w:pPr>
                      <w:r w:rsidRPr="009160D3">
                        <w:rPr>
                          <w:rFonts w:ascii="Myriad Pro" w:hAnsi="Myriad Pro"/>
                          <w:sz w:val="36"/>
                        </w:rPr>
                        <w:t xml:space="preserve">High </w:t>
                      </w:r>
                      <w:proofErr w:type="spellStart"/>
                      <w:r w:rsidRPr="009160D3">
                        <w:rPr>
                          <w:rFonts w:ascii="Myriad Pro" w:hAnsi="Myriad Pro"/>
                          <w:sz w:val="36"/>
                        </w:rPr>
                        <w:t>School</w:t>
                      </w:r>
                      <w:proofErr w:type="spellEnd"/>
                      <w:r w:rsidRPr="009160D3">
                        <w:rPr>
                          <w:rFonts w:ascii="Myriad Pro" w:hAnsi="Myriad Pro"/>
                          <w:sz w:val="36"/>
                        </w:rPr>
                        <w:t xml:space="preserve"> &amp; </w:t>
                      </w:r>
                      <w:proofErr w:type="spellStart"/>
                      <w:r w:rsidRPr="009160D3">
                        <w:rPr>
                          <w:rFonts w:ascii="Myriad Pro" w:hAnsi="Myriad Pro"/>
                          <w:sz w:val="36"/>
                        </w:rPr>
                        <w:t>Beyond</w:t>
                      </w:r>
                      <w:proofErr w:type="spellEnd"/>
                      <w:r w:rsidRPr="009160D3">
                        <w:rPr>
                          <w:rFonts w:ascii="Myriad Pro" w:hAnsi="Myriad Pro"/>
                          <w:sz w:val="36"/>
                        </w:rPr>
                        <w:t xml:space="preserve"> </w:t>
                      </w:r>
                      <w:proofErr w:type="spellStart"/>
                      <w:r w:rsidRPr="009160D3">
                        <w:rPr>
                          <w:rFonts w:ascii="Myriad Pro" w:hAnsi="Myriad Pro"/>
                          <w:sz w:val="36"/>
                        </w:rPr>
                        <w:t>Planning</w:t>
                      </w:r>
                      <w:proofErr w:type="spellEnd"/>
                      <w:r w:rsidRPr="009160D3">
                        <w:rPr>
                          <w:rFonts w:ascii="Myriad Pro" w:hAnsi="Myriad Pro"/>
                          <w:sz w:val="36"/>
                        </w:rPr>
                        <w:t xml:space="preserve"> — News &amp; </w:t>
                      </w:r>
                      <w:proofErr w:type="spellStart"/>
                      <w:r w:rsidRPr="009160D3">
                        <w:rPr>
                          <w:rFonts w:ascii="Myriad Pro" w:hAnsi="Myriad Pro"/>
                          <w:sz w:val="36"/>
                        </w:rPr>
                        <w:t>Information</w:t>
                      </w:r>
                      <w:proofErr w:type="spellEnd"/>
                    </w:p>
                    <w:p w:rsidR="001A6610" w:rsidRPr="009909CD" w:rsidRDefault="001A6610" w:rsidP="009909CD">
                      <w:pPr>
                        <w:rPr>
                          <w:rFonts w:ascii="Myriad Pro" w:hAnsi="Myriad Pro"/>
                        </w:rPr>
                      </w:pPr>
                    </w:p>
                  </w:txbxContent>
                </v:textbox>
                <w10:anchorlock/>
              </v:rect>
            </w:pict>
          </mc:Fallback>
        </mc:AlternateContent>
      </w:r>
    </w:p>
    <w:p w14:paraId="7C2A94B7" w14:textId="77777777" w:rsidR="001B2141" w:rsidRDefault="009160D3" w:rsidP="001B2141">
      <w:r>
        <w:rPr>
          <w:noProof/>
          <w:lang w:val="en-US"/>
        </w:rPr>
        <mc:AlternateContent>
          <mc:Choice Requires="wps">
            <w:drawing>
              <wp:anchor distT="0" distB="0" distL="114300" distR="114300" simplePos="0" relativeHeight="251697152" behindDoc="0" locked="0" layoutInCell="1" allowOverlap="1" wp14:anchorId="73F8B9D8" wp14:editId="27FE8A58">
                <wp:simplePos x="0" y="0"/>
                <wp:positionH relativeFrom="column">
                  <wp:posOffset>0</wp:posOffset>
                </wp:positionH>
                <wp:positionV relativeFrom="paragraph">
                  <wp:posOffset>245110</wp:posOffset>
                </wp:positionV>
                <wp:extent cx="5486400" cy="67208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720840"/>
                        </a:xfrm>
                        <a:prstGeom prst="rect">
                          <a:avLst/>
                        </a:prstGeom>
                        <a:noFill/>
                        <a:ln w="9525">
                          <a:noFill/>
                          <a:miter lim="800000"/>
                          <a:headEnd/>
                          <a:tailEnd/>
                        </a:ln>
                      </wps:spPr>
                      <wps:txbx>
                        <w:txbxContent>
                          <w:p w14:paraId="65A60D7D" w14:textId="77777777" w:rsidR="00532A29" w:rsidRPr="002E75C8" w:rsidRDefault="00466C8E" w:rsidP="004D131D">
                            <w:pPr>
                              <w:pStyle w:val="NoSpacing"/>
                              <w:rPr>
                                <w:rFonts w:ascii="Myriad Pro" w:hAnsi="Myriad Pro" w:cs="Times New Roman"/>
                                <w:b/>
                                <w:sz w:val="32"/>
                                <w:szCs w:val="28"/>
                                <w:lang w:val="es-ES"/>
                              </w:rPr>
                            </w:pPr>
                            <w:r w:rsidRPr="002E75C8">
                              <w:rPr>
                                <w:rFonts w:ascii="Myriad Pro" w:hAnsi="Myriad Pro" w:cs="Times New Roman"/>
                                <w:b/>
                                <w:sz w:val="32"/>
                                <w:szCs w:val="28"/>
                                <w:lang w:val="es-ES"/>
                              </w:rPr>
                              <w:t>¡Bienvenido al penúltimo año</w:t>
                            </w:r>
                            <w:r w:rsidR="00933488" w:rsidRPr="002E75C8">
                              <w:rPr>
                                <w:rFonts w:ascii="Myriad Pro" w:hAnsi="Myriad Pro" w:cs="Times New Roman"/>
                                <w:b/>
                                <w:sz w:val="32"/>
                                <w:szCs w:val="28"/>
                                <w:lang w:val="es-ES"/>
                              </w:rPr>
                              <w:t xml:space="preserve"> </w:t>
                            </w:r>
                            <w:r w:rsidRPr="002E75C8">
                              <w:rPr>
                                <w:rFonts w:ascii="Myriad Pro" w:hAnsi="Myriad Pro" w:cs="Times New Roman"/>
                                <w:b/>
                                <w:sz w:val="32"/>
                                <w:szCs w:val="28"/>
                                <w:lang w:val="es-ES"/>
                              </w:rPr>
                              <w:t>(Junior)</w:t>
                            </w:r>
                            <w:r w:rsidR="00972CAE" w:rsidRPr="002E75C8">
                              <w:rPr>
                                <w:rFonts w:ascii="Myriad Pro" w:hAnsi="Myriad Pro" w:cs="Times New Roman"/>
                                <w:b/>
                                <w:sz w:val="32"/>
                                <w:szCs w:val="28"/>
                                <w:lang w:val="es-ES"/>
                              </w:rPr>
                              <w:t>!</w:t>
                            </w:r>
                          </w:p>
                          <w:p w14:paraId="2E605811" w14:textId="77777777" w:rsidR="007E0452" w:rsidRPr="002E75C8" w:rsidRDefault="00466C8E" w:rsidP="00972CAE">
                            <w:pPr>
                              <w:pStyle w:val="NoSpacing"/>
                              <w:rPr>
                                <w:sz w:val="22"/>
                                <w:szCs w:val="22"/>
                                <w:lang w:val="es-ES"/>
                              </w:rPr>
                            </w:pPr>
                            <w:r w:rsidRPr="002E75C8">
                              <w:rPr>
                                <w:sz w:val="22"/>
                                <w:szCs w:val="22"/>
                                <w:lang w:val="es-ES"/>
                              </w:rPr>
                              <w:t>El penúltimo año es muy importante porque para la mayoría de los estudiantes y sus familias</w:t>
                            </w:r>
                            <w:r w:rsidR="00933488" w:rsidRPr="002E75C8">
                              <w:rPr>
                                <w:sz w:val="22"/>
                                <w:szCs w:val="22"/>
                                <w:lang w:val="es-ES"/>
                              </w:rPr>
                              <w:t xml:space="preserve"> es cuando entran en auge las actividades para ingresar a la universidad.  </w:t>
                            </w:r>
                            <w:r w:rsidR="00972CAE" w:rsidRPr="002E75C8">
                              <w:rPr>
                                <w:sz w:val="22"/>
                                <w:szCs w:val="22"/>
                                <w:lang w:val="es-ES"/>
                              </w:rPr>
                              <w:t xml:space="preserve"> </w:t>
                            </w:r>
                          </w:p>
                          <w:p w14:paraId="411F4DFB" w14:textId="77777777" w:rsidR="007E0452" w:rsidRPr="002E75C8" w:rsidRDefault="007E0452" w:rsidP="00972CAE">
                            <w:pPr>
                              <w:pStyle w:val="NoSpacing"/>
                              <w:rPr>
                                <w:sz w:val="22"/>
                                <w:szCs w:val="22"/>
                                <w:lang w:val="es-ES"/>
                              </w:rPr>
                            </w:pPr>
                          </w:p>
                          <w:p w14:paraId="68FF6CCC" w14:textId="77777777" w:rsidR="00972CAE" w:rsidRPr="002E75C8" w:rsidRDefault="00933488" w:rsidP="007E0452">
                            <w:pPr>
                              <w:pStyle w:val="NoSpacing"/>
                              <w:rPr>
                                <w:sz w:val="22"/>
                                <w:szCs w:val="22"/>
                                <w:lang w:val="es-ES"/>
                              </w:rPr>
                            </w:pPr>
                            <w:r w:rsidRPr="002E75C8">
                              <w:rPr>
                                <w:sz w:val="22"/>
                                <w:szCs w:val="22"/>
                                <w:lang w:val="es-ES"/>
                              </w:rPr>
                              <w:t xml:space="preserve">Este otoño, su hijo(a) puede prepararse para su educación posterior a la escuela secundaria, al tomar el SAT. Es una buena idea que los estudiantes lo tomen aun si no están seguros de ir a una universidad de cuatro años. El PSAT evalúa las habilidades académicas y da a los estudiantes la oportunidad de practicar para el SAT. Los puntajes del PSAT pueden calificar a los estudiantes para la competencia por una Beca Nacional al Mérito. </w:t>
                            </w:r>
                            <w:r w:rsidR="00972CAE" w:rsidRPr="002E75C8">
                              <w:rPr>
                                <w:sz w:val="22"/>
                                <w:szCs w:val="22"/>
                                <w:lang w:val="es-ES"/>
                              </w:rPr>
                              <w:t xml:space="preserve"> </w:t>
                            </w:r>
                          </w:p>
                          <w:p w14:paraId="29FDCD6A" w14:textId="77777777" w:rsidR="007E0452" w:rsidRPr="002E75C8" w:rsidRDefault="007E0452" w:rsidP="007E0452">
                            <w:pPr>
                              <w:pStyle w:val="NoSpacing"/>
                              <w:rPr>
                                <w:sz w:val="22"/>
                                <w:szCs w:val="22"/>
                                <w:lang w:val="es-ES"/>
                              </w:rPr>
                            </w:pPr>
                          </w:p>
                          <w:p w14:paraId="08BE264A" w14:textId="77777777" w:rsidR="000E0CED" w:rsidRPr="002E75C8" w:rsidRDefault="00933488" w:rsidP="000E0CED">
                            <w:pPr>
                              <w:pStyle w:val="NAV101-OrderedList"/>
                              <w:spacing w:after="0"/>
                              <w:rPr>
                                <w:rFonts w:asciiTheme="minorHAnsi" w:hAnsiTheme="minorHAnsi"/>
                              </w:rPr>
                            </w:pPr>
                            <w:r w:rsidRPr="002E75C8">
                              <w:rPr>
                                <w:rFonts w:asciiTheme="minorHAnsi" w:hAnsiTheme="minorHAnsi"/>
                                <w:b/>
                              </w:rPr>
                              <w:t xml:space="preserve">El rumbo de su hijo(a) después de la escuela secundaria  podría incluir una universidad de cuatro años, un colegio de dos años, un colegio técnico (CTE), las fuerzas </w:t>
                            </w:r>
                            <w:r w:rsidR="00D221D6" w:rsidRPr="002E75C8">
                              <w:rPr>
                                <w:rFonts w:asciiTheme="minorHAnsi" w:hAnsiTheme="minorHAnsi"/>
                                <w:b/>
                              </w:rPr>
                              <w:t>militares</w:t>
                            </w:r>
                            <w:r w:rsidRPr="002E75C8">
                              <w:rPr>
                                <w:rFonts w:asciiTheme="minorHAnsi" w:hAnsiTheme="minorHAnsi"/>
                                <w:b/>
                              </w:rPr>
                              <w:t xml:space="preserve">, o el ingreso a la fuerza laboral. Para llevar adelante estas opciones, su adolescente debe prepararse para tomar un examen de admisión. Sin importar el camino que su hijo(a) elija, probablemente le exigirán al menos un examen de admisión. Hable con el consejero académico para conocer más acerca de qué examen debería tomar su hijo(a) y cómo conseguir una exención de pago, </w:t>
                            </w:r>
                            <w:r w:rsidR="00D221D6" w:rsidRPr="002E75C8">
                              <w:rPr>
                                <w:rFonts w:asciiTheme="minorHAnsi" w:hAnsiTheme="minorHAnsi"/>
                                <w:b/>
                              </w:rPr>
                              <w:t xml:space="preserve">de ser </w:t>
                            </w:r>
                            <w:r w:rsidRPr="002E75C8">
                              <w:rPr>
                                <w:rFonts w:asciiTheme="minorHAnsi" w:hAnsiTheme="minorHAnsi"/>
                                <w:b/>
                              </w:rPr>
                              <w:t xml:space="preserve">necesario. </w:t>
                            </w:r>
                          </w:p>
                          <w:p w14:paraId="01CFA301" w14:textId="77777777" w:rsidR="000E0CED" w:rsidRPr="002E75C8" w:rsidRDefault="000E0CED" w:rsidP="000E0CED">
                            <w:pPr>
                              <w:pStyle w:val="NAV101-OrderedList"/>
                              <w:spacing w:after="0"/>
                              <w:rPr>
                                <w:rFonts w:asciiTheme="minorHAnsi" w:hAnsiTheme="minorHAnsi"/>
                              </w:rPr>
                            </w:pPr>
                          </w:p>
                          <w:p w14:paraId="15AD00BB" w14:textId="77777777" w:rsidR="000E0CED" w:rsidRPr="002E75C8" w:rsidRDefault="00D221D6" w:rsidP="000E0CED">
                            <w:pPr>
                              <w:pStyle w:val="NAV101-OrderedList"/>
                              <w:spacing w:after="0"/>
                              <w:rPr>
                                <w:rFonts w:asciiTheme="minorHAnsi" w:hAnsiTheme="minorHAnsi"/>
                              </w:rPr>
                            </w:pPr>
                            <w:r w:rsidRPr="002E75C8">
                              <w:rPr>
                                <w:rFonts w:asciiTheme="minorHAnsi" w:hAnsiTheme="minorHAnsi"/>
                              </w:rPr>
                              <w:t>El</w:t>
                            </w:r>
                            <w:r w:rsidR="000E0CED" w:rsidRPr="002E75C8">
                              <w:rPr>
                                <w:rFonts w:asciiTheme="minorHAnsi" w:hAnsiTheme="minorHAnsi"/>
                              </w:rPr>
                              <w:t xml:space="preserve"> SAT</w:t>
                            </w:r>
                            <w:r w:rsidRPr="002E75C8">
                              <w:rPr>
                                <w:rFonts w:asciiTheme="minorHAnsi" w:hAnsiTheme="minorHAnsi"/>
                              </w:rPr>
                              <w:t xml:space="preserve"> y el</w:t>
                            </w:r>
                            <w:r w:rsidR="000E0CED" w:rsidRPr="002E75C8">
                              <w:rPr>
                                <w:rFonts w:asciiTheme="minorHAnsi" w:hAnsiTheme="minorHAnsi"/>
                              </w:rPr>
                              <w:t xml:space="preserve"> ACT </w:t>
                            </w:r>
                            <w:r w:rsidRPr="002E75C8">
                              <w:rPr>
                                <w:rFonts w:asciiTheme="minorHAnsi" w:hAnsiTheme="minorHAnsi"/>
                              </w:rPr>
                              <w:t>son los principales exámenes de admisión para las universidades de cuatro años. El PSAT es un examen de práctica para el SAT. Los estudiantes empiezan a registrarse para</w:t>
                            </w:r>
                            <w:r w:rsidR="003E362C">
                              <w:rPr>
                                <w:rFonts w:asciiTheme="minorHAnsi" w:hAnsiTheme="minorHAnsi"/>
                              </w:rPr>
                              <w:t>,</w:t>
                            </w:r>
                            <w:r w:rsidRPr="002E75C8">
                              <w:rPr>
                                <w:rFonts w:asciiTheme="minorHAnsi" w:hAnsiTheme="minorHAnsi"/>
                              </w:rPr>
                              <w:t xml:space="preserve"> y </w:t>
                            </w:r>
                            <w:r w:rsidR="003E362C">
                              <w:rPr>
                                <w:rFonts w:asciiTheme="minorHAnsi" w:hAnsiTheme="minorHAnsi"/>
                              </w:rPr>
                              <w:t xml:space="preserve">a </w:t>
                            </w:r>
                            <w:r w:rsidRPr="002E75C8">
                              <w:rPr>
                                <w:rFonts w:asciiTheme="minorHAnsi" w:hAnsiTheme="minorHAnsi"/>
                              </w:rPr>
                              <w:t xml:space="preserve">tomar, en este penúltimo año, otros exámenes </w:t>
                            </w:r>
                            <w:r w:rsidR="003E362C">
                              <w:rPr>
                                <w:rFonts w:asciiTheme="minorHAnsi" w:hAnsiTheme="minorHAnsi"/>
                              </w:rPr>
                              <w:t>para después de</w:t>
                            </w:r>
                            <w:r w:rsidRPr="002E75C8">
                              <w:rPr>
                                <w:rFonts w:asciiTheme="minorHAnsi" w:hAnsiTheme="minorHAnsi"/>
                              </w:rPr>
                              <w:t xml:space="preserve"> la escuela secundaria. Y dependiendo del rumbo que quieran tomar, puede que los estudiantes de penúltimo año también tomen otros exámenes para después de la escuela secundaria. Los estudiantes pueden aprender acerca de cada uno de estos exámenes y su proceso de registro en los siguientes sitios en Internet:  </w:t>
                            </w:r>
                          </w:p>
                          <w:p w14:paraId="2901D596" w14:textId="77777777" w:rsidR="006C6E63" w:rsidRPr="009C38EA" w:rsidRDefault="006C6E63" w:rsidP="006C6E63">
                            <w:pPr>
                              <w:pStyle w:val="NAV101-OrderedList"/>
                              <w:numPr>
                                <w:ilvl w:val="1"/>
                                <w:numId w:val="30"/>
                              </w:numPr>
                              <w:tabs>
                                <w:tab w:val="left" w:pos="540"/>
                                <w:tab w:val="left" w:pos="1800"/>
                              </w:tabs>
                              <w:spacing w:after="0"/>
                              <w:rPr>
                                <w:rStyle w:val="Hyperlink"/>
                                <w:rFonts w:asciiTheme="minorHAnsi" w:eastAsiaTheme="majorEastAsia" w:hAnsiTheme="minorHAnsi"/>
                                <w:sz w:val="24"/>
                                <w:szCs w:val="24"/>
                              </w:rPr>
                            </w:pPr>
                            <w:proofErr w:type="spellStart"/>
                            <w:r w:rsidRPr="009C38EA">
                              <w:rPr>
                                <w:rFonts w:asciiTheme="minorHAnsi" w:hAnsiTheme="minorHAnsi"/>
                                <w:b/>
                                <w:sz w:val="24"/>
                                <w:szCs w:val="24"/>
                              </w:rPr>
                              <w:t>Four-year</w:t>
                            </w:r>
                            <w:proofErr w:type="spellEnd"/>
                            <w:r w:rsidRPr="009C38EA">
                              <w:rPr>
                                <w:rFonts w:asciiTheme="minorHAnsi" w:hAnsiTheme="minorHAnsi"/>
                                <w:b/>
                                <w:sz w:val="24"/>
                                <w:szCs w:val="24"/>
                              </w:rPr>
                              <w:t xml:space="preserve"> </w:t>
                            </w:r>
                            <w:proofErr w:type="spellStart"/>
                            <w:r w:rsidRPr="009C38EA">
                              <w:rPr>
                                <w:rFonts w:asciiTheme="minorHAnsi" w:hAnsiTheme="minorHAnsi"/>
                                <w:b/>
                                <w:sz w:val="24"/>
                                <w:szCs w:val="24"/>
                              </w:rPr>
                              <w:t>colleges</w:t>
                            </w:r>
                            <w:proofErr w:type="spellEnd"/>
                            <w:r w:rsidRPr="009C38EA">
                              <w:rPr>
                                <w:rFonts w:asciiTheme="minorHAnsi" w:hAnsiTheme="minorHAnsi"/>
                                <w:b/>
                                <w:sz w:val="24"/>
                                <w:szCs w:val="24"/>
                              </w:rPr>
                              <w:t>:</w:t>
                            </w:r>
                            <w:r w:rsidRPr="009C38EA">
                              <w:rPr>
                                <w:rFonts w:asciiTheme="minorHAnsi" w:hAnsiTheme="minorHAnsi"/>
                                <w:sz w:val="24"/>
                                <w:szCs w:val="24"/>
                              </w:rPr>
                              <w:t xml:space="preserve"> SAT, SAT </w:t>
                            </w:r>
                            <w:proofErr w:type="spellStart"/>
                            <w:r w:rsidRPr="009C38EA">
                              <w:rPr>
                                <w:rFonts w:asciiTheme="minorHAnsi" w:hAnsiTheme="minorHAnsi"/>
                                <w:sz w:val="24"/>
                                <w:szCs w:val="24"/>
                              </w:rPr>
                              <w:t>Subject</w:t>
                            </w:r>
                            <w:proofErr w:type="spellEnd"/>
                            <w:r w:rsidRPr="009C38EA">
                              <w:rPr>
                                <w:rFonts w:asciiTheme="minorHAnsi" w:hAnsiTheme="minorHAnsi"/>
                                <w:sz w:val="24"/>
                                <w:szCs w:val="24"/>
                              </w:rPr>
                              <w:t xml:space="preserve"> </w:t>
                            </w:r>
                            <w:proofErr w:type="spellStart"/>
                            <w:r w:rsidRPr="009C38EA">
                              <w:rPr>
                                <w:rFonts w:asciiTheme="minorHAnsi" w:hAnsiTheme="minorHAnsi"/>
                                <w:sz w:val="24"/>
                                <w:szCs w:val="24"/>
                              </w:rPr>
                              <w:t>Tests</w:t>
                            </w:r>
                            <w:proofErr w:type="spellEnd"/>
                            <w:r w:rsidRPr="009C38EA">
                              <w:rPr>
                                <w:rFonts w:asciiTheme="minorHAnsi" w:hAnsiTheme="minorHAnsi"/>
                                <w:sz w:val="24"/>
                                <w:szCs w:val="24"/>
                              </w:rPr>
                              <w:t xml:space="preserve">: </w:t>
                            </w:r>
                            <w:hyperlink r:id="rId12" w:history="1">
                              <w:r w:rsidRPr="009C38EA">
                                <w:rPr>
                                  <w:rStyle w:val="Hyperlink"/>
                                  <w:rFonts w:asciiTheme="minorHAnsi" w:eastAsiaTheme="majorEastAsia" w:hAnsiTheme="minorHAnsi"/>
                                  <w:sz w:val="24"/>
                                  <w:szCs w:val="24"/>
                                </w:rPr>
                                <w:t>www.collegeboard.com</w:t>
                              </w:r>
                            </w:hyperlink>
                            <w:r w:rsidRPr="009C38EA">
                              <w:rPr>
                                <w:rFonts w:asciiTheme="minorHAnsi" w:eastAsiaTheme="majorEastAsia" w:hAnsiTheme="minorHAnsi"/>
                                <w:sz w:val="24"/>
                                <w:szCs w:val="24"/>
                              </w:rPr>
                              <w:t xml:space="preserve"> and </w:t>
                            </w:r>
                            <w:r w:rsidRPr="009C38EA">
                              <w:rPr>
                                <w:rFonts w:asciiTheme="minorHAnsi" w:hAnsiTheme="minorHAnsi"/>
                                <w:sz w:val="24"/>
                                <w:szCs w:val="24"/>
                              </w:rPr>
                              <w:t xml:space="preserve">ACT: </w:t>
                            </w:r>
                            <w:hyperlink r:id="rId13" w:history="1">
                              <w:r w:rsidRPr="009C38EA">
                                <w:rPr>
                                  <w:rStyle w:val="Hyperlink"/>
                                  <w:rFonts w:asciiTheme="minorHAnsi" w:eastAsiaTheme="majorEastAsia" w:hAnsiTheme="minorHAnsi"/>
                                  <w:sz w:val="24"/>
                                  <w:szCs w:val="24"/>
                                </w:rPr>
                                <w:t>www.act.org/academy</w:t>
                              </w:r>
                            </w:hyperlink>
                            <w:r w:rsidRPr="009C38EA">
                              <w:rPr>
                                <w:rStyle w:val="Hyperlink"/>
                                <w:rFonts w:asciiTheme="minorHAnsi" w:eastAsiaTheme="majorEastAsia" w:hAnsiTheme="minorHAnsi"/>
                                <w:sz w:val="24"/>
                                <w:szCs w:val="24"/>
                              </w:rPr>
                              <w:t xml:space="preserve"> </w:t>
                            </w:r>
                          </w:p>
                          <w:p w14:paraId="466BA931" w14:textId="77777777" w:rsidR="006C6E63" w:rsidRPr="009C38EA" w:rsidRDefault="006C6E63" w:rsidP="006C6E63">
                            <w:pPr>
                              <w:pStyle w:val="NAV101-OrderedList"/>
                              <w:numPr>
                                <w:ilvl w:val="1"/>
                                <w:numId w:val="30"/>
                              </w:numPr>
                              <w:tabs>
                                <w:tab w:val="left" w:pos="540"/>
                                <w:tab w:val="left" w:pos="1800"/>
                              </w:tabs>
                              <w:spacing w:after="0"/>
                              <w:rPr>
                                <w:rFonts w:asciiTheme="minorHAnsi" w:hAnsiTheme="minorHAnsi"/>
                                <w:sz w:val="24"/>
                                <w:szCs w:val="24"/>
                              </w:rPr>
                            </w:pPr>
                            <w:proofErr w:type="spellStart"/>
                            <w:r w:rsidRPr="009C38EA">
                              <w:rPr>
                                <w:rFonts w:asciiTheme="minorHAnsi" w:hAnsiTheme="minorHAnsi"/>
                                <w:b/>
                                <w:sz w:val="24"/>
                                <w:szCs w:val="24"/>
                              </w:rPr>
                              <w:t>Two-year</w:t>
                            </w:r>
                            <w:proofErr w:type="spellEnd"/>
                            <w:r w:rsidRPr="009C38EA">
                              <w:rPr>
                                <w:rFonts w:asciiTheme="minorHAnsi" w:hAnsiTheme="minorHAnsi"/>
                                <w:b/>
                                <w:sz w:val="24"/>
                                <w:szCs w:val="24"/>
                              </w:rPr>
                              <w:t xml:space="preserve"> </w:t>
                            </w:r>
                            <w:proofErr w:type="spellStart"/>
                            <w:r w:rsidRPr="009C38EA">
                              <w:rPr>
                                <w:rFonts w:asciiTheme="minorHAnsi" w:hAnsiTheme="minorHAnsi"/>
                                <w:b/>
                                <w:sz w:val="24"/>
                                <w:szCs w:val="24"/>
                              </w:rPr>
                              <w:t>colleges</w:t>
                            </w:r>
                            <w:proofErr w:type="spellEnd"/>
                            <w:r w:rsidRPr="009C38EA">
                              <w:rPr>
                                <w:rFonts w:asciiTheme="minorHAnsi" w:hAnsiTheme="minorHAnsi"/>
                                <w:b/>
                                <w:sz w:val="24"/>
                                <w:szCs w:val="24"/>
                              </w:rPr>
                              <w:t>:</w:t>
                            </w:r>
                            <w:r w:rsidRPr="009C38EA">
                              <w:rPr>
                                <w:rFonts w:asciiTheme="minorHAnsi" w:hAnsiTheme="minorHAnsi"/>
                                <w:sz w:val="24"/>
                                <w:szCs w:val="24"/>
                              </w:rPr>
                              <w:t xml:space="preserve"> ACCUPLACER:</w:t>
                            </w:r>
                            <w:r w:rsidRPr="009C38EA">
                              <w:rPr>
                                <w:rFonts w:asciiTheme="minorHAnsi" w:hAnsiTheme="minorHAnsi"/>
                                <w:color w:val="4FB8C1" w:themeColor="text2" w:themeTint="99"/>
                                <w:sz w:val="24"/>
                                <w:szCs w:val="24"/>
                              </w:rPr>
                              <w:t xml:space="preserve"> </w:t>
                            </w:r>
                            <w:hyperlink r:id="rId14" w:history="1">
                              <w:r w:rsidRPr="009C38EA">
                                <w:rPr>
                                  <w:rStyle w:val="Hyperlink"/>
                                  <w:rFonts w:asciiTheme="minorHAnsi" w:eastAsiaTheme="majorEastAsia" w:hAnsiTheme="minorHAnsi"/>
                                  <w:sz w:val="24"/>
                                  <w:szCs w:val="24"/>
                                </w:rPr>
                                <w:t>accuplacer.collegeboard.org/</w:t>
                              </w:r>
                              <w:proofErr w:type="spellStart"/>
                              <w:r w:rsidRPr="009C38EA">
                                <w:rPr>
                                  <w:rStyle w:val="Hyperlink"/>
                                  <w:rFonts w:asciiTheme="minorHAnsi" w:eastAsiaTheme="majorEastAsia" w:hAnsiTheme="minorHAnsi"/>
                                  <w:sz w:val="24"/>
                                  <w:szCs w:val="24"/>
                                </w:rPr>
                                <w:t>student</w:t>
                              </w:r>
                              <w:proofErr w:type="spellEnd"/>
                              <w:r w:rsidRPr="009C38EA">
                                <w:rPr>
                                  <w:rStyle w:val="Hyperlink"/>
                                  <w:rFonts w:asciiTheme="minorHAnsi" w:eastAsiaTheme="majorEastAsia" w:hAnsiTheme="minorHAnsi"/>
                                  <w:sz w:val="24"/>
                                  <w:szCs w:val="24"/>
                                </w:rPr>
                                <w:t>/</w:t>
                              </w:r>
                              <w:proofErr w:type="spellStart"/>
                              <w:r w:rsidRPr="009C38EA">
                                <w:rPr>
                                  <w:rStyle w:val="Hyperlink"/>
                                  <w:rFonts w:asciiTheme="minorHAnsi" w:eastAsiaTheme="majorEastAsia" w:hAnsiTheme="minorHAnsi"/>
                                  <w:sz w:val="24"/>
                                  <w:szCs w:val="24"/>
                                </w:rPr>
                                <w:t>practice</w:t>
                              </w:r>
                              <w:proofErr w:type="spellEnd"/>
                            </w:hyperlink>
                            <w:r w:rsidRPr="009C38EA">
                              <w:rPr>
                                <w:rStyle w:val="Hyperlink"/>
                                <w:rFonts w:asciiTheme="minorHAnsi" w:hAnsiTheme="minorHAnsi"/>
                                <w:color w:val="auto"/>
                                <w:sz w:val="24"/>
                                <w:szCs w:val="24"/>
                              </w:rPr>
                              <w:t xml:space="preserve"> </w:t>
                            </w:r>
                          </w:p>
                          <w:p w14:paraId="2B46A481" w14:textId="77777777" w:rsidR="006C6E63" w:rsidRPr="00247F1C" w:rsidRDefault="006C6E63" w:rsidP="006C6E63">
                            <w:pPr>
                              <w:pStyle w:val="NAV101-OrderedList"/>
                              <w:numPr>
                                <w:ilvl w:val="1"/>
                                <w:numId w:val="30"/>
                              </w:numPr>
                              <w:tabs>
                                <w:tab w:val="left" w:pos="540"/>
                                <w:tab w:val="left" w:pos="1800"/>
                              </w:tabs>
                              <w:spacing w:after="0"/>
                              <w:rPr>
                                <w:rFonts w:asciiTheme="minorHAnsi" w:hAnsiTheme="minorHAnsi"/>
                                <w:sz w:val="28"/>
                                <w:szCs w:val="24"/>
                              </w:rPr>
                            </w:pPr>
                            <w:proofErr w:type="spellStart"/>
                            <w:r w:rsidRPr="009C38EA">
                              <w:rPr>
                                <w:rFonts w:asciiTheme="minorHAnsi" w:hAnsiTheme="minorHAnsi"/>
                                <w:b/>
                                <w:sz w:val="24"/>
                                <w:szCs w:val="24"/>
                              </w:rPr>
                              <w:t>Military</w:t>
                            </w:r>
                            <w:proofErr w:type="spellEnd"/>
                            <w:r w:rsidRPr="009C38EA">
                              <w:rPr>
                                <w:rFonts w:asciiTheme="minorHAnsi" w:hAnsiTheme="minorHAnsi"/>
                                <w:b/>
                                <w:sz w:val="24"/>
                                <w:szCs w:val="24"/>
                              </w:rPr>
                              <w:t xml:space="preserve">: </w:t>
                            </w:r>
                            <w:r w:rsidRPr="009C38EA">
                              <w:rPr>
                                <w:rFonts w:asciiTheme="minorHAnsi" w:hAnsiTheme="minorHAnsi"/>
                                <w:sz w:val="24"/>
                                <w:szCs w:val="24"/>
                              </w:rPr>
                              <w:t>ASVAB:</w:t>
                            </w:r>
                            <w:r w:rsidRPr="00247F1C">
                              <w:rPr>
                                <w:rFonts w:asciiTheme="minorHAnsi" w:hAnsiTheme="minorHAnsi"/>
                                <w:sz w:val="28"/>
                                <w:szCs w:val="24"/>
                              </w:rPr>
                              <w:t xml:space="preserve"> </w:t>
                            </w:r>
                            <w:hyperlink r:id="rId15" w:history="1">
                              <w:r w:rsidR="00247F1C" w:rsidRPr="00247F1C">
                                <w:rPr>
                                  <w:rStyle w:val="Hyperlink"/>
                                  <w:rFonts w:asciiTheme="minorHAnsi" w:hAnsiTheme="minorHAnsi"/>
                                  <w:sz w:val="24"/>
                                </w:rPr>
                                <w:t>http://official-asvab.com/applicants.htm</w:t>
                              </w:r>
                            </w:hyperlink>
                          </w:p>
                          <w:p w14:paraId="5021AB53" w14:textId="77777777" w:rsidR="000E0CED" w:rsidRPr="002E75C8" w:rsidRDefault="000E0CED" w:rsidP="000E0CED">
                            <w:pPr>
                              <w:pStyle w:val="NAV101-OrderedList"/>
                              <w:tabs>
                                <w:tab w:val="left" w:pos="1800"/>
                              </w:tabs>
                              <w:spacing w:after="0"/>
                              <w:ind w:left="1440"/>
                              <w:rPr>
                                <w:rFonts w:asciiTheme="minorHAnsi" w:hAnsiTheme="minorHAnsi"/>
                              </w:rPr>
                            </w:pPr>
                          </w:p>
                          <w:p w14:paraId="36B66D6A" w14:textId="77777777" w:rsidR="003A4423" w:rsidRPr="006C6E63" w:rsidRDefault="00D221D6" w:rsidP="006C6E63">
                            <w:pPr>
                              <w:pStyle w:val="NAV101-OrderedList"/>
                              <w:tabs>
                                <w:tab w:val="left" w:pos="1800"/>
                              </w:tabs>
                              <w:spacing w:after="0"/>
                              <w:rPr>
                                <w:rFonts w:asciiTheme="minorHAnsi" w:hAnsiTheme="minorHAnsi" w:cs="Arial"/>
                                <w:b/>
                                <w:bCs/>
                              </w:rPr>
                            </w:pPr>
                            <w:r w:rsidRPr="006C6E63">
                              <w:rPr>
                                <w:rFonts w:asciiTheme="minorHAnsi" w:hAnsiTheme="minorHAnsi" w:cs="Arial"/>
                                <w:bCs/>
                              </w:rPr>
                              <w:t xml:space="preserve">En cada </w:t>
                            </w:r>
                            <w:r w:rsidR="003E362C" w:rsidRPr="006C6E63">
                              <w:rPr>
                                <w:rFonts w:asciiTheme="minorHAnsi" w:hAnsiTheme="minorHAnsi" w:cs="Arial"/>
                                <w:bCs/>
                              </w:rPr>
                              <w:t xml:space="preserve">uno de estos </w:t>
                            </w:r>
                            <w:r w:rsidRPr="006C6E63">
                              <w:rPr>
                                <w:rFonts w:asciiTheme="minorHAnsi" w:hAnsiTheme="minorHAnsi" w:cs="Arial"/>
                                <w:bCs/>
                              </w:rPr>
                              <w:t>sitio</w:t>
                            </w:r>
                            <w:r w:rsidR="003E362C" w:rsidRPr="006C6E63">
                              <w:rPr>
                                <w:rFonts w:asciiTheme="minorHAnsi" w:hAnsiTheme="minorHAnsi" w:cs="Arial"/>
                                <w:bCs/>
                              </w:rPr>
                              <w:t>s</w:t>
                            </w:r>
                            <w:r w:rsidRPr="006C6E63">
                              <w:rPr>
                                <w:rFonts w:asciiTheme="minorHAnsi" w:hAnsiTheme="minorHAnsi" w:cs="Arial"/>
                                <w:bCs/>
                              </w:rPr>
                              <w:t xml:space="preserve"> web hay exámenes de práctica disponibles. </w:t>
                            </w:r>
                            <w:r w:rsidR="00520F15" w:rsidRPr="006C6E63">
                              <w:rPr>
                                <w:rFonts w:asciiTheme="minorHAnsi" w:hAnsiTheme="minorHAnsi" w:cs="Arial"/>
                                <w:bCs/>
                              </w:rPr>
                              <w:t>Se puede exonerar del pago de l</w:t>
                            </w:r>
                            <w:r w:rsidRPr="006C6E63">
                              <w:rPr>
                                <w:rFonts w:asciiTheme="minorHAnsi" w:hAnsiTheme="minorHAnsi" w:cs="Arial"/>
                                <w:bCs/>
                              </w:rPr>
                              <w:t xml:space="preserve">as tarifas de los exámenes </w:t>
                            </w:r>
                            <w:proofErr w:type="gramStart"/>
                            <w:r w:rsidR="00520F15" w:rsidRPr="006C6E63">
                              <w:rPr>
                                <w:rFonts w:asciiTheme="minorHAnsi" w:hAnsiTheme="minorHAnsi" w:cs="Arial"/>
                                <w:bCs/>
                              </w:rPr>
                              <w:t xml:space="preserve">a </w:t>
                            </w:r>
                            <w:r w:rsidRPr="006C6E63">
                              <w:rPr>
                                <w:rFonts w:asciiTheme="minorHAnsi" w:hAnsiTheme="minorHAnsi" w:cs="Arial"/>
                                <w:bCs/>
                              </w:rPr>
                              <w:t xml:space="preserve"> estudiantes</w:t>
                            </w:r>
                            <w:proofErr w:type="gramEnd"/>
                            <w:r w:rsidRPr="006C6E63">
                              <w:rPr>
                                <w:rFonts w:asciiTheme="minorHAnsi" w:hAnsiTheme="minorHAnsi" w:cs="Arial"/>
                                <w:bCs/>
                              </w:rPr>
                              <w:t xml:space="preserve"> que cumplen los requisitos</w:t>
                            </w:r>
                            <w:r w:rsidR="00520F15" w:rsidRPr="006C6E63">
                              <w:rPr>
                                <w:rFonts w:asciiTheme="minorHAnsi" w:hAnsiTheme="minorHAnsi" w:cs="Arial"/>
                                <w:bCs/>
                              </w:rPr>
                              <w:t xml:space="preserve"> de ingresos necesarios para ser elegibles. Hable con un consejero</w:t>
                            </w:r>
                            <w:r w:rsidR="00520F15" w:rsidRPr="002E75C8">
                              <w:rPr>
                                <w:rFonts w:asciiTheme="minorHAnsi" w:hAnsiTheme="minorHAnsi" w:cs="Arial"/>
                                <w:b/>
                                <w:bCs/>
                              </w:rPr>
                              <w:t xml:space="preserve"> académico para saber si su hijo(a) es elegible para una ex</w:t>
                            </w:r>
                            <w:r w:rsidR="003E362C">
                              <w:rPr>
                                <w:rFonts w:asciiTheme="minorHAnsi" w:hAnsiTheme="minorHAnsi" w:cs="Arial"/>
                                <w:b/>
                                <w:bCs/>
                              </w:rPr>
                              <w:t>ención</w:t>
                            </w:r>
                            <w:r w:rsidR="00520F15" w:rsidRPr="002E75C8">
                              <w:rPr>
                                <w:rFonts w:asciiTheme="minorHAnsi" w:hAnsiTheme="minorHAnsi" w:cs="Arial"/>
                                <w:b/>
                                <w:bCs/>
                              </w:rPr>
                              <w:t xml:space="preserve">. </w:t>
                            </w:r>
                          </w:p>
                          <w:p w14:paraId="0F904251" w14:textId="77777777" w:rsidR="00972CAE" w:rsidRPr="00520F15" w:rsidRDefault="00972C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55867" id="_x0000_t202" coordsize="21600,21600" o:spt="202" path="m,l,21600r21600,l21600,xe">
                <v:stroke joinstyle="miter"/>
                <v:path gradientshapeok="t" o:connecttype="rect"/>
              </v:shapetype>
              <v:shape id="Text Box 2" o:spid="_x0000_s1028" type="#_x0000_t202" style="position:absolute;margin-left:0;margin-top:19.3pt;width:6in;height:529.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" filled="f" stroked="f">
                <v:textbox>
                  <w:txbxContent>
                    <w:p w:rsidR="00532A29" w:rsidRPr="002E75C8" w:rsidRDefault="00466C8E" w:rsidP="004D131D">
                      <w:pPr>
                        <w:pStyle w:val="NoSpacing"/>
                        <w:rPr>
                          <w:rFonts w:ascii="Myriad Pro" w:hAnsi="Myriad Pro" w:cs="Times New Roman"/>
                          <w:b/>
                          <w:sz w:val="32"/>
                          <w:szCs w:val="28"/>
                          <w:lang w:val="es-ES"/>
                        </w:rPr>
                      </w:pPr>
                      <w:r w:rsidRPr="002E75C8">
                        <w:rPr>
                          <w:rFonts w:ascii="Myriad Pro" w:hAnsi="Myriad Pro" w:cs="Times New Roman"/>
                          <w:b/>
                          <w:sz w:val="32"/>
                          <w:szCs w:val="28"/>
                          <w:lang w:val="es-ES"/>
                        </w:rPr>
                        <w:t>¡Bienvenido al penúltimo año</w:t>
                      </w:r>
                      <w:r w:rsidR="00933488" w:rsidRPr="002E75C8">
                        <w:rPr>
                          <w:rFonts w:ascii="Myriad Pro" w:hAnsi="Myriad Pro" w:cs="Times New Roman"/>
                          <w:b/>
                          <w:sz w:val="32"/>
                          <w:szCs w:val="28"/>
                          <w:lang w:val="es-ES"/>
                        </w:rPr>
                        <w:t xml:space="preserve"> </w:t>
                      </w:r>
                      <w:r w:rsidRPr="002E75C8">
                        <w:rPr>
                          <w:rFonts w:ascii="Myriad Pro" w:hAnsi="Myriad Pro" w:cs="Times New Roman"/>
                          <w:b/>
                          <w:sz w:val="32"/>
                          <w:szCs w:val="28"/>
                          <w:lang w:val="es-ES"/>
                        </w:rPr>
                        <w:t>(Junior)</w:t>
                      </w:r>
                      <w:r w:rsidR="00972CAE" w:rsidRPr="002E75C8">
                        <w:rPr>
                          <w:rFonts w:ascii="Myriad Pro" w:hAnsi="Myriad Pro" w:cs="Times New Roman"/>
                          <w:b/>
                          <w:sz w:val="32"/>
                          <w:szCs w:val="28"/>
                          <w:lang w:val="es-ES"/>
                        </w:rPr>
                        <w:t>!</w:t>
                      </w:r>
                    </w:p>
                    <w:p w:rsidR="007E0452" w:rsidRPr="002E75C8" w:rsidRDefault="00466C8E" w:rsidP="00972CAE">
                      <w:pPr>
                        <w:pStyle w:val="NoSpacing"/>
                        <w:rPr>
                          <w:sz w:val="22"/>
                          <w:szCs w:val="22"/>
                          <w:lang w:val="es-ES"/>
                        </w:rPr>
                      </w:pPr>
                      <w:r w:rsidRPr="002E75C8">
                        <w:rPr>
                          <w:sz w:val="22"/>
                          <w:szCs w:val="22"/>
                          <w:lang w:val="es-ES"/>
                        </w:rPr>
                        <w:t>El penúltimo año es muy importante porque para la mayoría de los estudiantes y sus familias</w:t>
                      </w:r>
                      <w:r w:rsidR="00933488" w:rsidRPr="002E75C8">
                        <w:rPr>
                          <w:sz w:val="22"/>
                          <w:szCs w:val="22"/>
                          <w:lang w:val="es-ES"/>
                        </w:rPr>
                        <w:t xml:space="preserve"> es cuando entran en auge las actividades para ingresar a la universidad.  </w:t>
                      </w:r>
                      <w:r w:rsidR="00972CAE" w:rsidRPr="002E75C8">
                        <w:rPr>
                          <w:sz w:val="22"/>
                          <w:szCs w:val="22"/>
                          <w:lang w:val="es-ES"/>
                        </w:rPr>
                        <w:t xml:space="preserve"> </w:t>
                      </w:r>
                    </w:p>
                    <w:p w:rsidR="007E0452" w:rsidRPr="002E75C8" w:rsidRDefault="007E0452" w:rsidP="00972CAE">
                      <w:pPr>
                        <w:pStyle w:val="NoSpacing"/>
                        <w:rPr>
                          <w:sz w:val="22"/>
                          <w:szCs w:val="22"/>
                          <w:lang w:val="es-ES"/>
                        </w:rPr>
                      </w:pPr>
                    </w:p>
                    <w:p w:rsidR="00972CAE" w:rsidRPr="002E75C8" w:rsidRDefault="00933488" w:rsidP="007E0452">
                      <w:pPr>
                        <w:pStyle w:val="NoSpacing"/>
                        <w:rPr>
                          <w:sz w:val="22"/>
                          <w:szCs w:val="22"/>
                          <w:lang w:val="es-ES"/>
                        </w:rPr>
                      </w:pPr>
                      <w:r w:rsidRPr="002E75C8">
                        <w:rPr>
                          <w:sz w:val="22"/>
                          <w:szCs w:val="22"/>
                          <w:lang w:val="es-ES"/>
                        </w:rPr>
                        <w:t xml:space="preserve">Este otoño, su hijo(a) puede prepararse para su educación posterior a la escuela secundaria, al tomar el SAT. Es una buena idea que los estudiantes lo tomen aun si no están seguros de ir a una universidad de cuatro años. El PSAT evalúa las habilidades académicas y da a los estudiantes la oportunidad de practicar para el SAT. Los puntajes del PSAT pueden calificar a los estudiantes para la competencia por una Beca Nacional al Mérito. </w:t>
                      </w:r>
                      <w:r w:rsidR="00972CAE" w:rsidRPr="002E75C8">
                        <w:rPr>
                          <w:sz w:val="22"/>
                          <w:szCs w:val="22"/>
                          <w:lang w:val="es-ES"/>
                        </w:rPr>
                        <w:t xml:space="preserve"> </w:t>
                      </w:r>
                    </w:p>
                    <w:p w:rsidR="007E0452" w:rsidRPr="002E75C8" w:rsidRDefault="007E0452" w:rsidP="007E0452">
                      <w:pPr>
                        <w:pStyle w:val="NoSpacing"/>
                        <w:rPr>
                          <w:sz w:val="22"/>
                          <w:szCs w:val="22"/>
                          <w:lang w:val="es-ES"/>
                        </w:rPr>
                      </w:pPr>
                    </w:p>
                    <w:p w:rsidR="000E0CED" w:rsidRPr="002E75C8" w:rsidRDefault="00933488" w:rsidP="000E0CED">
                      <w:pPr>
                        <w:pStyle w:val="NAV101-OrderedList"/>
                        <w:spacing w:after="0"/>
                        <w:rPr>
                          <w:rFonts w:asciiTheme="minorHAnsi" w:hAnsiTheme="minorHAnsi"/>
                        </w:rPr>
                      </w:pPr>
                      <w:r w:rsidRPr="002E75C8">
                        <w:rPr>
                          <w:rFonts w:asciiTheme="minorHAnsi" w:hAnsiTheme="minorHAnsi"/>
                          <w:b/>
                        </w:rPr>
                        <w:t xml:space="preserve">El rumbo de su hijo(a) después de la escuela secundaria  podría incluir una universidad de cuatro años, un colegio de dos años, un colegio técnico (CTE), las fuerzas </w:t>
                      </w:r>
                      <w:r w:rsidR="00D221D6" w:rsidRPr="002E75C8">
                        <w:rPr>
                          <w:rFonts w:asciiTheme="minorHAnsi" w:hAnsiTheme="minorHAnsi"/>
                          <w:b/>
                        </w:rPr>
                        <w:t>militares</w:t>
                      </w:r>
                      <w:r w:rsidRPr="002E75C8">
                        <w:rPr>
                          <w:rFonts w:asciiTheme="minorHAnsi" w:hAnsiTheme="minorHAnsi"/>
                          <w:b/>
                        </w:rPr>
                        <w:t xml:space="preserve">, o el ingreso a la fuerza laboral. Para llevar adelante estas opciones, su adolescente debe prepararse para tomar un examen de admisión. Sin importar el camino que su hijo(a) elija, probablemente le exigirán al menos un examen de admisión. Hable con el consejero académico para conocer más acerca de qué examen debería tomar su hijo(a) y cómo conseguir una exención de pago, </w:t>
                      </w:r>
                      <w:r w:rsidR="00D221D6" w:rsidRPr="002E75C8">
                        <w:rPr>
                          <w:rFonts w:asciiTheme="minorHAnsi" w:hAnsiTheme="minorHAnsi"/>
                          <w:b/>
                        </w:rPr>
                        <w:t xml:space="preserve">de ser </w:t>
                      </w:r>
                      <w:r w:rsidRPr="002E75C8">
                        <w:rPr>
                          <w:rFonts w:asciiTheme="minorHAnsi" w:hAnsiTheme="minorHAnsi"/>
                          <w:b/>
                        </w:rPr>
                        <w:t xml:space="preserve">necesario. </w:t>
                      </w:r>
                    </w:p>
                    <w:p w:rsidR="000E0CED" w:rsidRPr="002E75C8" w:rsidRDefault="000E0CED" w:rsidP="000E0CED">
                      <w:pPr>
                        <w:pStyle w:val="NAV101-OrderedList"/>
                        <w:spacing w:after="0"/>
                        <w:rPr>
                          <w:rFonts w:asciiTheme="minorHAnsi" w:hAnsiTheme="minorHAnsi"/>
                        </w:rPr>
                      </w:pPr>
                    </w:p>
                    <w:p w:rsidR="000E0CED" w:rsidRPr="002E75C8" w:rsidRDefault="00D221D6" w:rsidP="000E0CED">
                      <w:pPr>
                        <w:pStyle w:val="NAV101-OrderedList"/>
                        <w:spacing w:after="0"/>
                        <w:rPr>
                          <w:rFonts w:asciiTheme="minorHAnsi" w:hAnsiTheme="minorHAnsi"/>
                        </w:rPr>
                      </w:pPr>
                      <w:r w:rsidRPr="002E75C8">
                        <w:rPr>
                          <w:rFonts w:asciiTheme="minorHAnsi" w:hAnsiTheme="minorHAnsi"/>
                        </w:rPr>
                        <w:t>El</w:t>
                      </w:r>
                      <w:r w:rsidR="000E0CED" w:rsidRPr="002E75C8">
                        <w:rPr>
                          <w:rFonts w:asciiTheme="minorHAnsi" w:hAnsiTheme="minorHAnsi"/>
                        </w:rPr>
                        <w:t xml:space="preserve"> SAT</w:t>
                      </w:r>
                      <w:r w:rsidRPr="002E75C8">
                        <w:rPr>
                          <w:rFonts w:asciiTheme="minorHAnsi" w:hAnsiTheme="minorHAnsi"/>
                        </w:rPr>
                        <w:t xml:space="preserve"> y el</w:t>
                      </w:r>
                      <w:r w:rsidR="000E0CED" w:rsidRPr="002E75C8">
                        <w:rPr>
                          <w:rFonts w:asciiTheme="minorHAnsi" w:hAnsiTheme="minorHAnsi"/>
                        </w:rPr>
                        <w:t xml:space="preserve"> ACT </w:t>
                      </w:r>
                      <w:r w:rsidRPr="002E75C8">
                        <w:rPr>
                          <w:rFonts w:asciiTheme="minorHAnsi" w:hAnsiTheme="minorHAnsi"/>
                        </w:rPr>
                        <w:t>son los principales exámenes de admisión para las universidades de cuatro años. El PSAT es un examen de práctica para el SAT. Los estudiantes empiezan a registrarse para</w:t>
                      </w:r>
                      <w:r w:rsidR="003E362C">
                        <w:rPr>
                          <w:rFonts w:asciiTheme="minorHAnsi" w:hAnsiTheme="minorHAnsi"/>
                        </w:rPr>
                        <w:t>,</w:t>
                      </w:r>
                      <w:r w:rsidRPr="002E75C8">
                        <w:rPr>
                          <w:rFonts w:asciiTheme="minorHAnsi" w:hAnsiTheme="minorHAnsi"/>
                        </w:rPr>
                        <w:t xml:space="preserve"> y </w:t>
                      </w:r>
                      <w:r w:rsidR="003E362C">
                        <w:rPr>
                          <w:rFonts w:asciiTheme="minorHAnsi" w:hAnsiTheme="minorHAnsi"/>
                        </w:rPr>
                        <w:t xml:space="preserve">a </w:t>
                      </w:r>
                      <w:r w:rsidRPr="002E75C8">
                        <w:rPr>
                          <w:rFonts w:asciiTheme="minorHAnsi" w:hAnsiTheme="minorHAnsi"/>
                        </w:rPr>
                        <w:t xml:space="preserve">tomar, en este penúltimo año, otros exámenes </w:t>
                      </w:r>
                      <w:r w:rsidR="003E362C">
                        <w:rPr>
                          <w:rFonts w:asciiTheme="minorHAnsi" w:hAnsiTheme="minorHAnsi"/>
                        </w:rPr>
                        <w:t>para después de</w:t>
                      </w:r>
                      <w:r w:rsidRPr="002E75C8">
                        <w:rPr>
                          <w:rFonts w:asciiTheme="minorHAnsi" w:hAnsiTheme="minorHAnsi"/>
                        </w:rPr>
                        <w:t xml:space="preserve"> la escuela secundaria. Y dependiendo del rumbo que quieran tomar, puede que los estudiantes de penúltimo año también tomen otros exámenes para después de la escuela secundaria. Los estudiantes pueden aprender acerca de cada uno de estos exámenes y su proceso de registro en los siguientes sitios en Internet:  </w:t>
                      </w:r>
                    </w:p>
                    <w:p w:rsidR="006C6E63" w:rsidRPr="009C38EA" w:rsidRDefault="006C6E63" w:rsidP="006C6E63">
                      <w:pPr>
                        <w:pStyle w:val="NAV101-OrderedList"/>
                        <w:numPr>
                          <w:ilvl w:val="1"/>
                          <w:numId w:val="30"/>
                        </w:numPr>
                        <w:tabs>
                          <w:tab w:val="left" w:pos="540"/>
                          <w:tab w:val="left" w:pos="1800"/>
                        </w:tabs>
                        <w:spacing w:after="0"/>
                        <w:rPr>
                          <w:rStyle w:val="Hyperlink"/>
                          <w:rFonts w:asciiTheme="minorHAnsi" w:eastAsiaTheme="majorEastAsia" w:hAnsiTheme="minorHAnsi"/>
                          <w:sz w:val="24"/>
                          <w:szCs w:val="24"/>
                        </w:rPr>
                      </w:pPr>
                      <w:proofErr w:type="spellStart"/>
                      <w:r w:rsidRPr="009C38EA">
                        <w:rPr>
                          <w:rFonts w:asciiTheme="minorHAnsi" w:hAnsiTheme="minorHAnsi"/>
                          <w:b/>
                          <w:sz w:val="24"/>
                          <w:szCs w:val="24"/>
                        </w:rPr>
                        <w:t>Four-year</w:t>
                      </w:r>
                      <w:proofErr w:type="spellEnd"/>
                      <w:r w:rsidRPr="009C38EA">
                        <w:rPr>
                          <w:rFonts w:asciiTheme="minorHAnsi" w:hAnsiTheme="minorHAnsi"/>
                          <w:b/>
                          <w:sz w:val="24"/>
                          <w:szCs w:val="24"/>
                        </w:rPr>
                        <w:t xml:space="preserve"> </w:t>
                      </w:r>
                      <w:proofErr w:type="spellStart"/>
                      <w:r w:rsidRPr="009C38EA">
                        <w:rPr>
                          <w:rFonts w:asciiTheme="minorHAnsi" w:hAnsiTheme="minorHAnsi"/>
                          <w:b/>
                          <w:sz w:val="24"/>
                          <w:szCs w:val="24"/>
                        </w:rPr>
                        <w:t>colleges</w:t>
                      </w:r>
                      <w:proofErr w:type="spellEnd"/>
                      <w:r w:rsidRPr="009C38EA">
                        <w:rPr>
                          <w:rFonts w:asciiTheme="minorHAnsi" w:hAnsiTheme="minorHAnsi"/>
                          <w:b/>
                          <w:sz w:val="24"/>
                          <w:szCs w:val="24"/>
                        </w:rPr>
                        <w:t>:</w:t>
                      </w:r>
                      <w:r w:rsidRPr="009C38EA">
                        <w:rPr>
                          <w:rFonts w:asciiTheme="minorHAnsi" w:hAnsiTheme="minorHAnsi"/>
                          <w:sz w:val="24"/>
                          <w:szCs w:val="24"/>
                        </w:rPr>
                        <w:t xml:space="preserve"> SAT, SAT </w:t>
                      </w:r>
                      <w:proofErr w:type="spellStart"/>
                      <w:r w:rsidRPr="009C38EA">
                        <w:rPr>
                          <w:rFonts w:asciiTheme="minorHAnsi" w:hAnsiTheme="minorHAnsi"/>
                          <w:sz w:val="24"/>
                          <w:szCs w:val="24"/>
                        </w:rPr>
                        <w:t>Subject</w:t>
                      </w:r>
                      <w:proofErr w:type="spellEnd"/>
                      <w:r w:rsidRPr="009C38EA">
                        <w:rPr>
                          <w:rFonts w:asciiTheme="minorHAnsi" w:hAnsiTheme="minorHAnsi"/>
                          <w:sz w:val="24"/>
                          <w:szCs w:val="24"/>
                        </w:rPr>
                        <w:t xml:space="preserve"> </w:t>
                      </w:r>
                      <w:proofErr w:type="spellStart"/>
                      <w:r w:rsidRPr="009C38EA">
                        <w:rPr>
                          <w:rFonts w:asciiTheme="minorHAnsi" w:hAnsiTheme="minorHAnsi"/>
                          <w:sz w:val="24"/>
                          <w:szCs w:val="24"/>
                        </w:rPr>
                        <w:t>Tests</w:t>
                      </w:r>
                      <w:proofErr w:type="spellEnd"/>
                      <w:r w:rsidRPr="009C38EA">
                        <w:rPr>
                          <w:rFonts w:asciiTheme="minorHAnsi" w:hAnsiTheme="minorHAnsi"/>
                          <w:sz w:val="24"/>
                          <w:szCs w:val="24"/>
                        </w:rPr>
                        <w:t xml:space="preserve">: </w:t>
                      </w:r>
                      <w:hyperlink r:id="rId16" w:history="1">
                        <w:r w:rsidRPr="009C38EA">
                          <w:rPr>
                            <w:rStyle w:val="Hyperlink"/>
                            <w:rFonts w:asciiTheme="minorHAnsi" w:eastAsiaTheme="majorEastAsia" w:hAnsiTheme="minorHAnsi"/>
                            <w:sz w:val="24"/>
                            <w:szCs w:val="24"/>
                          </w:rPr>
                          <w:t>www.collegeboard.com</w:t>
                        </w:r>
                      </w:hyperlink>
                      <w:r w:rsidRPr="009C38EA">
                        <w:rPr>
                          <w:rFonts w:asciiTheme="minorHAnsi" w:eastAsiaTheme="majorEastAsia" w:hAnsiTheme="minorHAnsi"/>
                          <w:sz w:val="24"/>
                          <w:szCs w:val="24"/>
                        </w:rPr>
                        <w:t xml:space="preserve"> and </w:t>
                      </w:r>
                      <w:r w:rsidRPr="009C38EA">
                        <w:rPr>
                          <w:rFonts w:asciiTheme="minorHAnsi" w:hAnsiTheme="minorHAnsi"/>
                          <w:sz w:val="24"/>
                          <w:szCs w:val="24"/>
                        </w:rPr>
                        <w:t xml:space="preserve">ACT: </w:t>
                      </w:r>
                      <w:hyperlink r:id="rId17" w:history="1">
                        <w:r w:rsidRPr="009C38EA">
                          <w:rPr>
                            <w:rStyle w:val="Hyperlink"/>
                            <w:rFonts w:asciiTheme="minorHAnsi" w:eastAsiaTheme="majorEastAsia" w:hAnsiTheme="minorHAnsi"/>
                            <w:sz w:val="24"/>
                            <w:szCs w:val="24"/>
                          </w:rPr>
                          <w:t>www.act.org/academy</w:t>
                        </w:r>
                      </w:hyperlink>
                      <w:r w:rsidRPr="009C38EA">
                        <w:rPr>
                          <w:rStyle w:val="Hyperlink"/>
                          <w:rFonts w:asciiTheme="minorHAnsi" w:eastAsiaTheme="majorEastAsia" w:hAnsiTheme="minorHAnsi"/>
                          <w:sz w:val="24"/>
                          <w:szCs w:val="24"/>
                        </w:rPr>
                        <w:t xml:space="preserve"> </w:t>
                      </w:r>
                    </w:p>
                    <w:p w:rsidR="006C6E63" w:rsidRPr="009C38EA" w:rsidRDefault="006C6E63" w:rsidP="006C6E63">
                      <w:pPr>
                        <w:pStyle w:val="NAV101-OrderedList"/>
                        <w:numPr>
                          <w:ilvl w:val="1"/>
                          <w:numId w:val="30"/>
                        </w:numPr>
                        <w:tabs>
                          <w:tab w:val="left" w:pos="540"/>
                          <w:tab w:val="left" w:pos="1800"/>
                        </w:tabs>
                        <w:spacing w:after="0"/>
                        <w:rPr>
                          <w:rFonts w:asciiTheme="minorHAnsi" w:hAnsiTheme="minorHAnsi"/>
                          <w:sz w:val="24"/>
                          <w:szCs w:val="24"/>
                        </w:rPr>
                      </w:pPr>
                      <w:proofErr w:type="spellStart"/>
                      <w:r w:rsidRPr="009C38EA">
                        <w:rPr>
                          <w:rFonts w:asciiTheme="minorHAnsi" w:hAnsiTheme="minorHAnsi"/>
                          <w:b/>
                          <w:sz w:val="24"/>
                          <w:szCs w:val="24"/>
                        </w:rPr>
                        <w:t>Two-year</w:t>
                      </w:r>
                      <w:proofErr w:type="spellEnd"/>
                      <w:r w:rsidRPr="009C38EA">
                        <w:rPr>
                          <w:rFonts w:asciiTheme="minorHAnsi" w:hAnsiTheme="minorHAnsi"/>
                          <w:b/>
                          <w:sz w:val="24"/>
                          <w:szCs w:val="24"/>
                        </w:rPr>
                        <w:t xml:space="preserve"> </w:t>
                      </w:r>
                      <w:proofErr w:type="spellStart"/>
                      <w:r w:rsidRPr="009C38EA">
                        <w:rPr>
                          <w:rFonts w:asciiTheme="minorHAnsi" w:hAnsiTheme="minorHAnsi"/>
                          <w:b/>
                          <w:sz w:val="24"/>
                          <w:szCs w:val="24"/>
                        </w:rPr>
                        <w:t>colleges</w:t>
                      </w:r>
                      <w:proofErr w:type="spellEnd"/>
                      <w:r w:rsidRPr="009C38EA">
                        <w:rPr>
                          <w:rFonts w:asciiTheme="minorHAnsi" w:hAnsiTheme="minorHAnsi"/>
                          <w:b/>
                          <w:sz w:val="24"/>
                          <w:szCs w:val="24"/>
                        </w:rPr>
                        <w:t>:</w:t>
                      </w:r>
                      <w:r w:rsidRPr="009C38EA">
                        <w:rPr>
                          <w:rFonts w:asciiTheme="minorHAnsi" w:hAnsiTheme="minorHAnsi"/>
                          <w:sz w:val="24"/>
                          <w:szCs w:val="24"/>
                        </w:rPr>
                        <w:t xml:space="preserve"> ACCUPLACER:</w:t>
                      </w:r>
                      <w:r w:rsidRPr="009C38EA">
                        <w:rPr>
                          <w:rFonts w:asciiTheme="minorHAnsi" w:hAnsiTheme="minorHAnsi"/>
                          <w:color w:val="4FB8C1" w:themeColor="text2" w:themeTint="99"/>
                          <w:sz w:val="24"/>
                          <w:szCs w:val="24"/>
                        </w:rPr>
                        <w:t xml:space="preserve"> </w:t>
                      </w:r>
                      <w:hyperlink r:id="rId18" w:history="1">
                        <w:r w:rsidRPr="009C38EA">
                          <w:rPr>
                            <w:rStyle w:val="Hyperlink"/>
                            <w:rFonts w:asciiTheme="minorHAnsi" w:eastAsiaTheme="majorEastAsia" w:hAnsiTheme="minorHAnsi"/>
                            <w:sz w:val="24"/>
                            <w:szCs w:val="24"/>
                          </w:rPr>
                          <w:t>accuplacer.collegeboard.org/</w:t>
                        </w:r>
                        <w:proofErr w:type="spellStart"/>
                        <w:r w:rsidRPr="009C38EA">
                          <w:rPr>
                            <w:rStyle w:val="Hyperlink"/>
                            <w:rFonts w:asciiTheme="minorHAnsi" w:eastAsiaTheme="majorEastAsia" w:hAnsiTheme="minorHAnsi"/>
                            <w:sz w:val="24"/>
                            <w:szCs w:val="24"/>
                          </w:rPr>
                          <w:t>student</w:t>
                        </w:r>
                        <w:proofErr w:type="spellEnd"/>
                        <w:r w:rsidRPr="009C38EA">
                          <w:rPr>
                            <w:rStyle w:val="Hyperlink"/>
                            <w:rFonts w:asciiTheme="minorHAnsi" w:eastAsiaTheme="majorEastAsia" w:hAnsiTheme="minorHAnsi"/>
                            <w:sz w:val="24"/>
                            <w:szCs w:val="24"/>
                          </w:rPr>
                          <w:t>/</w:t>
                        </w:r>
                        <w:proofErr w:type="spellStart"/>
                        <w:r w:rsidRPr="009C38EA">
                          <w:rPr>
                            <w:rStyle w:val="Hyperlink"/>
                            <w:rFonts w:asciiTheme="minorHAnsi" w:eastAsiaTheme="majorEastAsia" w:hAnsiTheme="minorHAnsi"/>
                            <w:sz w:val="24"/>
                            <w:szCs w:val="24"/>
                          </w:rPr>
                          <w:t>practice</w:t>
                        </w:r>
                        <w:proofErr w:type="spellEnd"/>
                      </w:hyperlink>
                      <w:r w:rsidRPr="009C38EA">
                        <w:rPr>
                          <w:rStyle w:val="Hyperlink"/>
                          <w:rFonts w:asciiTheme="minorHAnsi" w:hAnsiTheme="minorHAnsi"/>
                          <w:color w:val="auto"/>
                          <w:sz w:val="24"/>
                          <w:szCs w:val="24"/>
                        </w:rPr>
                        <w:t xml:space="preserve"> </w:t>
                      </w:r>
                    </w:p>
                    <w:p w:rsidR="006C6E63" w:rsidRPr="00247F1C" w:rsidRDefault="006C6E63" w:rsidP="006C6E63">
                      <w:pPr>
                        <w:pStyle w:val="NAV101-OrderedList"/>
                        <w:numPr>
                          <w:ilvl w:val="1"/>
                          <w:numId w:val="30"/>
                        </w:numPr>
                        <w:tabs>
                          <w:tab w:val="left" w:pos="540"/>
                          <w:tab w:val="left" w:pos="1800"/>
                        </w:tabs>
                        <w:spacing w:after="0"/>
                        <w:rPr>
                          <w:rFonts w:asciiTheme="minorHAnsi" w:hAnsiTheme="minorHAnsi"/>
                          <w:sz w:val="28"/>
                          <w:szCs w:val="24"/>
                        </w:rPr>
                      </w:pPr>
                      <w:proofErr w:type="spellStart"/>
                      <w:r w:rsidRPr="009C38EA">
                        <w:rPr>
                          <w:rFonts w:asciiTheme="minorHAnsi" w:hAnsiTheme="minorHAnsi"/>
                          <w:b/>
                          <w:sz w:val="24"/>
                          <w:szCs w:val="24"/>
                        </w:rPr>
                        <w:t>Military</w:t>
                      </w:r>
                      <w:proofErr w:type="spellEnd"/>
                      <w:r w:rsidRPr="009C38EA">
                        <w:rPr>
                          <w:rFonts w:asciiTheme="minorHAnsi" w:hAnsiTheme="minorHAnsi"/>
                          <w:b/>
                          <w:sz w:val="24"/>
                          <w:szCs w:val="24"/>
                        </w:rPr>
                        <w:t xml:space="preserve">: </w:t>
                      </w:r>
                      <w:r w:rsidRPr="009C38EA">
                        <w:rPr>
                          <w:rFonts w:asciiTheme="minorHAnsi" w:hAnsiTheme="minorHAnsi"/>
                          <w:sz w:val="24"/>
                          <w:szCs w:val="24"/>
                        </w:rPr>
                        <w:t>ASVAB:</w:t>
                      </w:r>
                      <w:bookmarkStart w:id="1" w:name="_GoBack"/>
                      <w:r w:rsidRPr="00247F1C">
                        <w:rPr>
                          <w:rFonts w:asciiTheme="minorHAnsi" w:hAnsiTheme="minorHAnsi"/>
                          <w:sz w:val="28"/>
                          <w:szCs w:val="24"/>
                        </w:rPr>
                        <w:t xml:space="preserve"> </w:t>
                      </w:r>
                      <w:hyperlink r:id="rId19" w:history="1">
                        <w:r w:rsidR="00247F1C" w:rsidRPr="00247F1C">
                          <w:rPr>
                            <w:rStyle w:val="Hyperlink"/>
                            <w:rFonts w:asciiTheme="minorHAnsi" w:hAnsiTheme="minorHAnsi"/>
                            <w:sz w:val="24"/>
                          </w:rPr>
                          <w:t>http://official-asvab.com/applicants.htm</w:t>
                        </w:r>
                      </w:hyperlink>
                    </w:p>
                    <w:bookmarkEnd w:id="1"/>
                    <w:p w:rsidR="000E0CED" w:rsidRPr="002E75C8" w:rsidRDefault="000E0CED" w:rsidP="000E0CED">
                      <w:pPr>
                        <w:pStyle w:val="NAV101-OrderedList"/>
                        <w:tabs>
                          <w:tab w:val="left" w:pos="1800"/>
                        </w:tabs>
                        <w:spacing w:after="0"/>
                        <w:ind w:left="1440"/>
                        <w:rPr>
                          <w:rFonts w:asciiTheme="minorHAnsi" w:hAnsiTheme="minorHAnsi"/>
                        </w:rPr>
                      </w:pPr>
                    </w:p>
                    <w:p w:rsidR="003A4423" w:rsidRPr="006C6E63" w:rsidRDefault="00D221D6" w:rsidP="006C6E63">
                      <w:pPr>
                        <w:pStyle w:val="NAV101-OrderedList"/>
                        <w:tabs>
                          <w:tab w:val="left" w:pos="1800"/>
                        </w:tabs>
                        <w:spacing w:after="0"/>
                        <w:rPr>
                          <w:rFonts w:asciiTheme="minorHAnsi" w:hAnsiTheme="minorHAnsi" w:cs="Arial"/>
                          <w:b/>
                          <w:bCs/>
                        </w:rPr>
                      </w:pPr>
                      <w:r w:rsidRPr="006C6E63">
                        <w:rPr>
                          <w:rFonts w:asciiTheme="minorHAnsi" w:hAnsiTheme="minorHAnsi" w:cs="Arial"/>
                          <w:bCs/>
                        </w:rPr>
                        <w:t xml:space="preserve">En cada </w:t>
                      </w:r>
                      <w:r w:rsidR="003E362C" w:rsidRPr="006C6E63">
                        <w:rPr>
                          <w:rFonts w:asciiTheme="minorHAnsi" w:hAnsiTheme="minorHAnsi" w:cs="Arial"/>
                          <w:bCs/>
                        </w:rPr>
                        <w:t xml:space="preserve">uno de estos </w:t>
                      </w:r>
                      <w:r w:rsidRPr="006C6E63">
                        <w:rPr>
                          <w:rFonts w:asciiTheme="minorHAnsi" w:hAnsiTheme="minorHAnsi" w:cs="Arial"/>
                          <w:bCs/>
                        </w:rPr>
                        <w:t>sitio</w:t>
                      </w:r>
                      <w:r w:rsidR="003E362C" w:rsidRPr="006C6E63">
                        <w:rPr>
                          <w:rFonts w:asciiTheme="minorHAnsi" w:hAnsiTheme="minorHAnsi" w:cs="Arial"/>
                          <w:bCs/>
                        </w:rPr>
                        <w:t>s</w:t>
                      </w:r>
                      <w:r w:rsidRPr="006C6E63">
                        <w:rPr>
                          <w:rFonts w:asciiTheme="minorHAnsi" w:hAnsiTheme="minorHAnsi" w:cs="Arial"/>
                          <w:bCs/>
                        </w:rPr>
                        <w:t xml:space="preserve"> web hay exámenes de práctica disponibles. </w:t>
                      </w:r>
                      <w:r w:rsidR="00520F15" w:rsidRPr="006C6E63">
                        <w:rPr>
                          <w:rFonts w:asciiTheme="minorHAnsi" w:hAnsiTheme="minorHAnsi" w:cs="Arial"/>
                          <w:bCs/>
                        </w:rPr>
                        <w:t>Se puede exonerar del pago de l</w:t>
                      </w:r>
                      <w:r w:rsidRPr="006C6E63">
                        <w:rPr>
                          <w:rFonts w:asciiTheme="minorHAnsi" w:hAnsiTheme="minorHAnsi" w:cs="Arial"/>
                          <w:bCs/>
                        </w:rPr>
                        <w:t xml:space="preserve">as tarifas de los exámenes </w:t>
                      </w:r>
                      <w:proofErr w:type="gramStart"/>
                      <w:r w:rsidR="00520F15" w:rsidRPr="006C6E63">
                        <w:rPr>
                          <w:rFonts w:asciiTheme="minorHAnsi" w:hAnsiTheme="minorHAnsi" w:cs="Arial"/>
                          <w:bCs/>
                        </w:rPr>
                        <w:t xml:space="preserve">a </w:t>
                      </w:r>
                      <w:r w:rsidRPr="006C6E63">
                        <w:rPr>
                          <w:rFonts w:asciiTheme="minorHAnsi" w:hAnsiTheme="minorHAnsi" w:cs="Arial"/>
                          <w:bCs/>
                        </w:rPr>
                        <w:t xml:space="preserve"> estudiantes</w:t>
                      </w:r>
                      <w:proofErr w:type="gramEnd"/>
                      <w:r w:rsidRPr="006C6E63">
                        <w:rPr>
                          <w:rFonts w:asciiTheme="minorHAnsi" w:hAnsiTheme="minorHAnsi" w:cs="Arial"/>
                          <w:bCs/>
                        </w:rPr>
                        <w:t xml:space="preserve"> que cumplen los requisitos</w:t>
                      </w:r>
                      <w:r w:rsidR="00520F15" w:rsidRPr="006C6E63">
                        <w:rPr>
                          <w:rFonts w:asciiTheme="minorHAnsi" w:hAnsiTheme="minorHAnsi" w:cs="Arial"/>
                          <w:bCs/>
                        </w:rPr>
                        <w:t xml:space="preserve"> de ingresos necesarios para ser elegibles. Hable con un consejero</w:t>
                      </w:r>
                      <w:r w:rsidR="00520F15" w:rsidRPr="002E75C8">
                        <w:rPr>
                          <w:rFonts w:asciiTheme="minorHAnsi" w:hAnsiTheme="minorHAnsi" w:cs="Arial"/>
                          <w:b/>
                          <w:bCs/>
                        </w:rPr>
                        <w:t xml:space="preserve"> académico para saber si su hijo(a) es elegible para una ex</w:t>
                      </w:r>
                      <w:r w:rsidR="003E362C">
                        <w:rPr>
                          <w:rFonts w:asciiTheme="minorHAnsi" w:hAnsiTheme="minorHAnsi" w:cs="Arial"/>
                          <w:b/>
                          <w:bCs/>
                        </w:rPr>
                        <w:t>ención</w:t>
                      </w:r>
                      <w:r w:rsidR="00520F15" w:rsidRPr="002E75C8">
                        <w:rPr>
                          <w:rFonts w:asciiTheme="minorHAnsi" w:hAnsiTheme="minorHAnsi" w:cs="Arial"/>
                          <w:b/>
                          <w:bCs/>
                        </w:rPr>
                        <w:t xml:space="preserve">. </w:t>
                      </w:r>
                    </w:p>
                    <w:p w:rsidR="00972CAE" w:rsidRPr="00520F15" w:rsidRDefault="00972CAE"/>
                  </w:txbxContent>
                </v:textbox>
              </v:shape>
            </w:pict>
          </mc:Fallback>
        </mc:AlternateContent>
      </w:r>
      <w:r w:rsidR="00A404A6">
        <w:rPr>
          <w:noProof/>
          <w:lang w:val="en-US"/>
        </w:rPr>
        <mc:AlternateContent>
          <mc:Choice Requires="wps">
            <w:drawing>
              <wp:anchor distT="0" distB="0" distL="114300" distR="114300" simplePos="0" relativeHeight="251700224" behindDoc="0" locked="0" layoutInCell="1" allowOverlap="1" wp14:anchorId="6B0E1F5E" wp14:editId="17D64B58">
                <wp:simplePos x="0" y="0"/>
                <wp:positionH relativeFrom="margin">
                  <wp:align>left</wp:align>
                </wp:positionH>
                <wp:positionV relativeFrom="paragraph">
                  <wp:posOffset>6644525</wp:posOffset>
                </wp:positionV>
                <wp:extent cx="7303201" cy="365760"/>
                <wp:effectExtent l="0" t="0" r="0" b="0"/>
                <wp:wrapNone/>
                <wp:docPr id="8" name="Text Box 8"/>
                <wp:cNvGraphicFramePr/>
                <a:graphic xmlns:a="http://schemas.openxmlformats.org/drawingml/2006/main">
                  <a:graphicData uri="http://schemas.microsoft.com/office/word/2010/wordprocessingShape">
                    <wps:wsp>
                      <wps:cNvSpPr txBox="1"/>
                      <wps:spPr>
                        <a:xfrm>
                          <a:off x="0" y="0"/>
                          <a:ext cx="7303201" cy="365760"/>
                        </a:xfrm>
                        <a:prstGeom prst="rect">
                          <a:avLst/>
                        </a:prstGeom>
                        <a:solidFill>
                          <a:schemeClr val="accent6">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B43487" w14:textId="77777777" w:rsidR="00466C8E" w:rsidRPr="008D5B76" w:rsidRDefault="00466C8E" w:rsidP="00466C8E">
                            <w:pPr>
                              <w:spacing w:after="0"/>
                              <w:rPr>
                                <w:rFonts w:ascii="Myriad Pro" w:hAnsi="Myriad Pro"/>
                                <w:b/>
                                <w:sz w:val="32"/>
                              </w:rPr>
                            </w:pPr>
                            <w:r>
                              <w:rPr>
                                <w:rFonts w:ascii="Myriad Pro" w:hAnsi="Myriad Pro"/>
                                <w:b/>
                                <w:sz w:val="32"/>
                              </w:rPr>
                              <w:t>¿Sabía usted</w:t>
                            </w:r>
                            <w:r w:rsidRPr="008D5B76">
                              <w:rPr>
                                <w:rFonts w:ascii="Myriad Pro" w:hAnsi="Myriad Pro"/>
                                <w:b/>
                                <w:sz w:val="32"/>
                              </w:rPr>
                              <w:t>?</w:t>
                            </w:r>
                          </w:p>
                          <w:p w14:paraId="254FDAD6" w14:textId="77777777" w:rsidR="00CA36F6" w:rsidRPr="00A404A6" w:rsidRDefault="00CA36F6" w:rsidP="00CA36F6">
                            <w:pPr>
                              <w:spacing w:after="0"/>
                              <w:rPr>
                                <w:rFonts w:ascii="Myriad Pro" w:hAnsi="Myriad Pro"/>
                                <w:b/>
                                <w:sz w:val="3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12FAB" id="Text Box 8" o:spid="_x0000_s1029" type="#_x0000_t202" style="position:absolute;margin-left:0;margin-top:523.2pt;width:575.05pt;height:28.8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" fillcolor="#c59dc3 [1945]" stroked="f" strokeweight=".5pt">
                <v:textbox>
                  <w:txbxContent>
                    <w:p w:rsidR="00466C8E" w:rsidRPr="008D5B76" w:rsidRDefault="00466C8E" w:rsidP="00466C8E">
                      <w:pPr>
                        <w:spacing w:after="0"/>
                        <w:rPr>
                          <w:rFonts w:ascii="Myriad Pro" w:hAnsi="Myriad Pro"/>
                          <w:b/>
                          <w:sz w:val="32"/>
                        </w:rPr>
                      </w:pPr>
                      <w:r>
                        <w:rPr>
                          <w:rFonts w:ascii="Myriad Pro" w:hAnsi="Myriad Pro"/>
                          <w:b/>
                          <w:sz w:val="32"/>
                        </w:rPr>
                        <w:t>¿Sabía usted</w:t>
                      </w:r>
                      <w:r w:rsidRPr="008D5B76">
                        <w:rPr>
                          <w:rFonts w:ascii="Myriad Pro" w:hAnsi="Myriad Pro"/>
                          <w:b/>
                          <w:sz w:val="32"/>
                        </w:rPr>
                        <w:t>?</w:t>
                      </w:r>
                    </w:p>
                    <w:p w:rsidR="00CA36F6" w:rsidRPr="00A404A6" w:rsidRDefault="00CA36F6" w:rsidP="00CA36F6">
                      <w:pPr>
                        <w:spacing w:after="0"/>
                        <w:rPr>
                          <w:rFonts w:ascii="Myriad Pro" w:hAnsi="Myriad Pro"/>
                          <w:b/>
                          <w:sz w:val="32"/>
                        </w:rPr>
                      </w:pPr>
                    </w:p>
                  </w:txbxContent>
                </v:textbox>
                <w10:wrap anchorx="margin"/>
              </v:shape>
            </w:pict>
          </mc:Fallback>
        </mc:AlternateContent>
      </w:r>
      <w:r w:rsidR="004D131D" w:rsidRPr="00A23FB7">
        <w:rPr>
          <w:noProof/>
          <w:lang w:val="en-US"/>
        </w:rPr>
        <mc:AlternateContent>
          <mc:Choice Requires="wps">
            <w:drawing>
              <wp:anchor distT="0" distB="0" distL="114300" distR="114300" simplePos="0" relativeHeight="251666432" behindDoc="0" locked="0" layoutInCell="1" allowOverlap="1" wp14:anchorId="13151B8E" wp14:editId="2BCECCFC">
                <wp:simplePos x="0" y="0"/>
                <wp:positionH relativeFrom="column">
                  <wp:posOffset>50368</wp:posOffset>
                </wp:positionH>
                <wp:positionV relativeFrom="paragraph">
                  <wp:posOffset>7036209</wp:posOffset>
                </wp:positionV>
                <wp:extent cx="7307451" cy="10718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307451"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FF22B" w14:textId="77777777" w:rsidR="00981E73" w:rsidRPr="00520F15" w:rsidRDefault="00520F15" w:rsidP="00981E73">
                            <w:pPr>
                              <w:pStyle w:val="NoSpacing"/>
                              <w:rPr>
                                <w:rFonts w:eastAsia="Times New Roman"/>
                                <w:sz w:val="28"/>
                                <w:szCs w:val="20"/>
                                <w:lang w:val="es-ES"/>
                              </w:rPr>
                            </w:pPr>
                            <w:r w:rsidRPr="00520F15">
                              <w:rPr>
                                <w:rFonts w:eastAsia="Times New Roman"/>
                                <w:sz w:val="28"/>
                                <w:szCs w:val="20"/>
                                <w:lang w:val="es-ES"/>
                              </w:rPr>
                              <w:t>La investigación indica que “la</w:t>
                            </w:r>
                            <w:r w:rsidR="00981E73" w:rsidRPr="00520F15">
                              <w:rPr>
                                <w:rFonts w:eastAsia="Times New Roman"/>
                                <w:sz w:val="28"/>
                                <w:szCs w:val="20"/>
                                <w:lang w:val="es-ES"/>
                              </w:rPr>
                              <w:t xml:space="preserve"> </w:t>
                            </w:r>
                            <w:r w:rsidRPr="00520F15">
                              <w:rPr>
                                <w:rFonts w:eastAsia="Times New Roman"/>
                                <w:sz w:val="28"/>
                                <w:szCs w:val="20"/>
                                <w:lang w:val="es-ES"/>
                              </w:rPr>
                              <w:t>esp</w:t>
                            </w:r>
                            <w:r>
                              <w:rPr>
                                <w:rFonts w:eastAsia="Times New Roman"/>
                                <w:sz w:val="28"/>
                                <w:szCs w:val="20"/>
                                <w:lang w:val="es-ES"/>
                              </w:rPr>
                              <w:t>er</w:t>
                            </w:r>
                            <w:r w:rsidRPr="00520F15">
                              <w:rPr>
                                <w:rFonts w:eastAsia="Times New Roman"/>
                                <w:sz w:val="28"/>
                                <w:szCs w:val="20"/>
                                <w:lang w:val="es-ES"/>
                              </w:rPr>
                              <w:t>anza es un mejor predi</w:t>
                            </w:r>
                            <w:r>
                              <w:rPr>
                                <w:rFonts w:eastAsia="Times New Roman"/>
                                <w:sz w:val="28"/>
                                <w:szCs w:val="20"/>
                                <w:lang w:val="es-ES"/>
                              </w:rPr>
                              <w:t>c</w:t>
                            </w:r>
                            <w:r w:rsidRPr="00520F15">
                              <w:rPr>
                                <w:rFonts w:eastAsia="Times New Roman"/>
                                <w:sz w:val="28"/>
                                <w:szCs w:val="20"/>
                                <w:lang w:val="es-ES"/>
                              </w:rPr>
                              <w:t>tor del éxito y el grado en la universidad, que el GPA y los puntajes en las pruebas</w:t>
                            </w:r>
                            <w:r>
                              <w:rPr>
                                <w:rFonts w:eastAsia="Times New Roman"/>
                                <w:sz w:val="28"/>
                                <w:szCs w:val="20"/>
                                <w:lang w:val="es-ES"/>
                              </w:rPr>
                              <w:t>.</w:t>
                            </w:r>
                            <w:r w:rsidRPr="00520F15">
                              <w:rPr>
                                <w:rFonts w:eastAsia="Times New Roman"/>
                                <w:sz w:val="28"/>
                                <w:szCs w:val="20"/>
                                <w:lang w:val="es-ES"/>
                              </w:rPr>
                              <w:t xml:space="preserve">” </w:t>
                            </w:r>
                          </w:p>
                          <w:p w14:paraId="1AEA06B5" w14:textId="77777777" w:rsidR="00981E73" w:rsidRPr="00520F15" w:rsidRDefault="00981E73" w:rsidP="00981E73">
                            <w:pPr>
                              <w:pStyle w:val="NoSpacing"/>
                              <w:rPr>
                                <w:rFonts w:eastAsia="Times New Roman"/>
                                <w:sz w:val="18"/>
                                <w:szCs w:val="20"/>
                                <w:lang w:val="es-ES"/>
                              </w:rPr>
                            </w:pPr>
                          </w:p>
                          <w:p w14:paraId="1F10123E" w14:textId="77777777" w:rsidR="006207D8" w:rsidRPr="007D6AD6" w:rsidRDefault="006207D8" w:rsidP="007D6AD6">
                            <w:pPr>
                              <w:pStyle w:val="NoSpacing"/>
                              <w:jc w:val="right"/>
                              <w:rPr>
                                <w:b/>
                                <w:sz w:val="20"/>
                                <w:szCs w:val="20"/>
                              </w:rPr>
                            </w:pPr>
                          </w:p>
                          <w:p w14:paraId="469888C0" w14:textId="77777777" w:rsidR="007D6AD6" w:rsidRDefault="007D6A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CEC" id="Text Box 13" o:spid="_x0000_s1030" type="#_x0000_t202" style="position:absolute;margin-left:3.95pt;margin-top:554.05pt;width:575.4pt;height:8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" filled="f" stroked="f" strokeweight=".5pt">
                <v:textbox>
                  <w:txbxContent>
                    <w:p w:rsidR="00981E73" w:rsidRPr="00520F15" w:rsidRDefault="00520F15" w:rsidP="00981E73">
                      <w:pPr>
                        <w:pStyle w:val="NoSpacing"/>
                        <w:rPr>
                          <w:rFonts w:eastAsia="Times New Roman"/>
                          <w:sz w:val="28"/>
                          <w:szCs w:val="20"/>
                          <w:lang w:val="es-ES"/>
                        </w:rPr>
                      </w:pPr>
                      <w:r w:rsidRPr="00520F15">
                        <w:rPr>
                          <w:rFonts w:eastAsia="Times New Roman"/>
                          <w:sz w:val="28"/>
                          <w:szCs w:val="20"/>
                          <w:lang w:val="es-ES"/>
                        </w:rPr>
                        <w:t>La investigación indica que “la</w:t>
                      </w:r>
                      <w:r w:rsidR="00981E73" w:rsidRPr="00520F15">
                        <w:rPr>
                          <w:rFonts w:eastAsia="Times New Roman"/>
                          <w:sz w:val="28"/>
                          <w:szCs w:val="20"/>
                          <w:lang w:val="es-ES"/>
                        </w:rPr>
                        <w:t xml:space="preserve"> </w:t>
                      </w:r>
                      <w:r w:rsidRPr="00520F15">
                        <w:rPr>
                          <w:rFonts w:eastAsia="Times New Roman"/>
                          <w:sz w:val="28"/>
                          <w:szCs w:val="20"/>
                          <w:lang w:val="es-ES"/>
                        </w:rPr>
                        <w:t>esp</w:t>
                      </w:r>
                      <w:r>
                        <w:rPr>
                          <w:rFonts w:eastAsia="Times New Roman"/>
                          <w:sz w:val="28"/>
                          <w:szCs w:val="20"/>
                          <w:lang w:val="es-ES"/>
                        </w:rPr>
                        <w:t>er</w:t>
                      </w:r>
                      <w:r w:rsidRPr="00520F15">
                        <w:rPr>
                          <w:rFonts w:eastAsia="Times New Roman"/>
                          <w:sz w:val="28"/>
                          <w:szCs w:val="20"/>
                          <w:lang w:val="es-ES"/>
                        </w:rPr>
                        <w:t>anza es un mejor predi</w:t>
                      </w:r>
                      <w:r>
                        <w:rPr>
                          <w:rFonts w:eastAsia="Times New Roman"/>
                          <w:sz w:val="28"/>
                          <w:szCs w:val="20"/>
                          <w:lang w:val="es-ES"/>
                        </w:rPr>
                        <w:t>c</w:t>
                      </w:r>
                      <w:r w:rsidRPr="00520F15">
                        <w:rPr>
                          <w:rFonts w:eastAsia="Times New Roman"/>
                          <w:sz w:val="28"/>
                          <w:szCs w:val="20"/>
                          <w:lang w:val="es-ES"/>
                        </w:rPr>
                        <w:t>tor del éxito y el grado en la universidad, que el GPA y los puntajes en las pruebas</w:t>
                      </w:r>
                      <w:r>
                        <w:rPr>
                          <w:rFonts w:eastAsia="Times New Roman"/>
                          <w:sz w:val="28"/>
                          <w:szCs w:val="20"/>
                          <w:lang w:val="es-ES"/>
                        </w:rPr>
                        <w:t>.</w:t>
                      </w:r>
                      <w:r w:rsidRPr="00520F15">
                        <w:rPr>
                          <w:rFonts w:eastAsia="Times New Roman"/>
                          <w:sz w:val="28"/>
                          <w:szCs w:val="20"/>
                          <w:lang w:val="es-ES"/>
                        </w:rPr>
                        <w:t xml:space="preserve">” </w:t>
                      </w:r>
                    </w:p>
                    <w:p w:rsidR="00981E73" w:rsidRPr="00520F15" w:rsidRDefault="00981E73" w:rsidP="00981E73">
                      <w:pPr>
                        <w:pStyle w:val="NoSpacing"/>
                        <w:rPr>
                          <w:rFonts w:eastAsia="Times New Roman"/>
                          <w:sz w:val="18"/>
                          <w:szCs w:val="20"/>
                          <w:lang w:val="es-ES"/>
                        </w:rPr>
                      </w:pPr>
                    </w:p>
                    <w:p w:rsidR="006207D8" w:rsidRPr="007D6AD6" w:rsidRDefault="006207D8" w:rsidP="007D6AD6">
                      <w:pPr>
                        <w:pStyle w:val="NoSpacing"/>
                        <w:jc w:val="right"/>
                        <w:rPr>
                          <w:b/>
                          <w:sz w:val="20"/>
                          <w:szCs w:val="20"/>
                        </w:rPr>
                      </w:pPr>
                    </w:p>
                    <w:p w:rsidR="007D6AD6" w:rsidRDefault="007D6AD6"/>
                  </w:txbxContent>
                </v:textbox>
              </v:shape>
            </w:pict>
          </mc:Fallback>
        </mc:AlternateContent>
      </w:r>
      <w:r w:rsidR="00CA36F6">
        <w:rPr>
          <w:noProof/>
          <w:lang w:val="en-US"/>
        </w:rPr>
        <mc:AlternateContent>
          <mc:Choice Requires="wps">
            <w:drawing>
              <wp:anchor distT="0" distB="0" distL="114300" distR="114300" simplePos="0" relativeHeight="251698176" behindDoc="0" locked="0" layoutInCell="1" allowOverlap="1" wp14:anchorId="379AB471" wp14:editId="4509252C">
                <wp:simplePos x="0" y="0"/>
                <wp:positionH relativeFrom="column">
                  <wp:posOffset>5491480</wp:posOffset>
                </wp:positionH>
                <wp:positionV relativeFrom="paragraph">
                  <wp:posOffset>511810</wp:posOffset>
                </wp:positionV>
                <wp:extent cx="1737360" cy="1661531"/>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1737360" cy="1661531"/>
                        </a:xfrm>
                        <a:prstGeom prst="rect">
                          <a:avLst/>
                        </a:prstGeom>
                        <a:solidFill>
                          <a:schemeClr val="lt1"/>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6BF77C8" w14:textId="77777777" w:rsidR="00466C8E" w:rsidRPr="00685C13" w:rsidRDefault="00466C8E" w:rsidP="00466C8E">
                            <w:pPr>
                              <w:rPr>
                                <w:sz w:val="28"/>
                              </w:rPr>
                            </w:pPr>
                            <w:r w:rsidRPr="00685C13">
                              <w:rPr>
                                <w:sz w:val="28"/>
                              </w:rPr>
                              <w:t>Insert</w:t>
                            </w:r>
                            <w:r>
                              <w:rPr>
                                <w:sz w:val="28"/>
                              </w:rPr>
                              <w:t>ar</w:t>
                            </w:r>
                            <w:r w:rsidRPr="00685C13">
                              <w:rPr>
                                <w:sz w:val="28"/>
                              </w:rPr>
                              <w:t xml:space="preserve"> Logo</w:t>
                            </w:r>
                            <w:r>
                              <w:rPr>
                                <w:sz w:val="28"/>
                              </w:rPr>
                              <w:t xml:space="preserve"> de la escuela</w:t>
                            </w:r>
                          </w:p>
                          <w:p w14:paraId="1A6305A1" w14:textId="77777777" w:rsidR="00CA36F6" w:rsidRPr="00685C13" w:rsidRDefault="00CA36F6">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EB345E" id="_x0000_s1031" type="#_x0000_t202" style="position:absolute;margin-left:432.4pt;margin-top:40.3pt;width:136.8pt;height:130.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" fillcolor="white [3201]" strokecolor="#f2f2f2 [3052]" strokeweight=".5pt">
                <v:textbox>
                  <w:txbxContent>
                    <w:p w:rsidR="00466C8E" w:rsidRPr="00685C13" w:rsidRDefault="00466C8E" w:rsidP="00466C8E">
                      <w:pPr>
                        <w:rPr>
                          <w:sz w:val="28"/>
                        </w:rPr>
                      </w:pPr>
                      <w:r w:rsidRPr="00685C13">
                        <w:rPr>
                          <w:sz w:val="28"/>
                        </w:rPr>
                        <w:t>Insert</w:t>
                      </w:r>
                      <w:r>
                        <w:rPr>
                          <w:sz w:val="28"/>
                        </w:rPr>
                        <w:t>ar</w:t>
                      </w:r>
                      <w:r w:rsidRPr="00685C13">
                        <w:rPr>
                          <w:sz w:val="28"/>
                        </w:rPr>
                        <w:t xml:space="preserve"> Logo</w:t>
                      </w:r>
                      <w:r>
                        <w:rPr>
                          <w:sz w:val="28"/>
                        </w:rPr>
                        <w:t xml:space="preserve"> de la escuela</w:t>
                      </w:r>
                    </w:p>
                    <w:p w:rsidR="00CA36F6" w:rsidRPr="00685C13" w:rsidRDefault="00CA36F6">
                      <w:pPr>
                        <w:rPr>
                          <w:sz w:val="28"/>
                        </w:rPr>
                      </w:pPr>
                    </w:p>
                  </w:txbxContent>
                </v:textbox>
              </v:shape>
            </w:pict>
          </mc:Fallback>
        </mc:AlternateContent>
      </w:r>
      <w:r w:rsidR="00874387">
        <w:rPr>
          <w:noProof/>
          <w:lang w:val="en-US"/>
        </w:rPr>
        <mc:AlternateContent>
          <mc:Choice Requires="wps">
            <w:drawing>
              <wp:anchor distT="0" distB="0" distL="457200" distR="114300" simplePos="0" relativeHeight="251696128" behindDoc="0" locked="0" layoutInCell="0" allowOverlap="1" wp14:anchorId="0AE3E5D3" wp14:editId="63F48526">
                <wp:simplePos x="0" y="0"/>
                <wp:positionH relativeFrom="margin">
                  <wp:posOffset>5488940</wp:posOffset>
                </wp:positionH>
                <wp:positionV relativeFrom="margin">
                  <wp:posOffset>3840480</wp:posOffset>
                </wp:positionV>
                <wp:extent cx="1737360" cy="2809875"/>
                <wp:effectExtent l="0" t="0" r="15240" b="2857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809875"/>
                        </a:xfrm>
                        <a:prstGeom prst="rect">
                          <a:avLst/>
                        </a:prstGeom>
                        <a:noFill/>
                        <a:ln>
                          <a:solidFill>
                            <a:schemeClr val="bg1">
                              <a:lumMod val="95000"/>
                            </a:schemeClr>
                          </a:solidFill>
                        </a:ln>
                      </wps:spPr>
                      <wps:txbx>
                        <w:txbxContent>
                          <w:p w14:paraId="00707A13" w14:textId="77777777" w:rsidR="00466C8E" w:rsidRPr="00EA68A1" w:rsidRDefault="00A3571E" w:rsidP="00466C8E">
                            <w:pPr>
                              <w:pStyle w:val="NoSpacing"/>
                              <w:rPr>
                                <w:sz w:val="28"/>
                                <w:lang w:val="es-ES"/>
                              </w:rPr>
                            </w:pPr>
                            <w:r>
                              <w:rPr>
                                <w:sz w:val="28"/>
                                <w:lang w:val="es-ES"/>
                              </w:rPr>
                              <w:t>C</w:t>
                            </w:r>
                            <w:r w:rsidR="00466C8E" w:rsidRPr="00EA68A1">
                              <w:rPr>
                                <w:sz w:val="28"/>
                                <w:lang w:val="es-ES"/>
                              </w:rPr>
                              <w:t>ontacto de la escuela:</w:t>
                            </w:r>
                            <w:sdt>
                              <w:sdtPr>
                                <w:rPr>
                                  <w:sz w:val="28"/>
                                  <w:lang w:val="es-ES"/>
                                </w:rPr>
                                <w:id w:val="2003855205"/>
                                <w:placeholder>
                                  <w:docPart w:val="B4F2EFC008D1495EA2D6060DD12F7033"/>
                                </w:placeholder>
                                <w:showingPlcHdr/>
                              </w:sdtPr>
                              <w:sdtEndPr/>
                              <w:sdtContent>
                                <w:r w:rsidR="00466C8E" w:rsidRPr="00EA68A1">
                                  <w:rPr>
                                    <w:rStyle w:val="PlaceholderText"/>
                                    <w:lang w:val="es-ES"/>
                                  </w:rPr>
                                  <w:t>Click here to enter text.</w:t>
                                </w:r>
                              </w:sdtContent>
                            </w:sdt>
                          </w:p>
                          <w:p w14:paraId="7607D1CA" w14:textId="77777777" w:rsidR="00466C8E" w:rsidRPr="00EA68A1" w:rsidRDefault="00466C8E" w:rsidP="00466C8E">
                            <w:pPr>
                              <w:pStyle w:val="NoSpacing"/>
                              <w:rPr>
                                <w:sz w:val="28"/>
                                <w:lang w:val="es-ES"/>
                              </w:rPr>
                            </w:pPr>
                          </w:p>
                          <w:p w14:paraId="250816A4" w14:textId="77777777" w:rsidR="00466C8E" w:rsidRPr="00A82A3C" w:rsidRDefault="00466C8E" w:rsidP="00466C8E">
                            <w:pPr>
                              <w:pStyle w:val="NoSpacing"/>
                            </w:pPr>
                            <w:r w:rsidRPr="00A82A3C">
                              <w:rPr>
                                <w:sz w:val="28"/>
                              </w:rPr>
                              <w:t>Personal:</w:t>
                            </w:r>
                            <w:r w:rsidRPr="00A82A3C">
                              <w:t xml:space="preserve"> </w:t>
                            </w:r>
                            <w:sdt>
                              <w:sdtPr>
                                <w:rPr>
                                  <w:lang w:val="es-ES"/>
                                </w:rPr>
                                <w:id w:val="-339470322"/>
                                <w:placeholder>
                                  <w:docPart w:val="B4F2EFC008D1495EA2D6060DD12F7033"/>
                                </w:placeholder>
                                <w:showingPlcHdr/>
                              </w:sdtPr>
                              <w:sdtEndPr/>
                              <w:sdtContent>
                                <w:r w:rsidRPr="003B7FB2">
                                  <w:rPr>
                                    <w:rStyle w:val="PlaceholderText"/>
                                  </w:rPr>
                                  <w:t>Click here to enter text.</w:t>
                                </w:r>
                              </w:sdtContent>
                            </w:sdt>
                          </w:p>
                          <w:p w14:paraId="425951F1" w14:textId="77777777" w:rsidR="00466C8E" w:rsidRPr="00A82A3C" w:rsidRDefault="00466C8E" w:rsidP="00466C8E">
                            <w:pPr>
                              <w:pStyle w:val="NoSpacing"/>
                            </w:pPr>
                          </w:p>
                          <w:p w14:paraId="77A96583" w14:textId="77777777" w:rsidR="00466C8E" w:rsidRPr="00A82A3C" w:rsidRDefault="00466C8E" w:rsidP="00466C8E">
                            <w:pPr>
                              <w:pStyle w:val="NoSpacing"/>
                            </w:pPr>
                          </w:p>
                          <w:p w14:paraId="38A84010" w14:textId="77777777" w:rsidR="00466C8E" w:rsidRPr="00EA68A1" w:rsidRDefault="00466C8E" w:rsidP="00466C8E">
                            <w:pPr>
                              <w:pStyle w:val="NoSpacing"/>
                              <w:rPr>
                                <w:rStyle w:val="PlaceholderText"/>
                                <w:b/>
                                <w:bCs/>
                                <w:color w:val="163C3F" w:themeColor="text2" w:themeShade="BF"/>
                                <w:sz w:val="44"/>
                                <w:szCs w:val="28"/>
                                <w:lang w:val="es-ES"/>
                              </w:rPr>
                            </w:pPr>
                            <w:r w:rsidRPr="00EA68A1">
                              <w:rPr>
                                <w:sz w:val="28"/>
                                <w:lang w:val="es-ES"/>
                              </w:rPr>
                              <w:t xml:space="preserve">Centro de </w:t>
                            </w:r>
                            <w:r w:rsidR="00A3571E">
                              <w:rPr>
                                <w:sz w:val="28"/>
                                <w:lang w:val="es-ES"/>
                              </w:rPr>
                              <w:t>tutoría</w:t>
                            </w:r>
                            <w:r w:rsidRPr="00EA68A1">
                              <w:rPr>
                                <w:sz w:val="28"/>
                                <w:lang w:val="es-ES"/>
                              </w:rPr>
                              <w:t>:</w:t>
                            </w:r>
                            <w:r w:rsidRPr="00EA68A1">
                              <w:rPr>
                                <w:sz w:val="24"/>
                                <w:lang w:val="es-ES"/>
                              </w:rPr>
                              <w:t xml:space="preserve"> </w:t>
                            </w:r>
                            <w:sdt>
                              <w:sdtPr>
                                <w:rPr>
                                  <w:sz w:val="24"/>
                                  <w:lang w:val="es-ES"/>
                                </w:rPr>
                                <w:id w:val="-568881245"/>
                                <w:placeholder>
                                  <w:docPart w:val="B4F2EFC008D1495EA2D6060DD12F7033"/>
                                </w:placeholder>
                                <w:showingPlcHdr/>
                              </w:sdtPr>
                              <w:sdtEndPr/>
                              <w:sdtContent>
                                <w:r w:rsidRPr="00EA68A1">
                                  <w:rPr>
                                    <w:rStyle w:val="PlaceholderText"/>
                                    <w:lang w:val="es-ES"/>
                                  </w:rPr>
                                  <w:t>Click here to enter text.</w:t>
                                </w:r>
                              </w:sdtContent>
                            </w:sdt>
                          </w:p>
                          <w:p w14:paraId="29AE67D3" w14:textId="77777777" w:rsidR="00F35BE3" w:rsidRPr="00F35BE3" w:rsidRDefault="00F35BE3" w:rsidP="00874387">
                            <w:pPr>
                              <w:pStyle w:val="NoSpacing"/>
                              <w:rPr>
                                <w:rStyle w:val="PlaceholderText"/>
                                <w:b/>
                                <w:bCs/>
                                <w:color w:val="163C3F" w:themeColor="text2" w:themeShade="BF"/>
                                <w:sz w:val="44"/>
                                <w:szCs w:val="28"/>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F40BCB4" id="AutoShape 14" o:spid="_x0000_s1032" style="position:absolute;margin-left:432.2pt;margin-top:302.4pt;width:136.8pt;height:221.25pt;z-index:25169612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" o:allowincell="f" filled="f" strokecolor="#f2f2f2 [3052]">
                <v:textbox inset="14.4pt,14.4pt,14.4pt,14.4pt">
                  <w:txbxContent>
                    <w:p w:rsidR="00466C8E" w:rsidRPr="00EA68A1" w:rsidRDefault="00A3571E" w:rsidP="00466C8E">
                      <w:pPr>
                        <w:pStyle w:val="NoSpacing"/>
                        <w:rPr>
                          <w:sz w:val="28"/>
                          <w:lang w:val="es-ES"/>
                        </w:rPr>
                      </w:pPr>
                      <w:r>
                        <w:rPr>
                          <w:sz w:val="28"/>
                          <w:lang w:val="es-ES"/>
                        </w:rPr>
                        <w:t>C</w:t>
                      </w:r>
                      <w:r w:rsidR="00466C8E" w:rsidRPr="00EA68A1">
                        <w:rPr>
                          <w:sz w:val="28"/>
                          <w:lang w:val="es-ES"/>
                        </w:rPr>
                        <w:t>ontacto de la escuela:</w:t>
                      </w:r>
                      <w:sdt>
                        <w:sdtPr>
                          <w:rPr>
                            <w:sz w:val="28"/>
                            <w:lang w:val="es-ES"/>
                          </w:rPr>
                          <w:id w:val="2003855205"/>
                          <w:placeholder>
                            <w:docPart w:val="B4F2EFC008D1495EA2D6060DD12F7033"/>
                          </w:placeholder>
                          <w:showingPlcHdr/>
                        </w:sdtPr>
                        <w:sdtEndPr/>
                        <w:sdtContent>
                          <w:r w:rsidR="00466C8E" w:rsidRPr="00EA68A1">
                            <w:rPr>
                              <w:rStyle w:val="PlaceholderText"/>
                              <w:lang w:val="es-ES"/>
                            </w:rPr>
                            <w:t>Click here to enter text.</w:t>
                          </w:r>
                        </w:sdtContent>
                      </w:sdt>
                    </w:p>
                    <w:p w:rsidR="00466C8E" w:rsidRPr="00EA68A1" w:rsidRDefault="00466C8E" w:rsidP="00466C8E">
                      <w:pPr>
                        <w:pStyle w:val="NoSpacing"/>
                        <w:rPr>
                          <w:sz w:val="28"/>
                          <w:lang w:val="es-ES"/>
                        </w:rPr>
                      </w:pPr>
                    </w:p>
                    <w:p w:rsidR="00466C8E" w:rsidRPr="00A82A3C" w:rsidRDefault="00466C8E" w:rsidP="00466C8E">
                      <w:pPr>
                        <w:pStyle w:val="NoSpacing"/>
                      </w:pPr>
                      <w:r w:rsidRPr="00A82A3C">
                        <w:rPr>
                          <w:sz w:val="28"/>
                        </w:rPr>
                        <w:t>Personal:</w:t>
                      </w:r>
                      <w:r w:rsidRPr="00A82A3C">
                        <w:t xml:space="preserve"> </w:t>
                      </w:r>
                      <w:sdt>
                        <w:sdtPr>
                          <w:rPr>
                            <w:lang w:val="es-ES"/>
                          </w:rPr>
                          <w:id w:val="-339470322"/>
                          <w:placeholder>
                            <w:docPart w:val="B4F2EFC008D1495EA2D6060DD12F7033"/>
                          </w:placeholder>
                          <w:showingPlcHdr/>
                        </w:sdtPr>
                        <w:sdtEndPr/>
                        <w:sdtContent>
                          <w:r w:rsidRPr="003B7FB2">
                            <w:rPr>
                              <w:rStyle w:val="PlaceholderText"/>
                            </w:rPr>
                            <w:t>Click here to enter text.</w:t>
                          </w:r>
                        </w:sdtContent>
                      </w:sdt>
                    </w:p>
                    <w:p w:rsidR="00466C8E" w:rsidRPr="00A82A3C" w:rsidRDefault="00466C8E" w:rsidP="00466C8E">
                      <w:pPr>
                        <w:pStyle w:val="NoSpacing"/>
                      </w:pPr>
                    </w:p>
                    <w:p w:rsidR="00466C8E" w:rsidRPr="00A82A3C" w:rsidRDefault="00466C8E" w:rsidP="00466C8E">
                      <w:pPr>
                        <w:pStyle w:val="NoSpacing"/>
                      </w:pPr>
                    </w:p>
                    <w:p w:rsidR="00466C8E" w:rsidRPr="00EA68A1" w:rsidRDefault="00466C8E" w:rsidP="00466C8E">
                      <w:pPr>
                        <w:pStyle w:val="NoSpacing"/>
                        <w:rPr>
                          <w:rStyle w:val="PlaceholderText"/>
                          <w:b/>
                          <w:bCs/>
                          <w:color w:val="163C3F" w:themeColor="text2" w:themeShade="BF"/>
                          <w:sz w:val="44"/>
                          <w:szCs w:val="28"/>
                          <w:lang w:val="es-ES"/>
                        </w:rPr>
                      </w:pPr>
                      <w:r w:rsidRPr="00EA68A1">
                        <w:rPr>
                          <w:sz w:val="28"/>
                          <w:lang w:val="es-ES"/>
                        </w:rPr>
                        <w:t xml:space="preserve">Centro de </w:t>
                      </w:r>
                      <w:r w:rsidR="00A3571E">
                        <w:rPr>
                          <w:sz w:val="28"/>
                          <w:lang w:val="es-ES"/>
                        </w:rPr>
                        <w:t>tutoría</w:t>
                      </w:r>
                      <w:r w:rsidRPr="00EA68A1">
                        <w:rPr>
                          <w:sz w:val="28"/>
                          <w:lang w:val="es-ES"/>
                        </w:rPr>
                        <w:t>:</w:t>
                      </w:r>
                      <w:r w:rsidRPr="00EA68A1">
                        <w:rPr>
                          <w:sz w:val="24"/>
                          <w:lang w:val="es-ES"/>
                        </w:rPr>
                        <w:t xml:space="preserve"> </w:t>
                      </w:r>
                      <w:sdt>
                        <w:sdtPr>
                          <w:rPr>
                            <w:sz w:val="24"/>
                            <w:lang w:val="es-ES"/>
                          </w:rPr>
                          <w:id w:val="-568881245"/>
                          <w:placeholder>
                            <w:docPart w:val="B4F2EFC008D1495EA2D6060DD12F7033"/>
                          </w:placeholder>
                          <w:showingPlcHdr/>
                        </w:sdtPr>
                        <w:sdtEndPr/>
                        <w:sdtContent>
                          <w:r w:rsidRPr="00EA68A1">
                            <w:rPr>
                              <w:rStyle w:val="PlaceholderText"/>
                              <w:lang w:val="es-ES"/>
                            </w:rPr>
                            <w:t>Click here to enter text.</w:t>
                          </w:r>
                        </w:sdtContent>
                      </w:sdt>
                    </w:p>
                    <w:p w:rsidR="00F35BE3" w:rsidRPr="00F35BE3" w:rsidRDefault="00F35BE3" w:rsidP="00874387">
                      <w:pPr>
                        <w:pStyle w:val="NoSpacing"/>
                        <w:rPr>
                          <w:rStyle w:val="PlaceholderText"/>
                          <w:b/>
                          <w:bCs/>
                          <w:color w:val="163C3F" w:themeColor="text2" w:themeShade="BF"/>
                          <w:sz w:val="44"/>
                          <w:szCs w:val="28"/>
                        </w:rPr>
                      </w:pPr>
                    </w:p>
                  </w:txbxContent>
                </v:textbox>
                <w10:wrap type="square" anchorx="margin" anchory="margin"/>
              </v:rect>
            </w:pict>
          </mc:Fallback>
        </mc:AlternateContent>
      </w:r>
      <w:r w:rsidR="001B2141">
        <w:br w:type="page"/>
      </w:r>
    </w:p>
    <w:p w14:paraId="08983D20" w14:textId="77777777" w:rsidR="001B2141" w:rsidRDefault="00CA36F6" w:rsidP="001B2141">
      <w:r w:rsidRPr="00781C88">
        <w:rPr>
          <w:noProof/>
          <w:lang w:val="en-US"/>
        </w:rPr>
        <w:lastRenderedPageBreak/>
        <mc:AlternateContent>
          <mc:Choice Requires="wps">
            <w:drawing>
              <wp:anchor distT="0" distB="0" distL="114300" distR="114300" simplePos="0" relativeHeight="251688960" behindDoc="0" locked="0" layoutInCell="1" allowOverlap="1" wp14:anchorId="36A4F72B" wp14:editId="71AB09D4">
                <wp:simplePos x="0" y="0"/>
                <wp:positionH relativeFrom="column">
                  <wp:posOffset>2293620</wp:posOffset>
                </wp:positionH>
                <wp:positionV relativeFrom="paragraph">
                  <wp:posOffset>68580</wp:posOffset>
                </wp:positionV>
                <wp:extent cx="4890135" cy="3337560"/>
                <wp:effectExtent l="0" t="0" r="24765"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3337560"/>
                        </a:xfrm>
                        <a:prstGeom prst="rect">
                          <a:avLst/>
                        </a:prstGeom>
                        <a:noFill/>
                        <a:ln w="9525">
                          <a:solidFill>
                            <a:sysClr val="window" lastClr="FFFFFF">
                              <a:lumMod val="85000"/>
                            </a:sysClr>
                          </a:solidFill>
                          <a:miter lim="800000"/>
                          <a:headEnd/>
                          <a:tailEnd/>
                        </a:ln>
                      </wps:spPr>
                      <wps:txbx>
                        <w:txbxContent>
                          <w:p w14:paraId="693688C3" w14:textId="77777777" w:rsidR="00466C8E" w:rsidRPr="00635864" w:rsidRDefault="00466C8E" w:rsidP="00466C8E">
                            <w:pPr>
                              <w:spacing w:after="0" w:line="520" w:lineRule="exact"/>
                              <w:rPr>
                                <w:rFonts w:ascii="Myriad Pro" w:hAnsi="Myriad Pro"/>
                                <w:b/>
                                <w:sz w:val="36"/>
                              </w:rPr>
                            </w:pPr>
                            <w:r w:rsidRPr="00635864">
                              <w:rPr>
                                <w:rFonts w:ascii="Myriad Pro" w:hAnsi="Myriad Pro"/>
                                <w:b/>
                                <w:sz w:val="36"/>
                              </w:rPr>
                              <w:t>Eventos próximos &amp; Anuncios</w:t>
                            </w:r>
                          </w:p>
                          <w:p w14:paraId="6C299161" w14:textId="77777777" w:rsidR="00466C8E" w:rsidRPr="00466C8E" w:rsidRDefault="00466C8E" w:rsidP="00466C8E">
                            <w:pPr>
                              <w:pStyle w:val="ListParagraph"/>
                              <w:numPr>
                                <w:ilvl w:val="0"/>
                                <w:numId w:val="23"/>
                              </w:numPr>
                              <w:spacing w:after="0" w:line="520" w:lineRule="exact"/>
                              <w:ind w:left="450" w:hanging="270"/>
                              <w:rPr>
                                <w:b/>
                                <w:sz w:val="28"/>
                                <w:szCs w:val="28"/>
                              </w:rPr>
                            </w:pPr>
                            <w:r w:rsidRPr="00466C8E">
                              <w:rPr>
                                <w:b/>
                                <w:sz w:val="28"/>
                                <w:szCs w:val="28"/>
                              </w:rPr>
                              <w:t>Semana nacional de PREPARACIÓN (GEAR UP):</w:t>
                            </w:r>
                          </w:p>
                          <w:p w14:paraId="11BB2FB3" w14:textId="77777777" w:rsidR="00466C8E" w:rsidRPr="00696E04" w:rsidRDefault="00466C8E" w:rsidP="00466C8E">
                            <w:pPr>
                              <w:pStyle w:val="ListParagraph"/>
                              <w:numPr>
                                <w:ilvl w:val="0"/>
                                <w:numId w:val="23"/>
                              </w:numPr>
                              <w:spacing w:after="0" w:line="520" w:lineRule="exact"/>
                              <w:ind w:left="450" w:hanging="270"/>
                              <w:rPr>
                                <w:b/>
                                <w:sz w:val="28"/>
                                <w:szCs w:val="28"/>
                              </w:rPr>
                            </w:pPr>
                            <w:r>
                              <w:rPr>
                                <w:b/>
                                <w:sz w:val="28"/>
                                <w:szCs w:val="28"/>
                              </w:rPr>
                              <w:t>Orientac</w:t>
                            </w:r>
                            <w:r w:rsidRPr="00696E04">
                              <w:rPr>
                                <w:b/>
                                <w:sz w:val="28"/>
                                <w:szCs w:val="28"/>
                              </w:rPr>
                              <w:t>i</w:t>
                            </w:r>
                            <w:r>
                              <w:rPr>
                                <w:b/>
                                <w:sz w:val="28"/>
                                <w:szCs w:val="28"/>
                              </w:rPr>
                              <w:t>ó</w:t>
                            </w:r>
                            <w:r w:rsidRPr="00696E04">
                              <w:rPr>
                                <w:b/>
                                <w:sz w:val="28"/>
                                <w:szCs w:val="28"/>
                              </w:rPr>
                              <w:t>n</w:t>
                            </w:r>
                            <w:r>
                              <w:rPr>
                                <w:b/>
                                <w:sz w:val="28"/>
                                <w:szCs w:val="28"/>
                              </w:rPr>
                              <w:t xml:space="preserve"> estudiantil</w:t>
                            </w:r>
                            <w:r w:rsidRPr="00696E04">
                              <w:rPr>
                                <w:b/>
                                <w:sz w:val="28"/>
                                <w:szCs w:val="28"/>
                              </w:rPr>
                              <w:t>:</w:t>
                            </w:r>
                          </w:p>
                          <w:p w14:paraId="5521AA70" w14:textId="77777777" w:rsidR="00466C8E" w:rsidRPr="00696E04" w:rsidRDefault="00466C8E" w:rsidP="00466C8E">
                            <w:pPr>
                              <w:pStyle w:val="ListParagraph"/>
                              <w:numPr>
                                <w:ilvl w:val="0"/>
                                <w:numId w:val="23"/>
                              </w:numPr>
                              <w:spacing w:after="0" w:line="520" w:lineRule="exact"/>
                              <w:ind w:left="450" w:hanging="270"/>
                              <w:rPr>
                                <w:b/>
                                <w:sz w:val="28"/>
                                <w:szCs w:val="28"/>
                              </w:rPr>
                            </w:pPr>
                            <w:r>
                              <w:rPr>
                                <w:b/>
                                <w:sz w:val="28"/>
                                <w:szCs w:val="28"/>
                              </w:rPr>
                              <w:t>Orientació</w:t>
                            </w:r>
                            <w:r w:rsidRPr="00696E04">
                              <w:rPr>
                                <w:b/>
                                <w:sz w:val="28"/>
                                <w:szCs w:val="28"/>
                              </w:rPr>
                              <w:t>n</w:t>
                            </w:r>
                            <w:r w:rsidRPr="00594571">
                              <w:rPr>
                                <w:b/>
                                <w:sz w:val="28"/>
                                <w:szCs w:val="28"/>
                              </w:rPr>
                              <w:t xml:space="preserve"> </w:t>
                            </w:r>
                            <w:r>
                              <w:rPr>
                                <w:b/>
                                <w:sz w:val="28"/>
                                <w:szCs w:val="28"/>
                              </w:rPr>
                              <w:t>familiar</w:t>
                            </w:r>
                            <w:r w:rsidRPr="00696E04">
                              <w:rPr>
                                <w:b/>
                                <w:sz w:val="28"/>
                                <w:szCs w:val="28"/>
                              </w:rPr>
                              <w:t>:</w:t>
                            </w:r>
                          </w:p>
                          <w:sdt>
                            <w:sdtPr>
                              <w:rPr>
                                <w:b/>
                                <w:sz w:val="28"/>
                                <w:szCs w:val="28"/>
                              </w:rPr>
                              <w:id w:val="-1628150936"/>
                              <w:showingPlcHdr/>
                            </w:sdtPr>
                            <w:sdtEndPr/>
                            <w:sdtContent>
                              <w:p w14:paraId="07945E50" w14:textId="77777777" w:rsidR="00696E04" w:rsidRPr="00696E04" w:rsidRDefault="00696E04" w:rsidP="00696E04">
                                <w:pPr>
                                  <w:pStyle w:val="ListParagraph"/>
                                  <w:numPr>
                                    <w:ilvl w:val="0"/>
                                    <w:numId w:val="23"/>
                                  </w:numPr>
                                  <w:spacing w:after="0" w:line="520" w:lineRule="exact"/>
                                  <w:ind w:left="450" w:hanging="270"/>
                                  <w:rPr>
                                    <w:b/>
                                    <w:sz w:val="28"/>
                                    <w:szCs w:val="28"/>
                                  </w:rPr>
                                </w:pPr>
                                <w:r w:rsidRPr="00094E8D">
                                  <w:rPr>
                                    <w:rStyle w:val="PlaceholderText"/>
                                  </w:rPr>
                                  <w:t>Click here to enter text.</w:t>
                                </w:r>
                              </w:p>
                            </w:sdtContent>
                          </w:sdt>
                          <w:p w14:paraId="61F2CB72" w14:textId="77777777" w:rsidR="00781C88" w:rsidRDefault="00781C88" w:rsidP="00781C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18944" id="_x0000_s1033" type="#_x0000_t202" style="position:absolute;margin-left:180.6pt;margin-top:5.4pt;width:385.05pt;height:26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" filled="f" strokecolor="#d9d9d9">
                <v:textbox>
                  <w:txbxContent>
                    <w:p w:rsidR="00466C8E" w:rsidRPr="00635864" w:rsidRDefault="00466C8E" w:rsidP="00466C8E">
                      <w:pPr>
                        <w:spacing w:after="0" w:line="520" w:lineRule="exact"/>
                        <w:rPr>
                          <w:rFonts w:ascii="Myriad Pro" w:hAnsi="Myriad Pro"/>
                          <w:b/>
                          <w:sz w:val="36"/>
                        </w:rPr>
                      </w:pPr>
                      <w:r w:rsidRPr="00635864">
                        <w:rPr>
                          <w:rFonts w:ascii="Myriad Pro" w:hAnsi="Myriad Pro"/>
                          <w:b/>
                          <w:sz w:val="36"/>
                        </w:rPr>
                        <w:t>Eventos próximos &amp; Anuncios</w:t>
                      </w:r>
                    </w:p>
                    <w:p w:rsidR="00466C8E" w:rsidRPr="00466C8E" w:rsidRDefault="00466C8E" w:rsidP="00466C8E">
                      <w:pPr>
                        <w:pStyle w:val="ListParagraph"/>
                        <w:numPr>
                          <w:ilvl w:val="0"/>
                          <w:numId w:val="23"/>
                        </w:numPr>
                        <w:spacing w:after="0" w:line="520" w:lineRule="exact"/>
                        <w:ind w:left="450" w:hanging="270"/>
                        <w:rPr>
                          <w:b/>
                          <w:sz w:val="28"/>
                          <w:szCs w:val="28"/>
                        </w:rPr>
                      </w:pPr>
                      <w:r w:rsidRPr="00466C8E">
                        <w:rPr>
                          <w:b/>
                          <w:sz w:val="28"/>
                          <w:szCs w:val="28"/>
                        </w:rPr>
                        <w:t>Semana nacional de PREPARACIÓN (GEAR UP):</w:t>
                      </w:r>
                    </w:p>
                    <w:p w:rsidR="00466C8E" w:rsidRPr="00696E04" w:rsidRDefault="00466C8E" w:rsidP="00466C8E">
                      <w:pPr>
                        <w:pStyle w:val="ListParagraph"/>
                        <w:numPr>
                          <w:ilvl w:val="0"/>
                          <w:numId w:val="23"/>
                        </w:numPr>
                        <w:spacing w:after="0" w:line="520" w:lineRule="exact"/>
                        <w:ind w:left="450" w:hanging="270"/>
                        <w:rPr>
                          <w:b/>
                          <w:sz w:val="28"/>
                          <w:szCs w:val="28"/>
                        </w:rPr>
                      </w:pPr>
                      <w:r>
                        <w:rPr>
                          <w:b/>
                          <w:sz w:val="28"/>
                          <w:szCs w:val="28"/>
                        </w:rPr>
                        <w:t>Orientac</w:t>
                      </w:r>
                      <w:r w:rsidRPr="00696E04">
                        <w:rPr>
                          <w:b/>
                          <w:sz w:val="28"/>
                          <w:szCs w:val="28"/>
                        </w:rPr>
                        <w:t>i</w:t>
                      </w:r>
                      <w:r>
                        <w:rPr>
                          <w:b/>
                          <w:sz w:val="28"/>
                          <w:szCs w:val="28"/>
                        </w:rPr>
                        <w:t>ó</w:t>
                      </w:r>
                      <w:r w:rsidRPr="00696E04">
                        <w:rPr>
                          <w:b/>
                          <w:sz w:val="28"/>
                          <w:szCs w:val="28"/>
                        </w:rPr>
                        <w:t>n</w:t>
                      </w:r>
                      <w:r>
                        <w:rPr>
                          <w:b/>
                          <w:sz w:val="28"/>
                          <w:szCs w:val="28"/>
                        </w:rPr>
                        <w:t xml:space="preserve"> estudiantil</w:t>
                      </w:r>
                      <w:r w:rsidRPr="00696E04">
                        <w:rPr>
                          <w:b/>
                          <w:sz w:val="28"/>
                          <w:szCs w:val="28"/>
                        </w:rPr>
                        <w:t>:</w:t>
                      </w:r>
                    </w:p>
                    <w:p w:rsidR="00466C8E" w:rsidRPr="00696E04" w:rsidRDefault="00466C8E" w:rsidP="00466C8E">
                      <w:pPr>
                        <w:pStyle w:val="ListParagraph"/>
                        <w:numPr>
                          <w:ilvl w:val="0"/>
                          <w:numId w:val="23"/>
                        </w:numPr>
                        <w:spacing w:after="0" w:line="520" w:lineRule="exact"/>
                        <w:ind w:left="450" w:hanging="270"/>
                        <w:rPr>
                          <w:b/>
                          <w:sz w:val="28"/>
                          <w:szCs w:val="28"/>
                        </w:rPr>
                      </w:pPr>
                      <w:r>
                        <w:rPr>
                          <w:b/>
                          <w:sz w:val="28"/>
                          <w:szCs w:val="28"/>
                        </w:rPr>
                        <w:t>Orientació</w:t>
                      </w:r>
                      <w:r w:rsidRPr="00696E04">
                        <w:rPr>
                          <w:b/>
                          <w:sz w:val="28"/>
                          <w:szCs w:val="28"/>
                        </w:rPr>
                        <w:t>n</w:t>
                      </w:r>
                      <w:r w:rsidRPr="00594571">
                        <w:rPr>
                          <w:b/>
                          <w:sz w:val="28"/>
                          <w:szCs w:val="28"/>
                        </w:rPr>
                        <w:t xml:space="preserve"> </w:t>
                      </w:r>
                      <w:r>
                        <w:rPr>
                          <w:b/>
                          <w:sz w:val="28"/>
                          <w:szCs w:val="28"/>
                        </w:rPr>
                        <w:t>familiar</w:t>
                      </w:r>
                      <w:r w:rsidRPr="00696E04">
                        <w:rPr>
                          <w:b/>
                          <w:sz w:val="28"/>
                          <w:szCs w:val="28"/>
                        </w:rPr>
                        <w:t>:</w:t>
                      </w:r>
                    </w:p>
                    <w:sdt>
                      <w:sdtPr>
                        <w:rPr>
                          <w:b/>
                          <w:sz w:val="28"/>
                          <w:szCs w:val="28"/>
                        </w:rPr>
                        <w:id w:val="-1628150936"/>
                        <w:showingPlcHdr/>
                      </w:sdtPr>
                      <w:sdtEndPr/>
                      <w:sdtContent>
                        <w:p w:rsidR="00696E04" w:rsidRPr="00696E04" w:rsidRDefault="00696E04" w:rsidP="00696E04">
                          <w:pPr>
                            <w:pStyle w:val="ListParagraph"/>
                            <w:numPr>
                              <w:ilvl w:val="0"/>
                              <w:numId w:val="23"/>
                            </w:numPr>
                            <w:spacing w:after="0" w:line="520" w:lineRule="exact"/>
                            <w:ind w:left="450" w:hanging="270"/>
                            <w:rPr>
                              <w:b/>
                              <w:sz w:val="28"/>
                              <w:szCs w:val="28"/>
                            </w:rPr>
                          </w:pPr>
                          <w:r w:rsidRPr="00094E8D">
                            <w:rPr>
                              <w:rStyle w:val="PlaceholderText"/>
                            </w:rPr>
                            <w:t>Click here to enter text.</w:t>
                          </w:r>
                        </w:p>
                      </w:sdtContent>
                    </w:sdt>
                    <w:p w:rsidR="00781C88" w:rsidRDefault="00781C88" w:rsidP="00781C88"/>
                  </w:txbxContent>
                </v:textbox>
              </v:shape>
            </w:pict>
          </mc:Fallback>
        </mc:AlternateContent>
      </w:r>
      <w:r w:rsidR="00436814">
        <w:rPr>
          <w:noProof/>
          <w:lang w:val="en-US"/>
        </w:rPr>
        <mc:AlternateContent>
          <mc:Choice Requires="wps">
            <w:drawing>
              <wp:anchor distT="0" distB="0" distL="114300" distR="114300" simplePos="0" relativeHeight="251664384" behindDoc="0" locked="0" layoutInCell="1" allowOverlap="1" wp14:anchorId="49A508B8" wp14:editId="5B4C5AAD">
                <wp:simplePos x="0" y="0"/>
                <wp:positionH relativeFrom="column">
                  <wp:posOffset>3810</wp:posOffset>
                </wp:positionH>
                <wp:positionV relativeFrom="paragraph">
                  <wp:posOffset>77470</wp:posOffset>
                </wp:positionV>
                <wp:extent cx="2193010"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3010" cy="365760"/>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3A969" w14:textId="77777777" w:rsidR="00466C8E" w:rsidRPr="000B5482" w:rsidRDefault="00A3571E" w:rsidP="00466C8E">
                            <w:pPr>
                              <w:widowControl w:val="0"/>
                              <w:shd w:val="clear" w:color="auto" w:fill="E6B729"/>
                              <w:jc w:val="center"/>
                              <w:rPr>
                                <w:rFonts w:ascii="Myriad Pro" w:eastAsia="Trebuchet MS" w:hAnsi="Myriad Pro" w:cs="Arial"/>
                                <w:b/>
                                <w:sz w:val="32"/>
                                <w:szCs w:val="15"/>
                              </w:rPr>
                            </w:pPr>
                            <w:r>
                              <w:rPr>
                                <w:rFonts w:ascii="Myriad Pro" w:eastAsia="Trebuchet MS" w:hAnsi="Myriad Pro" w:cs="Arial"/>
                                <w:b/>
                                <w:sz w:val="32"/>
                                <w:szCs w:val="15"/>
                              </w:rPr>
                              <w:t>Develación de mitos</w:t>
                            </w:r>
                          </w:p>
                          <w:p w14:paraId="5B26DE49" w14:textId="77777777" w:rsidR="001B2141" w:rsidRPr="00F45C84" w:rsidRDefault="001B2141" w:rsidP="001B2141">
                            <w:pPr>
                              <w:widowControl w:val="0"/>
                              <w:spacing w:line="240" w:lineRule="auto"/>
                              <w:rPr>
                                <w:rFonts w:ascii="Myriad Pro" w:hAnsi="Myriad Pro" w:cs="Arial"/>
                                <w:sz w:val="18"/>
                                <w:szCs w:val="15"/>
                              </w:rPr>
                            </w:pPr>
                          </w:p>
                          <w:p w14:paraId="7D2A78BF" w14:textId="77777777" w:rsidR="001B2141" w:rsidRPr="009E4AFB" w:rsidRDefault="001B2141" w:rsidP="001B2141">
                            <w:pPr>
                              <w:spacing w:after="0"/>
                              <w:rPr>
                                <w:rFonts w:ascii="Myriad Pro" w:hAnsi="Myriad Pro"/>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527F1" id="Text Box 10" o:spid="_x0000_s1034" type="#_x0000_t202" style="position:absolute;margin-left:.3pt;margin-top:6.1pt;width:172.7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" fillcolor="#e6b729 [3206]" stroked="f" strokeweight=".5pt">
                <v:textbox>
                  <w:txbxContent>
                    <w:p w:rsidR="00466C8E" w:rsidRPr="000B5482" w:rsidRDefault="00A3571E" w:rsidP="00466C8E">
                      <w:pPr>
                        <w:widowControl w:val="0"/>
                        <w:shd w:val="clear" w:color="auto" w:fill="E6B729"/>
                        <w:jc w:val="center"/>
                        <w:rPr>
                          <w:rFonts w:ascii="Myriad Pro" w:eastAsia="Trebuchet MS" w:hAnsi="Myriad Pro" w:cs="Arial"/>
                          <w:b/>
                          <w:sz w:val="32"/>
                          <w:szCs w:val="15"/>
                        </w:rPr>
                      </w:pPr>
                      <w:r>
                        <w:rPr>
                          <w:rFonts w:ascii="Myriad Pro" w:eastAsia="Trebuchet MS" w:hAnsi="Myriad Pro" w:cs="Arial"/>
                          <w:b/>
                          <w:sz w:val="32"/>
                          <w:szCs w:val="15"/>
                        </w:rPr>
                        <w:t>Develación de mitos</w:t>
                      </w:r>
                    </w:p>
                    <w:p w:rsidR="001B2141" w:rsidRPr="00F45C84" w:rsidRDefault="001B2141" w:rsidP="001B2141">
                      <w:pPr>
                        <w:widowControl w:val="0"/>
                        <w:spacing w:line="240" w:lineRule="auto"/>
                        <w:rPr>
                          <w:rFonts w:ascii="Myriad Pro" w:hAnsi="Myriad Pro" w:cs="Arial"/>
                          <w:sz w:val="18"/>
                          <w:szCs w:val="15"/>
                        </w:rPr>
                      </w:pPr>
                    </w:p>
                    <w:p w:rsidR="001B2141" w:rsidRPr="009E4AFB" w:rsidRDefault="001B2141" w:rsidP="001B2141">
                      <w:pPr>
                        <w:spacing w:after="0"/>
                        <w:rPr>
                          <w:rFonts w:ascii="Myriad Pro" w:hAnsi="Myriad Pro"/>
                          <w:b/>
                          <w:sz w:val="28"/>
                        </w:rPr>
                      </w:pPr>
                    </w:p>
                  </w:txbxContent>
                </v:textbox>
              </v:shape>
            </w:pict>
          </mc:Fallback>
        </mc:AlternateContent>
      </w:r>
    </w:p>
    <w:p w14:paraId="536DA5DA" w14:textId="77777777" w:rsidR="00671A4B" w:rsidRPr="001B2141" w:rsidRDefault="002E75C8" w:rsidP="001B2141">
      <w:r>
        <w:rPr>
          <w:noProof/>
          <w:lang w:val="en-US"/>
        </w:rPr>
        <mc:AlternateContent>
          <mc:Choice Requires="wps">
            <w:drawing>
              <wp:anchor distT="0" distB="0" distL="114300" distR="114300" simplePos="0" relativeHeight="251669504" behindDoc="0" locked="0" layoutInCell="1" allowOverlap="1" wp14:anchorId="1B3F84E7" wp14:editId="6EDA5487">
                <wp:simplePos x="0" y="0"/>
                <wp:positionH relativeFrom="column">
                  <wp:posOffset>2295525</wp:posOffset>
                </wp:positionH>
                <wp:positionV relativeFrom="paragraph">
                  <wp:posOffset>3181985</wp:posOffset>
                </wp:positionV>
                <wp:extent cx="4921885" cy="4752975"/>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885" cy="4752975"/>
                        </a:xfrm>
                        <a:prstGeom prst="rect">
                          <a:avLst/>
                        </a:prstGeom>
                        <a:solidFill>
                          <a:schemeClr val="accent4">
                            <a:lumMod val="20000"/>
                            <a:lumOff val="80000"/>
                          </a:schemeClr>
                        </a:solidFill>
                        <a:ln w="9525">
                          <a:noFill/>
                          <a:miter lim="800000"/>
                          <a:headEnd/>
                          <a:tailEnd/>
                        </a:ln>
                      </wps:spPr>
                      <wps:txbx>
                        <w:txbxContent>
                          <w:p w14:paraId="508D0503" w14:textId="77777777" w:rsidR="00466C8E" w:rsidRPr="005D39E0" w:rsidRDefault="00466C8E" w:rsidP="00466C8E">
                            <w:pPr>
                              <w:pStyle w:val="NoSpacing"/>
                              <w:rPr>
                                <w:rFonts w:ascii="Myriad Pro" w:hAnsi="Myriad Pro"/>
                                <w:sz w:val="32"/>
                                <w:lang w:val="es-ES"/>
                              </w:rPr>
                            </w:pPr>
                            <w:r w:rsidRPr="005D39E0">
                              <w:rPr>
                                <w:rFonts w:ascii="Myriad Pro" w:hAnsi="Myriad Pro"/>
                                <w:b/>
                                <w:sz w:val="32"/>
                                <w:lang w:val="es-ES"/>
                              </w:rPr>
                              <w:t>Lista de verificación del estudiante</w:t>
                            </w:r>
                            <w:r w:rsidRPr="005D39E0">
                              <w:rPr>
                                <w:rFonts w:ascii="Myriad Pro" w:hAnsi="Myriad Pro"/>
                                <w:sz w:val="32"/>
                                <w:lang w:val="es-ES"/>
                              </w:rPr>
                              <w:t xml:space="preserve"> </w:t>
                            </w:r>
                          </w:p>
                          <w:p w14:paraId="4D0623D9" w14:textId="77777777" w:rsidR="00B84392" w:rsidRPr="005460E8" w:rsidRDefault="00520F15" w:rsidP="006C6E63">
                            <w:pPr>
                              <w:pStyle w:val="ListParagraph"/>
                              <w:numPr>
                                <w:ilvl w:val="0"/>
                                <w:numId w:val="38"/>
                              </w:numPr>
                              <w:spacing w:after="0" w:line="240" w:lineRule="auto"/>
                              <w:rPr>
                                <w:rFonts w:ascii="Trebuchet MS" w:hAnsi="Trebuchet MS"/>
                              </w:rPr>
                            </w:pPr>
                            <w:r w:rsidRPr="005460E8">
                              <w:rPr>
                                <w:rFonts w:ascii="Trebuchet MS" w:hAnsi="Trebuchet MS"/>
                                <w:b/>
                              </w:rPr>
                              <w:t xml:space="preserve">Asegúrate de tomar cursos rigurosos </w:t>
                            </w:r>
                            <w:r w:rsidRPr="005460E8">
                              <w:rPr>
                                <w:rFonts w:ascii="Trebuchet MS" w:hAnsi="Trebuchet MS"/>
                              </w:rPr>
                              <w:t xml:space="preserve">como </w:t>
                            </w:r>
                            <w:r w:rsidR="00A5049D" w:rsidRPr="005460E8">
                              <w:rPr>
                                <w:rFonts w:ascii="Trebuchet MS" w:hAnsi="Trebuchet MS"/>
                              </w:rPr>
                              <w:t>A</w:t>
                            </w:r>
                            <w:r w:rsidR="00B84392" w:rsidRPr="005460E8">
                              <w:rPr>
                                <w:rFonts w:ascii="Trebuchet MS" w:hAnsi="Trebuchet MS"/>
                              </w:rPr>
                              <w:t xml:space="preserve">lgebra II, </w:t>
                            </w:r>
                            <w:r w:rsidRPr="005460E8">
                              <w:rPr>
                                <w:rFonts w:ascii="Trebuchet MS" w:hAnsi="Trebuchet MS"/>
                              </w:rPr>
                              <w:t xml:space="preserve">un idioma extranjero, o cursos de doble crédito </w:t>
                            </w:r>
                            <w:r w:rsidR="005460E8" w:rsidRPr="005460E8">
                              <w:rPr>
                                <w:rFonts w:ascii="Trebuchet MS" w:hAnsi="Trebuchet MS"/>
                              </w:rPr>
                              <w:t>o de</w:t>
                            </w:r>
                            <w:r w:rsidRPr="005460E8">
                              <w:rPr>
                                <w:rFonts w:ascii="Trebuchet MS" w:hAnsi="Trebuchet MS"/>
                              </w:rPr>
                              <w:t xml:space="preserve"> honores. </w:t>
                            </w:r>
                          </w:p>
                          <w:p w14:paraId="7F9A1AEA" w14:textId="77777777" w:rsidR="00B84392" w:rsidRPr="005460E8" w:rsidRDefault="00B84392" w:rsidP="006C6E63">
                            <w:pPr>
                              <w:pStyle w:val="ListParagraph"/>
                              <w:numPr>
                                <w:ilvl w:val="0"/>
                                <w:numId w:val="38"/>
                              </w:numPr>
                              <w:spacing w:after="0" w:line="240" w:lineRule="auto"/>
                              <w:rPr>
                                <w:rFonts w:ascii="Trebuchet MS" w:hAnsi="Trebuchet MS"/>
                              </w:rPr>
                            </w:pPr>
                            <w:r w:rsidRPr="005460E8">
                              <w:rPr>
                                <w:rFonts w:ascii="Trebuchet MS" w:hAnsi="Trebuchet MS"/>
                                <w:b/>
                              </w:rPr>
                              <w:t>Ma</w:t>
                            </w:r>
                            <w:r w:rsidR="005460E8" w:rsidRPr="005460E8">
                              <w:rPr>
                                <w:rFonts w:ascii="Trebuchet MS" w:hAnsi="Trebuchet MS"/>
                                <w:b/>
                              </w:rPr>
                              <w:t xml:space="preserve">ntén un GPA de </w:t>
                            </w:r>
                            <w:r w:rsidRPr="005460E8">
                              <w:rPr>
                                <w:rFonts w:ascii="Trebuchet MS" w:hAnsi="Trebuchet MS"/>
                                <w:b/>
                              </w:rPr>
                              <w:t xml:space="preserve">3.0 </w:t>
                            </w:r>
                            <w:r w:rsidR="005460E8" w:rsidRPr="005460E8">
                              <w:rPr>
                                <w:rFonts w:ascii="Trebuchet MS" w:hAnsi="Trebuchet MS"/>
                                <w:b/>
                              </w:rPr>
                              <w:t>para el final de grado 11</w:t>
                            </w:r>
                            <w:r w:rsidRPr="005460E8">
                              <w:rPr>
                                <w:rFonts w:ascii="Trebuchet MS" w:hAnsi="Trebuchet MS"/>
                              </w:rPr>
                              <w:t xml:space="preserve">: </w:t>
                            </w:r>
                            <w:r w:rsidR="005460E8" w:rsidRPr="005460E8">
                              <w:rPr>
                                <w:rFonts w:ascii="Trebuchet MS" w:hAnsi="Trebuchet MS"/>
                              </w:rPr>
                              <w:t>la beca de inicio de la universidad</w:t>
                            </w:r>
                            <w:r w:rsidRPr="005460E8">
                              <w:rPr>
                                <w:rFonts w:ascii="Trebuchet MS" w:hAnsi="Trebuchet MS"/>
                              </w:rPr>
                              <w:t xml:space="preserve"> </w:t>
                            </w:r>
                            <w:r w:rsidR="005460E8" w:rsidRPr="005460E8">
                              <w:rPr>
                                <w:rFonts w:ascii="Trebuchet MS" w:hAnsi="Trebuchet MS"/>
                              </w:rPr>
                              <w:t>(</w:t>
                            </w:r>
                            <w:r w:rsidRPr="005460E8">
                              <w:rPr>
                                <w:rFonts w:ascii="Trebuchet MS" w:hAnsi="Trebuchet MS"/>
                              </w:rPr>
                              <w:t>College Bound Scholarship</w:t>
                            </w:r>
                            <w:r w:rsidR="005460E8" w:rsidRPr="005460E8">
                              <w:rPr>
                                <w:rFonts w:ascii="Trebuchet MS" w:hAnsi="Trebuchet MS"/>
                              </w:rPr>
                              <w:t xml:space="preserve">) exige un GPA mínimo de 2.0 </w:t>
                            </w:r>
                            <w:r w:rsidRPr="005460E8">
                              <w:rPr>
                                <w:rFonts w:ascii="Trebuchet MS" w:hAnsi="Trebuchet MS"/>
                              </w:rPr>
                              <w:t xml:space="preserve"> </w:t>
                            </w:r>
                          </w:p>
                          <w:p w14:paraId="5607701A" w14:textId="77777777" w:rsidR="00B84392" w:rsidRPr="005460E8" w:rsidRDefault="005460E8" w:rsidP="006C6E63">
                            <w:pPr>
                              <w:pStyle w:val="ListParagraph"/>
                              <w:numPr>
                                <w:ilvl w:val="0"/>
                                <w:numId w:val="38"/>
                              </w:numPr>
                              <w:spacing w:after="0" w:line="240" w:lineRule="auto"/>
                              <w:rPr>
                                <w:rFonts w:ascii="Trebuchet MS" w:hAnsi="Trebuchet MS"/>
                                <w:lang w:val="en-US"/>
                              </w:rPr>
                            </w:pPr>
                            <w:r w:rsidRPr="005460E8">
                              <w:rPr>
                                <w:rFonts w:ascii="Trebuchet MS" w:hAnsi="Trebuchet MS"/>
                                <w:b/>
                              </w:rPr>
                              <w:t xml:space="preserve">Empieza tu año en seguida, hablando con tu consejero sobre el año que tienes por delante. </w:t>
                            </w:r>
                            <w:r w:rsidRPr="005460E8">
                              <w:rPr>
                                <w:rFonts w:ascii="Trebuchet MS" w:hAnsi="Trebuchet MS"/>
                              </w:rPr>
                              <w:t xml:space="preserve">Confirma que tus cursos te </w:t>
                            </w:r>
                            <w:r w:rsidR="003E362C">
                              <w:rPr>
                                <w:rFonts w:ascii="Trebuchet MS" w:hAnsi="Trebuchet MS"/>
                              </w:rPr>
                              <w:t>encaminan bien</w:t>
                            </w:r>
                            <w:r w:rsidRPr="005460E8">
                              <w:rPr>
                                <w:rFonts w:ascii="Trebuchet MS" w:hAnsi="Trebuchet MS"/>
                              </w:rPr>
                              <w:t xml:space="preserve"> para ser admitido en una universidad. Asegúrate de preguntar por las fechas de examen, para el </w:t>
                            </w:r>
                            <w:r w:rsidR="00B84392" w:rsidRPr="005460E8">
                              <w:rPr>
                                <w:rFonts w:ascii="Trebuchet MS" w:hAnsi="Trebuchet MS"/>
                              </w:rPr>
                              <w:t xml:space="preserve">PSAT, ACT, </w:t>
                            </w:r>
                            <w:r w:rsidRPr="005460E8">
                              <w:rPr>
                                <w:rFonts w:ascii="Trebuchet MS" w:hAnsi="Trebuchet MS"/>
                              </w:rPr>
                              <w:t>y</w:t>
                            </w:r>
                            <w:r w:rsidR="00B84392" w:rsidRPr="005460E8">
                              <w:rPr>
                                <w:rFonts w:ascii="Trebuchet MS" w:hAnsi="Trebuchet MS"/>
                              </w:rPr>
                              <w:t xml:space="preserve"> SAT. </w:t>
                            </w:r>
                            <w:r w:rsidRPr="005460E8">
                              <w:rPr>
                                <w:rFonts w:ascii="Trebuchet MS" w:hAnsi="Trebuchet MS"/>
                              </w:rPr>
                              <w:t>Vas a tener que registrarte con seis semanas de anticipación.</w:t>
                            </w:r>
                          </w:p>
                          <w:p w14:paraId="76648144" w14:textId="77777777" w:rsidR="006C6E63" w:rsidRDefault="006C6E63" w:rsidP="00466C8E">
                            <w:pPr>
                              <w:pStyle w:val="NoSpacing"/>
                              <w:rPr>
                                <w:rFonts w:ascii="Myriad Pro" w:hAnsi="Myriad Pro"/>
                                <w:b/>
                                <w:sz w:val="32"/>
                                <w:lang w:val="es-ES"/>
                              </w:rPr>
                            </w:pPr>
                          </w:p>
                          <w:p w14:paraId="08BFF628" w14:textId="77777777" w:rsidR="00466C8E" w:rsidRPr="005D39E0" w:rsidRDefault="00466C8E" w:rsidP="00466C8E">
                            <w:pPr>
                              <w:pStyle w:val="NoSpacing"/>
                              <w:rPr>
                                <w:rFonts w:ascii="Myriad Pro" w:hAnsi="Myriad Pro"/>
                                <w:sz w:val="32"/>
                                <w:lang w:val="es-ES"/>
                              </w:rPr>
                            </w:pPr>
                            <w:r w:rsidRPr="005D39E0">
                              <w:rPr>
                                <w:rFonts w:ascii="Myriad Pro" w:hAnsi="Myriad Pro"/>
                                <w:b/>
                                <w:sz w:val="32"/>
                                <w:lang w:val="es-ES"/>
                              </w:rPr>
                              <w:t>Lista de verificación de</w:t>
                            </w:r>
                            <w:r>
                              <w:rPr>
                                <w:rFonts w:ascii="Myriad Pro" w:hAnsi="Myriad Pro"/>
                                <w:b/>
                                <w:sz w:val="32"/>
                                <w:lang w:val="es-ES"/>
                              </w:rPr>
                              <w:t xml:space="preserve"> </w:t>
                            </w:r>
                            <w:r w:rsidRPr="005D39E0">
                              <w:rPr>
                                <w:rFonts w:ascii="Myriad Pro" w:hAnsi="Myriad Pro"/>
                                <w:b/>
                                <w:sz w:val="32"/>
                                <w:lang w:val="es-ES"/>
                              </w:rPr>
                              <w:t>l</w:t>
                            </w:r>
                            <w:r>
                              <w:rPr>
                                <w:rFonts w:ascii="Myriad Pro" w:hAnsi="Myriad Pro"/>
                                <w:b/>
                                <w:sz w:val="32"/>
                                <w:lang w:val="es-ES"/>
                              </w:rPr>
                              <w:t>a</w:t>
                            </w:r>
                            <w:r w:rsidRPr="005D39E0">
                              <w:rPr>
                                <w:rFonts w:ascii="Myriad Pro" w:hAnsi="Myriad Pro"/>
                                <w:b/>
                                <w:sz w:val="32"/>
                                <w:lang w:val="es-ES"/>
                              </w:rPr>
                              <w:t xml:space="preserve"> </w:t>
                            </w:r>
                            <w:r>
                              <w:rPr>
                                <w:rFonts w:ascii="Myriad Pro" w:hAnsi="Myriad Pro"/>
                                <w:b/>
                                <w:sz w:val="32"/>
                                <w:lang w:val="es-ES"/>
                              </w:rPr>
                              <w:t>familia</w:t>
                            </w:r>
                            <w:r w:rsidRPr="005D39E0">
                              <w:rPr>
                                <w:rFonts w:ascii="Myriad Pro" w:hAnsi="Myriad Pro"/>
                                <w:sz w:val="32"/>
                                <w:lang w:val="es-ES"/>
                              </w:rPr>
                              <w:t xml:space="preserve"> </w:t>
                            </w:r>
                          </w:p>
                          <w:p w14:paraId="47531819" w14:textId="77777777" w:rsidR="00B84392" w:rsidRPr="002E75C8" w:rsidRDefault="005460E8" w:rsidP="006C6E63">
                            <w:pPr>
                              <w:numPr>
                                <w:ilvl w:val="0"/>
                                <w:numId w:val="37"/>
                              </w:numPr>
                              <w:spacing w:after="0" w:line="240" w:lineRule="auto"/>
                              <w:rPr>
                                <w:rFonts w:ascii="Trebuchet MS" w:hAnsi="Trebuchet MS"/>
                              </w:rPr>
                            </w:pPr>
                            <w:r w:rsidRPr="002E75C8">
                              <w:rPr>
                                <w:rFonts w:ascii="Trebuchet MS" w:hAnsi="Trebuchet MS"/>
                                <w:b/>
                              </w:rPr>
                              <w:t xml:space="preserve">Asegúrese de que su hijo(a) se reúna con el consejero escolar. </w:t>
                            </w:r>
                            <w:r w:rsidR="00B84392" w:rsidRPr="002E75C8">
                              <w:rPr>
                                <w:rFonts w:ascii="Trebuchet MS" w:hAnsi="Trebuchet MS"/>
                                <w:b/>
                              </w:rPr>
                              <w:t xml:space="preserve"> </w:t>
                            </w:r>
                            <w:r w:rsidRPr="002E75C8">
                              <w:rPr>
                                <w:rFonts w:ascii="Trebuchet MS" w:hAnsi="Trebuchet MS"/>
                              </w:rPr>
                              <w:t xml:space="preserve">Esta reunión es muy importante ya que en este penúltimo año su hijo(a) empieza a involucrarse en el proceso de admisión a la universidad. Conozca más sobre el rol del consejero en la aplicación para la universidad: </w:t>
                            </w:r>
                            <w:hyperlink r:id="rId20" w:history="1">
                              <w:proofErr w:type="spellStart"/>
                              <w:r w:rsidR="00B84392" w:rsidRPr="002E75C8">
                                <w:rPr>
                                  <w:rStyle w:val="Hyperlink"/>
                                  <w:rFonts w:ascii="Trebuchet MS" w:hAnsi="Trebuchet MS"/>
                                </w:rPr>
                                <w:t>counselor's</w:t>
                              </w:r>
                              <w:proofErr w:type="spellEnd"/>
                              <w:r w:rsidR="00B84392" w:rsidRPr="002E75C8">
                                <w:rPr>
                                  <w:rStyle w:val="Hyperlink"/>
                                  <w:rFonts w:ascii="Trebuchet MS" w:hAnsi="Trebuchet MS"/>
                                </w:rPr>
                                <w:t xml:space="preserve"> role in </w:t>
                              </w:r>
                              <w:proofErr w:type="spellStart"/>
                              <w:r w:rsidR="00B84392" w:rsidRPr="002E75C8">
                                <w:rPr>
                                  <w:rStyle w:val="Hyperlink"/>
                                  <w:rFonts w:ascii="Trebuchet MS" w:hAnsi="Trebuchet MS"/>
                                </w:rPr>
                                <w:t>applying</w:t>
                              </w:r>
                              <w:proofErr w:type="spellEnd"/>
                              <w:r w:rsidR="00B84392" w:rsidRPr="002E75C8">
                                <w:rPr>
                                  <w:rStyle w:val="Hyperlink"/>
                                  <w:rFonts w:ascii="Trebuchet MS" w:hAnsi="Trebuchet MS"/>
                                </w:rPr>
                                <w:t xml:space="preserve"> </w:t>
                              </w:r>
                              <w:proofErr w:type="spellStart"/>
                              <w:r w:rsidR="00B84392" w:rsidRPr="002E75C8">
                                <w:rPr>
                                  <w:rStyle w:val="Hyperlink"/>
                                  <w:rFonts w:ascii="Trebuchet MS" w:hAnsi="Trebuchet MS"/>
                                </w:rPr>
                                <w:t>to</w:t>
                              </w:r>
                              <w:proofErr w:type="spellEnd"/>
                              <w:r w:rsidR="00B84392" w:rsidRPr="002E75C8">
                                <w:rPr>
                                  <w:rStyle w:val="Hyperlink"/>
                                  <w:rFonts w:ascii="Trebuchet MS" w:hAnsi="Trebuchet MS"/>
                                </w:rPr>
                                <w:t xml:space="preserve"> </w:t>
                              </w:r>
                              <w:proofErr w:type="spellStart"/>
                              <w:r w:rsidR="00B84392" w:rsidRPr="002E75C8">
                                <w:rPr>
                                  <w:rStyle w:val="Hyperlink"/>
                                  <w:rFonts w:ascii="Trebuchet MS" w:hAnsi="Trebuchet MS"/>
                                </w:rPr>
                                <w:t>college</w:t>
                              </w:r>
                              <w:proofErr w:type="spellEnd"/>
                            </w:hyperlink>
                            <w:r w:rsidR="00B84392" w:rsidRPr="002E75C8">
                              <w:rPr>
                                <w:rFonts w:ascii="Trebuchet MS" w:hAnsi="Trebuchet MS"/>
                              </w:rPr>
                              <w:t>.</w:t>
                            </w:r>
                          </w:p>
                          <w:p w14:paraId="59D0606E" w14:textId="77777777" w:rsidR="00B84392" w:rsidRPr="002E75C8" w:rsidRDefault="005460E8" w:rsidP="006C6E63">
                            <w:pPr>
                              <w:numPr>
                                <w:ilvl w:val="0"/>
                                <w:numId w:val="37"/>
                              </w:numPr>
                              <w:spacing w:after="100" w:afterAutospacing="1" w:line="240" w:lineRule="auto"/>
                              <w:rPr>
                                <w:rFonts w:ascii="Trebuchet MS" w:hAnsi="Trebuchet MS"/>
                                <w:lang w:val="en-US"/>
                              </w:rPr>
                            </w:pPr>
                            <w:r w:rsidRPr="002E75C8">
                              <w:rPr>
                                <w:rFonts w:ascii="Trebuchet MS" w:hAnsi="Trebuchet MS"/>
                                <w:b/>
                              </w:rPr>
                              <w:t xml:space="preserve">Anime a su hijo(a) a establecer metas para el año escolar. </w:t>
                            </w:r>
                            <w:r w:rsidR="00B84392" w:rsidRPr="002E75C8">
                              <w:rPr>
                                <w:rFonts w:ascii="Trebuchet MS" w:hAnsi="Trebuchet MS"/>
                                <w:b/>
                              </w:rPr>
                              <w:t xml:space="preserve"> </w:t>
                            </w:r>
                            <w:r w:rsidRPr="002E75C8">
                              <w:rPr>
                                <w:rFonts w:ascii="Trebuchet MS" w:hAnsi="Trebuchet MS"/>
                              </w:rPr>
                              <w:t>Trabajar duro</w:t>
                            </w:r>
                            <w:r w:rsidRPr="002E75C8">
                              <w:rPr>
                                <w:rFonts w:ascii="Trebuchet MS" w:hAnsi="Trebuchet MS"/>
                                <w:b/>
                              </w:rPr>
                              <w:t xml:space="preserve"> </w:t>
                            </w:r>
                            <w:r w:rsidRPr="002E75C8">
                              <w:rPr>
                                <w:rFonts w:ascii="Trebuchet MS" w:hAnsi="Trebuchet MS"/>
                              </w:rPr>
                              <w:t xml:space="preserve">hacia metas específicas ayudará a su hijo(a) a mantenerse motivado y centrado. </w:t>
                            </w:r>
                          </w:p>
                          <w:p w14:paraId="2A1044A3" w14:textId="77777777" w:rsidR="00B84392" w:rsidRPr="002E75C8" w:rsidRDefault="002E75C8" w:rsidP="006C6E63">
                            <w:pPr>
                              <w:numPr>
                                <w:ilvl w:val="0"/>
                                <w:numId w:val="37"/>
                              </w:numPr>
                              <w:spacing w:after="100" w:afterAutospacing="1" w:line="240" w:lineRule="auto"/>
                              <w:rPr>
                                <w:rFonts w:ascii="Trebuchet MS" w:hAnsi="Trebuchet MS"/>
                              </w:rPr>
                            </w:pPr>
                            <w:r w:rsidRPr="002E75C8">
                              <w:rPr>
                                <w:rFonts w:ascii="Trebuchet MS" w:hAnsi="Trebuchet MS"/>
                                <w:b/>
                              </w:rPr>
                              <w:t xml:space="preserve">Ayude a su hijo(a) a mantenerse organizado. </w:t>
                            </w:r>
                            <w:r w:rsidRPr="002E75C8">
                              <w:rPr>
                                <w:rFonts w:ascii="Trebuchet MS" w:hAnsi="Trebuchet MS"/>
                              </w:rPr>
                              <w:t>Trabaje con él o ella para hacer una lista semanal o mensual de cosas por hacer y mantenga como prioritarias las tareas requeridas para las aplicaciones a las universidades</w:t>
                            </w:r>
                            <w:r>
                              <w:rPr>
                                <w:rFonts w:ascii="Trebuchet MS" w:hAnsi="Trebuchet MS"/>
                              </w:rPr>
                              <w:t>.</w:t>
                            </w:r>
                            <w:r w:rsidR="00B84392" w:rsidRPr="002E75C8">
                              <w:rPr>
                                <w:rFonts w:ascii="Trebuchet MS" w:hAnsi="Trebuchet MS"/>
                              </w:rPr>
                              <w:t xml:space="preserve"> </w:t>
                            </w:r>
                          </w:p>
                          <w:p w14:paraId="4D25F18A" w14:textId="77777777" w:rsidR="002E75C8" w:rsidRDefault="002E75C8" w:rsidP="006C6E63">
                            <w:pPr>
                              <w:numPr>
                                <w:ilvl w:val="0"/>
                                <w:numId w:val="37"/>
                              </w:numPr>
                              <w:spacing w:after="100" w:afterAutospacing="1" w:line="240" w:lineRule="auto"/>
                              <w:rPr>
                                <w:rFonts w:ascii="Trebuchet MS" w:hAnsi="Trebuchet MS"/>
                              </w:rPr>
                            </w:pPr>
                            <w:r w:rsidRPr="002E75C8">
                              <w:rPr>
                                <w:rFonts w:ascii="Trebuchet MS" w:hAnsi="Trebuchet MS"/>
                                <w:b/>
                              </w:rPr>
                              <w:t xml:space="preserve">Ayude a su hijo(a) de penúltimo año a prepararse para el </w:t>
                            </w:r>
                            <w:r w:rsidR="00B84392" w:rsidRPr="002E75C8">
                              <w:rPr>
                                <w:rFonts w:ascii="Trebuchet MS" w:hAnsi="Trebuchet MS"/>
                                <w:b/>
                              </w:rPr>
                              <w:t>PSAT/NMSQT</w:t>
                            </w:r>
                            <w:r>
                              <w:rPr>
                                <w:rFonts w:ascii="Trebuchet MS" w:hAnsi="Trebuchet MS"/>
                              </w:rPr>
                              <w:t xml:space="preserve"> e</w:t>
                            </w:r>
                            <w:r w:rsidR="00B84392" w:rsidRPr="002E75C8">
                              <w:rPr>
                                <w:rFonts w:ascii="Trebuchet MS" w:hAnsi="Trebuchet MS"/>
                              </w:rPr>
                              <w:t xml:space="preserve">n </w:t>
                            </w:r>
                            <w:r>
                              <w:rPr>
                                <w:rFonts w:ascii="Trebuchet MS" w:hAnsi="Trebuchet MS"/>
                              </w:rPr>
                              <w:t>octubre</w:t>
                            </w:r>
                            <w:r w:rsidR="00B84392" w:rsidRPr="002E75C8">
                              <w:rPr>
                                <w:rFonts w:ascii="Trebuchet MS" w:hAnsi="Trebuchet MS"/>
                              </w:rPr>
                              <w:t xml:space="preserve">. </w:t>
                            </w:r>
                            <w:r>
                              <w:rPr>
                                <w:rFonts w:ascii="Trebuchet MS" w:hAnsi="Trebuchet MS"/>
                              </w:rPr>
                              <w:t xml:space="preserve"> </w:t>
                            </w:r>
                          </w:p>
                          <w:p w14:paraId="43B00A2F" w14:textId="77777777" w:rsidR="00854BA0" w:rsidRPr="001D41E3" w:rsidRDefault="00854BA0" w:rsidP="00854BA0">
                            <w:pPr>
                              <w:widowControl w:val="0"/>
                              <w:ind w:left="360"/>
                              <w:rPr>
                                <w:b/>
                                <w:sz w:val="24"/>
                              </w:rPr>
                            </w:pPr>
                          </w:p>
                          <w:p w14:paraId="538378C0" w14:textId="77777777" w:rsidR="008A4FE5" w:rsidRPr="00661D0B" w:rsidRDefault="008A4FE5" w:rsidP="00661D0B">
                            <w:pPr>
                              <w:pStyle w:val="NoSpacing"/>
                              <w:rPr>
                                <w:rFonts w:ascii="Myriad Pro" w:hAnsi="Myriad Pro"/>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3C55B" id="_x0000_s1035" type="#_x0000_t202" style="position:absolute;margin-left:180.75pt;margin-top:250.55pt;width:387.55pt;height:3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" fillcolor="#e1eee8 [663]" stroked="f">
                <v:textbox>
                  <w:txbxContent>
                    <w:p w:rsidR="00466C8E" w:rsidRPr="005D39E0" w:rsidRDefault="00466C8E" w:rsidP="00466C8E">
                      <w:pPr>
                        <w:pStyle w:val="NoSpacing"/>
                        <w:rPr>
                          <w:rFonts w:ascii="Myriad Pro" w:hAnsi="Myriad Pro"/>
                          <w:sz w:val="32"/>
                          <w:lang w:val="es-ES"/>
                        </w:rPr>
                      </w:pPr>
                      <w:r w:rsidRPr="005D39E0">
                        <w:rPr>
                          <w:rFonts w:ascii="Myriad Pro" w:hAnsi="Myriad Pro"/>
                          <w:b/>
                          <w:sz w:val="32"/>
                          <w:lang w:val="es-ES"/>
                        </w:rPr>
                        <w:t>Lista de verificación del estudiante</w:t>
                      </w:r>
                      <w:r w:rsidRPr="005D39E0">
                        <w:rPr>
                          <w:rFonts w:ascii="Myriad Pro" w:hAnsi="Myriad Pro"/>
                          <w:sz w:val="32"/>
                          <w:lang w:val="es-ES"/>
                        </w:rPr>
                        <w:t xml:space="preserve"> </w:t>
                      </w:r>
                    </w:p>
                    <w:p w:rsidR="00B84392" w:rsidRPr="005460E8" w:rsidRDefault="00520F15" w:rsidP="006C6E63">
                      <w:pPr>
                        <w:pStyle w:val="ListParagraph"/>
                        <w:numPr>
                          <w:ilvl w:val="0"/>
                          <w:numId w:val="38"/>
                        </w:numPr>
                        <w:spacing w:after="0" w:line="240" w:lineRule="auto"/>
                        <w:rPr>
                          <w:rFonts w:ascii="Trebuchet MS" w:hAnsi="Trebuchet MS"/>
                        </w:rPr>
                      </w:pPr>
                      <w:r w:rsidRPr="005460E8">
                        <w:rPr>
                          <w:rFonts w:ascii="Trebuchet MS" w:hAnsi="Trebuchet MS"/>
                          <w:b/>
                        </w:rPr>
                        <w:t xml:space="preserve">Asegúrate de tomar cursos rigurosos </w:t>
                      </w:r>
                      <w:r w:rsidRPr="005460E8">
                        <w:rPr>
                          <w:rFonts w:ascii="Trebuchet MS" w:hAnsi="Trebuchet MS"/>
                        </w:rPr>
                        <w:t xml:space="preserve">como </w:t>
                      </w:r>
                      <w:r w:rsidR="00A5049D" w:rsidRPr="005460E8">
                        <w:rPr>
                          <w:rFonts w:ascii="Trebuchet MS" w:hAnsi="Trebuchet MS"/>
                        </w:rPr>
                        <w:t>A</w:t>
                      </w:r>
                      <w:r w:rsidR="00B84392" w:rsidRPr="005460E8">
                        <w:rPr>
                          <w:rFonts w:ascii="Trebuchet MS" w:hAnsi="Trebuchet MS"/>
                        </w:rPr>
                        <w:t xml:space="preserve">lgebra II, </w:t>
                      </w:r>
                      <w:r w:rsidRPr="005460E8">
                        <w:rPr>
                          <w:rFonts w:ascii="Trebuchet MS" w:hAnsi="Trebuchet MS"/>
                        </w:rPr>
                        <w:t xml:space="preserve">un idioma extranjero, o cursos de doble crédito </w:t>
                      </w:r>
                      <w:r w:rsidR="005460E8" w:rsidRPr="005460E8">
                        <w:rPr>
                          <w:rFonts w:ascii="Trebuchet MS" w:hAnsi="Trebuchet MS"/>
                        </w:rPr>
                        <w:t>o de</w:t>
                      </w:r>
                      <w:r w:rsidRPr="005460E8">
                        <w:rPr>
                          <w:rFonts w:ascii="Trebuchet MS" w:hAnsi="Trebuchet MS"/>
                        </w:rPr>
                        <w:t xml:space="preserve"> honores. </w:t>
                      </w:r>
                    </w:p>
                    <w:p w:rsidR="00B84392" w:rsidRPr="005460E8" w:rsidRDefault="00B84392" w:rsidP="006C6E63">
                      <w:pPr>
                        <w:pStyle w:val="ListParagraph"/>
                        <w:numPr>
                          <w:ilvl w:val="0"/>
                          <w:numId w:val="38"/>
                        </w:numPr>
                        <w:spacing w:after="0" w:line="240" w:lineRule="auto"/>
                        <w:rPr>
                          <w:rFonts w:ascii="Trebuchet MS" w:hAnsi="Trebuchet MS"/>
                        </w:rPr>
                      </w:pPr>
                      <w:r w:rsidRPr="005460E8">
                        <w:rPr>
                          <w:rFonts w:ascii="Trebuchet MS" w:hAnsi="Trebuchet MS"/>
                          <w:b/>
                        </w:rPr>
                        <w:t>Ma</w:t>
                      </w:r>
                      <w:r w:rsidR="005460E8" w:rsidRPr="005460E8">
                        <w:rPr>
                          <w:rFonts w:ascii="Trebuchet MS" w:hAnsi="Trebuchet MS"/>
                          <w:b/>
                        </w:rPr>
                        <w:t xml:space="preserve">ntén un GPA de </w:t>
                      </w:r>
                      <w:r w:rsidRPr="005460E8">
                        <w:rPr>
                          <w:rFonts w:ascii="Trebuchet MS" w:hAnsi="Trebuchet MS"/>
                          <w:b/>
                        </w:rPr>
                        <w:t xml:space="preserve">3.0 </w:t>
                      </w:r>
                      <w:r w:rsidR="005460E8" w:rsidRPr="005460E8">
                        <w:rPr>
                          <w:rFonts w:ascii="Trebuchet MS" w:hAnsi="Trebuchet MS"/>
                          <w:b/>
                        </w:rPr>
                        <w:t>para el final de grado 11</w:t>
                      </w:r>
                      <w:r w:rsidRPr="005460E8">
                        <w:rPr>
                          <w:rFonts w:ascii="Trebuchet MS" w:hAnsi="Trebuchet MS"/>
                        </w:rPr>
                        <w:t xml:space="preserve">: </w:t>
                      </w:r>
                      <w:r w:rsidR="005460E8" w:rsidRPr="005460E8">
                        <w:rPr>
                          <w:rFonts w:ascii="Trebuchet MS" w:hAnsi="Trebuchet MS"/>
                        </w:rPr>
                        <w:t>la beca de inicio de la universidad</w:t>
                      </w:r>
                      <w:r w:rsidRPr="005460E8">
                        <w:rPr>
                          <w:rFonts w:ascii="Trebuchet MS" w:hAnsi="Trebuchet MS"/>
                        </w:rPr>
                        <w:t xml:space="preserve"> </w:t>
                      </w:r>
                      <w:r w:rsidR="005460E8" w:rsidRPr="005460E8">
                        <w:rPr>
                          <w:rFonts w:ascii="Trebuchet MS" w:hAnsi="Trebuchet MS"/>
                        </w:rPr>
                        <w:t>(</w:t>
                      </w:r>
                      <w:r w:rsidRPr="005460E8">
                        <w:rPr>
                          <w:rFonts w:ascii="Trebuchet MS" w:hAnsi="Trebuchet MS"/>
                        </w:rPr>
                        <w:t>College Bound Scholarship</w:t>
                      </w:r>
                      <w:r w:rsidR="005460E8" w:rsidRPr="005460E8">
                        <w:rPr>
                          <w:rFonts w:ascii="Trebuchet MS" w:hAnsi="Trebuchet MS"/>
                        </w:rPr>
                        <w:t xml:space="preserve">) exige un GPA mínimo de 2.0 </w:t>
                      </w:r>
                      <w:r w:rsidRPr="005460E8">
                        <w:rPr>
                          <w:rFonts w:ascii="Trebuchet MS" w:hAnsi="Trebuchet MS"/>
                        </w:rPr>
                        <w:t xml:space="preserve"> </w:t>
                      </w:r>
                    </w:p>
                    <w:p w:rsidR="00B84392" w:rsidRPr="005460E8" w:rsidRDefault="005460E8" w:rsidP="006C6E63">
                      <w:pPr>
                        <w:pStyle w:val="ListParagraph"/>
                        <w:numPr>
                          <w:ilvl w:val="0"/>
                          <w:numId w:val="38"/>
                        </w:numPr>
                        <w:spacing w:after="0" w:line="240" w:lineRule="auto"/>
                        <w:rPr>
                          <w:rFonts w:ascii="Trebuchet MS" w:hAnsi="Trebuchet MS"/>
                          <w:lang w:val="en-US"/>
                        </w:rPr>
                      </w:pPr>
                      <w:r w:rsidRPr="005460E8">
                        <w:rPr>
                          <w:rFonts w:ascii="Trebuchet MS" w:hAnsi="Trebuchet MS"/>
                          <w:b/>
                        </w:rPr>
                        <w:t xml:space="preserve">Empieza tu año en seguida, hablando con tu consejero sobre el año que tienes por delante. </w:t>
                      </w:r>
                      <w:r w:rsidRPr="005460E8">
                        <w:rPr>
                          <w:rFonts w:ascii="Trebuchet MS" w:hAnsi="Trebuchet MS"/>
                        </w:rPr>
                        <w:t xml:space="preserve">Confirma que tus cursos te </w:t>
                      </w:r>
                      <w:r w:rsidR="003E362C">
                        <w:rPr>
                          <w:rFonts w:ascii="Trebuchet MS" w:hAnsi="Trebuchet MS"/>
                        </w:rPr>
                        <w:t>encaminan bien</w:t>
                      </w:r>
                      <w:r w:rsidRPr="005460E8">
                        <w:rPr>
                          <w:rFonts w:ascii="Trebuchet MS" w:hAnsi="Trebuchet MS"/>
                        </w:rPr>
                        <w:t xml:space="preserve"> para ser admitido en una universidad. Asegúrate de preguntar por las fechas de examen, para el </w:t>
                      </w:r>
                      <w:r w:rsidR="00B84392" w:rsidRPr="005460E8">
                        <w:rPr>
                          <w:rFonts w:ascii="Trebuchet MS" w:hAnsi="Trebuchet MS"/>
                        </w:rPr>
                        <w:t xml:space="preserve">PSAT, ACT, </w:t>
                      </w:r>
                      <w:r w:rsidRPr="005460E8">
                        <w:rPr>
                          <w:rFonts w:ascii="Trebuchet MS" w:hAnsi="Trebuchet MS"/>
                        </w:rPr>
                        <w:t>y</w:t>
                      </w:r>
                      <w:r w:rsidR="00B84392" w:rsidRPr="005460E8">
                        <w:rPr>
                          <w:rFonts w:ascii="Trebuchet MS" w:hAnsi="Trebuchet MS"/>
                        </w:rPr>
                        <w:t xml:space="preserve"> SAT. </w:t>
                      </w:r>
                      <w:r w:rsidRPr="005460E8">
                        <w:rPr>
                          <w:rFonts w:ascii="Trebuchet MS" w:hAnsi="Trebuchet MS"/>
                        </w:rPr>
                        <w:t>Vas a tener que registrarte con seis semanas de anticipación.</w:t>
                      </w:r>
                    </w:p>
                    <w:p w:rsidR="006C6E63" w:rsidRDefault="006C6E63" w:rsidP="00466C8E">
                      <w:pPr>
                        <w:pStyle w:val="NoSpacing"/>
                        <w:rPr>
                          <w:rFonts w:ascii="Myriad Pro" w:hAnsi="Myriad Pro"/>
                          <w:b/>
                          <w:sz w:val="32"/>
                          <w:lang w:val="es-ES"/>
                        </w:rPr>
                      </w:pPr>
                    </w:p>
                    <w:p w:rsidR="00466C8E" w:rsidRPr="005D39E0" w:rsidRDefault="00466C8E" w:rsidP="00466C8E">
                      <w:pPr>
                        <w:pStyle w:val="NoSpacing"/>
                        <w:rPr>
                          <w:rFonts w:ascii="Myriad Pro" w:hAnsi="Myriad Pro"/>
                          <w:sz w:val="32"/>
                          <w:lang w:val="es-ES"/>
                        </w:rPr>
                      </w:pPr>
                      <w:r w:rsidRPr="005D39E0">
                        <w:rPr>
                          <w:rFonts w:ascii="Myriad Pro" w:hAnsi="Myriad Pro"/>
                          <w:b/>
                          <w:sz w:val="32"/>
                          <w:lang w:val="es-ES"/>
                        </w:rPr>
                        <w:t>Lista de verificación de</w:t>
                      </w:r>
                      <w:r>
                        <w:rPr>
                          <w:rFonts w:ascii="Myriad Pro" w:hAnsi="Myriad Pro"/>
                          <w:b/>
                          <w:sz w:val="32"/>
                          <w:lang w:val="es-ES"/>
                        </w:rPr>
                        <w:t xml:space="preserve"> </w:t>
                      </w:r>
                      <w:r w:rsidRPr="005D39E0">
                        <w:rPr>
                          <w:rFonts w:ascii="Myriad Pro" w:hAnsi="Myriad Pro"/>
                          <w:b/>
                          <w:sz w:val="32"/>
                          <w:lang w:val="es-ES"/>
                        </w:rPr>
                        <w:t>l</w:t>
                      </w:r>
                      <w:r>
                        <w:rPr>
                          <w:rFonts w:ascii="Myriad Pro" w:hAnsi="Myriad Pro"/>
                          <w:b/>
                          <w:sz w:val="32"/>
                          <w:lang w:val="es-ES"/>
                        </w:rPr>
                        <w:t>a</w:t>
                      </w:r>
                      <w:r w:rsidRPr="005D39E0">
                        <w:rPr>
                          <w:rFonts w:ascii="Myriad Pro" w:hAnsi="Myriad Pro"/>
                          <w:b/>
                          <w:sz w:val="32"/>
                          <w:lang w:val="es-ES"/>
                        </w:rPr>
                        <w:t xml:space="preserve"> </w:t>
                      </w:r>
                      <w:r>
                        <w:rPr>
                          <w:rFonts w:ascii="Myriad Pro" w:hAnsi="Myriad Pro"/>
                          <w:b/>
                          <w:sz w:val="32"/>
                          <w:lang w:val="es-ES"/>
                        </w:rPr>
                        <w:t>familia</w:t>
                      </w:r>
                      <w:r w:rsidRPr="005D39E0">
                        <w:rPr>
                          <w:rFonts w:ascii="Myriad Pro" w:hAnsi="Myriad Pro"/>
                          <w:sz w:val="32"/>
                          <w:lang w:val="es-ES"/>
                        </w:rPr>
                        <w:t xml:space="preserve"> </w:t>
                      </w:r>
                    </w:p>
                    <w:p w:rsidR="00B84392" w:rsidRPr="002E75C8" w:rsidRDefault="005460E8" w:rsidP="006C6E63">
                      <w:pPr>
                        <w:numPr>
                          <w:ilvl w:val="0"/>
                          <w:numId w:val="37"/>
                        </w:numPr>
                        <w:spacing w:after="0" w:line="240" w:lineRule="auto"/>
                        <w:rPr>
                          <w:rFonts w:ascii="Trebuchet MS" w:hAnsi="Trebuchet MS"/>
                        </w:rPr>
                      </w:pPr>
                      <w:r w:rsidRPr="002E75C8">
                        <w:rPr>
                          <w:rFonts w:ascii="Trebuchet MS" w:hAnsi="Trebuchet MS"/>
                          <w:b/>
                        </w:rPr>
                        <w:t xml:space="preserve">Asegúrese de que su hijo(a) se reúna con el consejero escolar. </w:t>
                      </w:r>
                      <w:r w:rsidR="00B84392" w:rsidRPr="002E75C8">
                        <w:rPr>
                          <w:rFonts w:ascii="Trebuchet MS" w:hAnsi="Trebuchet MS"/>
                          <w:b/>
                        </w:rPr>
                        <w:t xml:space="preserve"> </w:t>
                      </w:r>
                      <w:r w:rsidRPr="002E75C8">
                        <w:rPr>
                          <w:rFonts w:ascii="Trebuchet MS" w:hAnsi="Trebuchet MS"/>
                        </w:rPr>
                        <w:t xml:space="preserve">Esta reunión es muy importante ya que en este penúltimo año su hijo(a) empieza a involucrarse en el proceso de admisión a la universidad. Conozca más sobre el rol del consejero en la aplicación para la universidad: </w:t>
                      </w:r>
                      <w:hyperlink r:id="rId21" w:history="1">
                        <w:proofErr w:type="spellStart"/>
                        <w:r w:rsidR="00B84392" w:rsidRPr="002E75C8">
                          <w:rPr>
                            <w:rStyle w:val="Hyperlink"/>
                            <w:rFonts w:ascii="Trebuchet MS" w:hAnsi="Trebuchet MS"/>
                          </w:rPr>
                          <w:t>counselor's</w:t>
                        </w:r>
                        <w:proofErr w:type="spellEnd"/>
                        <w:r w:rsidR="00B84392" w:rsidRPr="002E75C8">
                          <w:rPr>
                            <w:rStyle w:val="Hyperlink"/>
                            <w:rFonts w:ascii="Trebuchet MS" w:hAnsi="Trebuchet MS"/>
                          </w:rPr>
                          <w:t xml:space="preserve"> role in </w:t>
                        </w:r>
                        <w:proofErr w:type="spellStart"/>
                        <w:r w:rsidR="00B84392" w:rsidRPr="002E75C8">
                          <w:rPr>
                            <w:rStyle w:val="Hyperlink"/>
                            <w:rFonts w:ascii="Trebuchet MS" w:hAnsi="Trebuchet MS"/>
                          </w:rPr>
                          <w:t>applying</w:t>
                        </w:r>
                        <w:proofErr w:type="spellEnd"/>
                        <w:r w:rsidR="00B84392" w:rsidRPr="002E75C8">
                          <w:rPr>
                            <w:rStyle w:val="Hyperlink"/>
                            <w:rFonts w:ascii="Trebuchet MS" w:hAnsi="Trebuchet MS"/>
                          </w:rPr>
                          <w:t xml:space="preserve"> to </w:t>
                        </w:r>
                        <w:proofErr w:type="spellStart"/>
                        <w:r w:rsidR="00B84392" w:rsidRPr="002E75C8">
                          <w:rPr>
                            <w:rStyle w:val="Hyperlink"/>
                            <w:rFonts w:ascii="Trebuchet MS" w:hAnsi="Trebuchet MS"/>
                          </w:rPr>
                          <w:t>college</w:t>
                        </w:r>
                        <w:proofErr w:type="spellEnd"/>
                      </w:hyperlink>
                      <w:r w:rsidR="00B84392" w:rsidRPr="002E75C8">
                        <w:rPr>
                          <w:rFonts w:ascii="Trebuchet MS" w:hAnsi="Trebuchet MS"/>
                        </w:rPr>
                        <w:t>.</w:t>
                      </w:r>
                    </w:p>
                    <w:p w:rsidR="00B84392" w:rsidRPr="002E75C8" w:rsidRDefault="005460E8" w:rsidP="006C6E63">
                      <w:pPr>
                        <w:numPr>
                          <w:ilvl w:val="0"/>
                          <w:numId w:val="37"/>
                        </w:numPr>
                        <w:spacing w:after="100" w:afterAutospacing="1" w:line="240" w:lineRule="auto"/>
                        <w:rPr>
                          <w:rFonts w:ascii="Trebuchet MS" w:hAnsi="Trebuchet MS"/>
                          <w:lang w:val="en-US"/>
                        </w:rPr>
                      </w:pPr>
                      <w:r w:rsidRPr="002E75C8">
                        <w:rPr>
                          <w:rFonts w:ascii="Trebuchet MS" w:hAnsi="Trebuchet MS"/>
                          <w:b/>
                        </w:rPr>
                        <w:t xml:space="preserve">Anime a su hijo(a) a establecer metas para el año escolar. </w:t>
                      </w:r>
                      <w:r w:rsidR="00B84392" w:rsidRPr="002E75C8">
                        <w:rPr>
                          <w:rFonts w:ascii="Trebuchet MS" w:hAnsi="Trebuchet MS"/>
                          <w:b/>
                        </w:rPr>
                        <w:t xml:space="preserve"> </w:t>
                      </w:r>
                      <w:r w:rsidRPr="002E75C8">
                        <w:rPr>
                          <w:rFonts w:ascii="Trebuchet MS" w:hAnsi="Trebuchet MS"/>
                        </w:rPr>
                        <w:t>Trabajar duro</w:t>
                      </w:r>
                      <w:r w:rsidRPr="002E75C8">
                        <w:rPr>
                          <w:rFonts w:ascii="Trebuchet MS" w:hAnsi="Trebuchet MS"/>
                          <w:b/>
                        </w:rPr>
                        <w:t xml:space="preserve"> </w:t>
                      </w:r>
                      <w:r w:rsidRPr="002E75C8">
                        <w:rPr>
                          <w:rFonts w:ascii="Trebuchet MS" w:hAnsi="Trebuchet MS"/>
                        </w:rPr>
                        <w:t xml:space="preserve">hacia metas específicas ayudará a su hijo(a) a mantenerse motivado y centrado. </w:t>
                      </w:r>
                    </w:p>
                    <w:p w:rsidR="00B84392" w:rsidRPr="002E75C8" w:rsidRDefault="002E75C8" w:rsidP="006C6E63">
                      <w:pPr>
                        <w:numPr>
                          <w:ilvl w:val="0"/>
                          <w:numId w:val="37"/>
                        </w:numPr>
                        <w:spacing w:after="100" w:afterAutospacing="1" w:line="240" w:lineRule="auto"/>
                        <w:rPr>
                          <w:rFonts w:ascii="Trebuchet MS" w:hAnsi="Trebuchet MS"/>
                        </w:rPr>
                      </w:pPr>
                      <w:r w:rsidRPr="002E75C8">
                        <w:rPr>
                          <w:rFonts w:ascii="Trebuchet MS" w:hAnsi="Trebuchet MS"/>
                          <w:b/>
                        </w:rPr>
                        <w:t xml:space="preserve">Ayude a su hijo(a) a mantenerse organizado. </w:t>
                      </w:r>
                      <w:r w:rsidRPr="002E75C8">
                        <w:rPr>
                          <w:rFonts w:ascii="Trebuchet MS" w:hAnsi="Trebuchet MS"/>
                        </w:rPr>
                        <w:t>Trabaje con él o ella para hacer una lista semanal o mensual de cosas por hacer y mantenga como prioritarias las tareas requeridas para las aplicaciones a las universidades</w:t>
                      </w:r>
                      <w:r>
                        <w:rPr>
                          <w:rFonts w:ascii="Trebuchet MS" w:hAnsi="Trebuchet MS"/>
                        </w:rPr>
                        <w:t>.</w:t>
                      </w:r>
                      <w:r w:rsidR="00B84392" w:rsidRPr="002E75C8">
                        <w:rPr>
                          <w:rFonts w:ascii="Trebuchet MS" w:hAnsi="Trebuchet MS"/>
                        </w:rPr>
                        <w:t xml:space="preserve"> </w:t>
                      </w:r>
                    </w:p>
                    <w:p w:rsidR="002E75C8" w:rsidRDefault="002E75C8" w:rsidP="006C6E63">
                      <w:pPr>
                        <w:numPr>
                          <w:ilvl w:val="0"/>
                          <w:numId w:val="37"/>
                        </w:numPr>
                        <w:spacing w:after="100" w:afterAutospacing="1" w:line="240" w:lineRule="auto"/>
                        <w:rPr>
                          <w:rFonts w:ascii="Trebuchet MS" w:hAnsi="Trebuchet MS"/>
                        </w:rPr>
                      </w:pPr>
                      <w:r w:rsidRPr="002E75C8">
                        <w:rPr>
                          <w:rFonts w:ascii="Trebuchet MS" w:hAnsi="Trebuchet MS"/>
                          <w:b/>
                        </w:rPr>
                        <w:t xml:space="preserve">Ayude a su hijo(a) de penúltimo año a prepararse para el </w:t>
                      </w:r>
                      <w:r w:rsidR="00B84392" w:rsidRPr="002E75C8">
                        <w:rPr>
                          <w:rFonts w:ascii="Trebuchet MS" w:hAnsi="Trebuchet MS"/>
                          <w:b/>
                        </w:rPr>
                        <w:t>PSAT/NMSQT</w:t>
                      </w:r>
                      <w:r>
                        <w:rPr>
                          <w:rFonts w:ascii="Trebuchet MS" w:hAnsi="Trebuchet MS"/>
                        </w:rPr>
                        <w:t xml:space="preserve"> e</w:t>
                      </w:r>
                      <w:r w:rsidR="00B84392" w:rsidRPr="002E75C8">
                        <w:rPr>
                          <w:rFonts w:ascii="Trebuchet MS" w:hAnsi="Trebuchet MS"/>
                        </w:rPr>
                        <w:t xml:space="preserve">n </w:t>
                      </w:r>
                      <w:r>
                        <w:rPr>
                          <w:rFonts w:ascii="Trebuchet MS" w:hAnsi="Trebuchet MS"/>
                        </w:rPr>
                        <w:t>octubre</w:t>
                      </w:r>
                      <w:r w:rsidR="00B84392" w:rsidRPr="002E75C8">
                        <w:rPr>
                          <w:rFonts w:ascii="Trebuchet MS" w:hAnsi="Trebuchet MS"/>
                        </w:rPr>
                        <w:t xml:space="preserve">. </w:t>
                      </w:r>
                      <w:r>
                        <w:rPr>
                          <w:rFonts w:ascii="Trebuchet MS" w:hAnsi="Trebuchet MS"/>
                        </w:rPr>
                        <w:t xml:space="preserve"> </w:t>
                      </w:r>
                    </w:p>
                    <w:p w:rsidR="00854BA0" w:rsidRPr="001D41E3" w:rsidRDefault="00854BA0" w:rsidP="00854BA0">
                      <w:pPr>
                        <w:widowControl w:val="0"/>
                        <w:ind w:left="360"/>
                        <w:rPr>
                          <w:b/>
                          <w:sz w:val="24"/>
                        </w:rPr>
                      </w:pPr>
                    </w:p>
                    <w:p w:rsidR="008A4FE5" w:rsidRPr="00661D0B" w:rsidRDefault="008A4FE5" w:rsidP="00661D0B">
                      <w:pPr>
                        <w:pStyle w:val="NoSpacing"/>
                        <w:rPr>
                          <w:rFonts w:ascii="Myriad Pro" w:hAnsi="Myriad Pro"/>
                          <w:sz w:val="32"/>
                        </w:rPr>
                      </w:pPr>
                    </w:p>
                  </w:txbxContent>
                </v:textbox>
              </v:shape>
            </w:pict>
          </mc:Fallback>
        </mc:AlternateContent>
      </w:r>
      <w:r w:rsidR="007D6AD6">
        <w:rPr>
          <w:noProof/>
          <w:lang w:val="en-US"/>
        </w:rPr>
        <mc:AlternateContent>
          <mc:Choice Requires="wps">
            <w:drawing>
              <wp:anchor distT="0" distB="0" distL="114300" distR="114300" simplePos="0" relativeHeight="251663360" behindDoc="0" locked="0" layoutInCell="1" allowOverlap="1" wp14:anchorId="48E9AB3D" wp14:editId="475B2817">
                <wp:simplePos x="0" y="0"/>
                <wp:positionH relativeFrom="column">
                  <wp:posOffset>9525</wp:posOffset>
                </wp:positionH>
                <wp:positionV relativeFrom="paragraph">
                  <wp:posOffset>219710</wp:posOffset>
                </wp:positionV>
                <wp:extent cx="2192655" cy="755523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2192655" cy="7555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E0F44" w14:textId="77777777" w:rsidR="000E0CED" w:rsidRPr="00520F15" w:rsidRDefault="000E0CED" w:rsidP="000E0CED">
                            <w:pPr>
                              <w:spacing w:after="0"/>
                              <w:rPr>
                                <w:rFonts w:cs="Arial"/>
                                <w:sz w:val="26"/>
                                <w:szCs w:val="26"/>
                              </w:rPr>
                            </w:pPr>
                            <w:r w:rsidRPr="00520F15">
                              <w:rPr>
                                <w:rFonts w:ascii="Myriad Pro" w:hAnsi="Myriad Pro" w:cs="Arial"/>
                                <w:b/>
                                <w:color w:val="EA6312" w:themeColor="accent2"/>
                                <w:sz w:val="26"/>
                                <w:szCs w:val="26"/>
                              </w:rPr>
                              <w:t>M</w:t>
                            </w:r>
                            <w:r w:rsidR="00466C8E" w:rsidRPr="00520F15">
                              <w:rPr>
                                <w:rFonts w:ascii="Myriad Pro" w:hAnsi="Myriad Pro" w:cs="Arial"/>
                                <w:b/>
                                <w:color w:val="EA6312" w:themeColor="accent2"/>
                                <w:sz w:val="26"/>
                                <w:szCs w:val="26"/>
                              </w:rPr>
                              <w:t>ITO</w:t>
                            </w:r>
                            <w:r w:rsidRPr="00520F15">
                              <w:rPr>
                                <w:rFonts w:ascii="Myriad Pro" w:hAnsi="Myriad Pro" w:cs="Arial"/>
                                <w:b/>
                                <w:color w:val="EA6312" w:themeColor="accent2"/>
                                <w:sz w:val="26"/>
                                <w:szCs w:val="26"/>
                              </w:rPr>
                              <w:t>:</w:t>
                            </w:r>
                            <w:r w:rsidRPr="00520F15">
                              <w:rPr>
                                <w:rFonts w:ascii="Myriad Pro" w:hAnsi="Myriad Pro" w:cs="Arial"/>
                                <w:sz w:val="26"/>
                                <w:szCs w:val="26"/>
                              </w:rPr>
                              <w:t xml:space="preserve"> </w:t>
                            </w:r>
                            <w:r w:rsidR="00520F15" w:rsidRPr="00520F15">
                              <w:rPr>
                                <w:rFonts w:cs="Arial"/>
                                <w:b/>
                                <w:sz w:val="26"/>
                                <w:szCs w:val="26"/>
                              </w:rPr>
                              <w:t>Los exámenes estandarizados</w:t>
                            </w:r>
                            <w:r w:rsidR="00520F15" w:rsidRPr="00520F15">
                              <w:rPr>
                                <w:rFonts w:ascii="Myriad Pro" w:hAnsi="Myriad Pro" w:cs="Arial"/>
                                <w:sz w:val="26"/>
                                <w:szCs w:val="26"/>
                              </w:rPr>
                              <w:t xml:space="preserve"> </w:t>
                            </w:r>
                            <w:r w:rsidRPr="00520F15">
                              <w:rPr>
                                <w:sz w:val="26"/>
                                <w:szCs w:val="26"/>
                              </w:rPr>
                              <w:t>(ACT, PSAT,</w:t>
                            </w:r>
                            <w:r w:rsidR="002E75C8">
                              <w:rPr>
                                <w:sz w:val="26"/>
                                <w:szCs w:val="26"/>
                              </w:rPr>
                              <w:t xml:space="preserve"> o</w:t>
                            </w:r>
                            <w:r w:rsidRPr="00520F15">
                              <w:rPr>
                                <w:sz w:val="26"/>
                                <w:szCs w:val="26"/>
                              </w:rPr>
                              <w:t xml:space="preserve"> SAT) </w:t>
                            </w:r>
                            <w:r w:rsidR="00520F15" w:rsidRPr="00520F15">
                              <w:rPr>
                                <w:sz w:val="26"/>
                                <w:szCs w:val="26"/>
                              </w:rPr>
                              <w:t>son más importantes que las calificaciones de la escuela secundaria.</w:t>
                            </w:r>
                          </w:p>
                          <w:p w14:paraId="74AC77D8" w14:textId="77777777" w:rsidR="000E0CED" w:rsidRPr="00520F15" w:rsidRDefault="000E0CED" w:rsidP="000E0CED">
                            <w:pPr>
                              <w:spacing w:after="0"/>
                              <w:rPr>
                                <w:rFonts w:cs="Arial"/>
                                <w:sz w:val="26"/>
                                <w:szCs w:val="26"/>
                              </w:rPr>
                            </w:pPr>
                          </w:p>
                          <w:p w14:paraId="177E9900" w14:textId="77777777" w:rsidR="000E0CED" w:rsidRPr="00520F15" w:rsidRDefault="000E0CED" w:rsidP="000E0CED">
                            <w:pPr>
                              <w:spacing w:after="0"/>
                              <w:rPr>
                                <w:sz w:val="26"/>
                                <w:szCs w:val="26"/>
                              </w:rPr>
                            </w:pPr>
                            <w:r w:rsidRPr="00520F15">
                              <w:rPr>
                                <w:rFonts w:ascii="Myriad Pro" w:hAnsi="Myriad Pro" w:cs="Arial"/>
                                <w:b/>
                                <w:color w:val="EA6312" w:themeColor="accent2"/>
                                <w:sz w:val="26"/>
                                <w:szCs w:val="26"/>
                              </w:rPr>
                              <w:t>REALI</w:t>
                            </w:r>
                            <w:r w:rsidR="00466C8E" w:rsidRPr="00520F15">
                              <w:rPr>
                                <w:rFonts w:ascii="Myriad Pro" w:hAnsi="Myriad Pro" w:cs="Arial"/>
                                <w:b/>
                                <w:color w:val="EA6312" w:themeColor="accent2"/>
                                <w:sz w:val="26"/>
                                <w:szCs w:val="26"/>
                              </w:rPr>
                              <w:t>DAD</w:t>
                            </w:r>
                            <w:r w:rsidRPr="00520F15">
                              <w:rPr>
                                <w:rFonts w:ascii="Myriad Pro" w:hAnsi="Myriad Pro" w:cs="Arial"/>
                                <w:color w:val="EA6312" w:themeColor="accent2"/>
                                <w:sz w:val="26"/>
                                <w:szCs w:val="26"/>
                              </w:rPr>
                              <w:t>:</w:t>
                            </w:r>
                            <w:r w:rsidRPr="00520F15">
                              <w:rPr>
                                <w:rFonts w:cs="Arial"/>
                                <w:b/>
                                <w:sz w:val="26"/>
                                <w:szCs w:val="26"/>
                              </w:rPr>
                              <w:t xml:space="preserve"> </w:t>
                            </w:r>
                            <w:r w:rsidR="00520F15" w:rsidRPr="00520F15">
                              <w:rPr>
                                <w:rFonts w:cs="Arial"/>
                                <w:b/>
                                <w:sz w:val="26"/>
                                <w:szCs w:val="26"/>
                              </w:rPr>
                              <w:t xml:space="preserve">El desempeño en la escuela secundaria es mejor predictor del éxito en la universidad, que los exámenes o pruebas estandarizadas. </w:t>
                            </w:r>
                          </w:p>
                          <w:p w14:paraId="6EC04E78" w14:textId="77777777" w:rsidR="000E0CED" w:rsidRPr="00520F15" w:rsidRDefault="000E0CED" w:rsidP="000E0CED">
                            <w:pPr>
                              <w:spacing w:after="0"/>
                              <w:rPr>
                                <w:sz w:val="26"/>
                                <w:szCs w:val="26"/>
                              </w:rPr>
                            </w:pPr>
                          </w:p>
                          <w:p w14:paraId="628F37A5" w14:textId="77777777" w:rsidR="000E0CED" w:rsidRPr="00520F15" w:rsidRDefault="00520F15" w:rsidP="000E0CED">
                            <w:pPr>
                              <w:spacing w:after="0"/>
                              <w:rPr>
                                <w:sz w:val="26"/>
                                <w:szCs w:val="26"/>
                              </w:rPr>
                            </w:pPr>
                            <w:r w:rsidRPr="00520F15">
                              <w:rPr>
                                <w:sz w:val="26"/>
                                <w:szCs w:val="26"/>
                              </w:rPr>
                              <w:t>Las universidades lo saben</w:t>
                            </w:r>
                            <w:r w:rsidR="000E0CED" w:rsidRPr="00520F15">
                              <w:rPr>
                                <w:sz w:val="26"/>
                                <w:szCs w:val="26"/>
                              </w:rPr>
                              <w:t>.</w:t>
                            </w:r>
                            <w:r w:rsidRPr="00520F15">
                              <w:rPr>
                                <w:sz w:val="26"/>
                                <w:szCs w:val="26"/>
                              </w:rPr>
                              <w:t xml:space="preserve"> Esto no quiere</w:t>
                            </w:r>
                            <w:r w:rsidR="000E0CED" w:rsidRPr="00520F15">
                              <w:rPr>
                                <w:sz w:val="26"/>
                                <w:szCs w:val="26"/>
                              </w:rPr>
                              <w:t xml:space="preserve"> </w:t>
                            </w:r>
                            <w:r w:rsidRPr="00520F15">
                              <w:rPr>
                                <w:sz w:val="26"/>
                                <w:szCs w:val="26"/>
                              </w:rPr>
                              <w:t xml:space="preserve"> decir que la mayoría de los colegios ignore los puntajes de su hijo(a) en el SAT o el</w:t>
                            </w:r>
                            <w:r w:rsidR="000E0CED" w:rsidRPr="00520F15">
                              <w:rPr>
                                <w:sz w:val="26"/>
                                <w:szCs w:val="26"/>
                              </w:rPr>
                              <w:t xml:space="preserve"> ACT. </w:t>
                            </w:r>
                          </w:p>
                          <w:p w14:paraId="2B569E11" w14:textId="77777777" w:rsidR="003A4423" w:rsidRPr="00520F15" w:rsidRDefault="003A4423" w:rsidP="000E0CED">
                            <w:pPr>
                              <w:spacing w:after="0"/>
                              <w:rPr>
                                <w:sz w:val="26"/>
                                <w:szCs w:val="26"/>
                              </w:rPr>
                            </w:pPr>
                          </w:p>
                          <w:p w14:paraId="34FAC5F2" w14:textId="77777777" w:rsidR="000E0CED" w:rsidRPr="00520F15" w:rsidRDefault="00520F15" w:rsidP="000E0CED">
                            <w:pPr>
                              <w:spacing w:after="0"/>
                              <w:rPr>
                                <w:sz w:val="26"/>
                                <w:szCs w:val="26"/>
                              </w:rPr>
                            </w:pPr>
                            <w:r w:rsidRPr="00520F15">
                              <w:rPr>
                                <w:sz w:val="26"/>
                                <w:szCs w:val="26"/>
                              </w:rPr>
                              <w:t xml:space="preserve">Algunas universidades tienen más aplicantes de los que pueden evaluar. Estos colegios podrán utilizar </w:t>
                            </w:r>
                            <w:r w:rsidR="009160D3" w:rsidRPr="00520F15">
                              <w:rPr>
                                <w:sz w:val="26"/>
                                <w:szCs w:val="26"/>
                              </w:rPr>
                              <w:t xml:space="preserve"> </w:t>
                            </w:r>
                            <w:r w:rsidRPr="00520F15">
                              <w:rPr>
                                <w:sz w:val="26"/>
                                <w:szCs w:val="26"/>
                              </w:rPr>
                              <w:t xml:space="preserve">los puntajes del SAT o el ACT para determinar si los aplicantes serán admitidos. </w:t>
                            </w:r>
                          </w:p>
                          <w:p w14:paraId="1388B19A" w14:textId="77777777" w:rsidR="009160D3" w:rsidRPr="00520F15" w:rsidRDefault="009160D3" w:rsidP="000E0CED">
                            <w:pPr>
                              <w:spacing w:after="0"/>
                              <w:rPr>
                                <w:rFonts w:ascii="Myriad Pro" w:hAnsi="Myriad Pro"/>
                                <w:sz w:val="24"/>
                              </w:rPr>
                            </w:pPr>
                          </w:p>
                          <w:p w14:paraId="7E122EDE" w14:textId="77777777" w:rsidR="000E0CED" w:rsidRPr="00520F15" w:rsidRDefault="000E0CED" w:rsidP="000E0CED">
                            <w:pPr>
                              <w:spacing w:after="0"/>
                              <w:rPr>
                                <w:rFonts w:ascii="Myriad Pro" w:hAnsi="Myriad Pro"/>
                                <w:b/>
                                <w:color w:val="808080" w:themeColor="background1" w:themeShade="80"/>
                                <w:sz w:val="20"/>
                                <w:szCs w:val="20"/>
                              </w:rPr>
                            </w:pPr>
                          </w:p>
                          <w:p w14:paraId="1A9CF742" w14:textId="77777777" w:rsidR="001B2141" w:rsidRPr="008C5A6E" w:rsidRDefault="001B2141" w:rsidP="001B2141">
                            <w:pPr>
                              <w:spacing w:after="0"/>
                              <w:rPr>
                                <w:rFonts w:ascii="Myriad Pro" w:hAnsi="Myriad Pro" w:cs="Arial"/>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2C4EA" id="Text Box 9" o:spid="_x0000_s1036" type="#_x0000_t202" style="position:absolute;margin-left:.75pt;margin-top:17.3pt;width:172.65pt;height:59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" filled="f" stroked="f" strokeweight=".5pt">
                <v:textbox>
                  <w:txbxContent>
                    <w:p w:rsidR="000E0CED" w:rsidRPr="00520F15" w:rsidRDefault="000E0CED" w:rsidP="000E0CED">
                      <w:pPr>
                        <w:spacing w:after="0"/>
                        <w:rPr>
                          <w:rFonts w:cs="Arial"/>
                          <w:sz w:val="26"/>
                          <w:szCs w:val="26"/>
                        </w:rPr>
                      </w:pPr>
                      <w:r w:rsidRPr="00520F15">
                        <w:rPr>
                          <w:rFonts w:ascii="Myriad Pro" w:hAnsi="Myriad Pro" w:cs="Arial"/>
                          <w:b/>
                          <w:color w:val="EA6312" w:themeColor="accent2"/>
                          <w:sz w:val="26"/>
                          <w:szCs w:val="26"/>
                        </w:rPr>
                        <w:t>M</w:t>
                      </w:r>
                      <w:r w:rsidR="00466C8E" w:rsidRPr="00520F15">
                        <w:rPr>
                          <w:rFonts w:ascii="Myriad Pro" w:hAnsi="Myriad Pro" w:cs="Arial"/>
                          <w:b/>
                          <w:color w:val="EA6312" w:themeColor="accent2"/>
                          <w:sz w:val="26"/>
                          <w:szCs w:val="26"/>
                        </w:rPr>
                        <w:t>ITO</w:t>
                      </w:r>
                      <w:r w:rsidRPr="00520F15">
                        <w:rPr>
                          <w:rFonts w:ascii="Myriad Pro" w:hAnsi="Myriad Pro" w:cs="Arial"/>
                          <w:b/>
                          <w:color w:val="EA6312" w:themeColor="accent2"/>
                          <w:sz w:val="26"/>
                          <w:szCs w:val="26"/>
                        </w:rPr>
                        <w:t>:</w:t>
                      </w:r>
                      <w:r w:rsidRPr="00520F15">
                        <w:rPr>
                          <w:rFonts w:ascii="Myriad Pro" w:hAnsi="Myriad Pro" w:cs="Arial"/>
                          <w:sz w:val="26"/>
                          <w:szCs w:val="26"/>
                        </w:rPr>
                        <w:t xml:space="preserve"> </w:t>
                      </w:r>
                      <w:r w:rsidR="00520F15" w:rsidRPr="00520F15">
                        <w:rPr>
                          <w:rFonts w:cs="Arial"/>
                          <w:b/>
                          <w:sz w:val="26"/>
                          <w:szCs w:val="26"/>
                        </w:rPr>
                        <w:t>Los exámenes estandarizados</w:t>
                      </w:r>
                      <w:r w:rsidR="00520F15" w:rsidRPr="00520F15">
                        <w:rPr>
                          <w:rFonts w:ascii="Myriad Pro" w:hAnsi="Myriad Pro" w:cs="Arial"/>
                          <w:sz w:val="26"/>
                          <w:szCs w:val="26"/>
                        </w:rPr>
                        <w:t xml:space="preserve"> </w:t>
                      </w:r>
                      <w:r w:rsidRPr="00520F15">
                        <w:rPr>
                          <w:sz w:val="26"/>
                          <w:szCs w:val="26"/>
                        </w:rPr>
                        <w:t>(ACT, PSAT,</w:t>
                      </w:r>
                      <w:r w:rsidR="002E75C8">
                        <w:rPr>
                          <w:sz w:val="26"/>
                          <w:szCs w:val="26"/>
                        </w:rPr>
                        <w:t xml:space="preserve"> o</w:t>
                      </w:r>
                      <w:r w:rsidRPr="00520F15">
                        <w:rPr>
                          <w:sz w:val="26"/>
                          <w:szCs w:val="26"/>
                        </w:rPr>
                        <w:t xml:space="preserve"> SAT) </w:t>
                      </w:r>
                      <w:r w:rsidR="00520F15" w:rsidRPr="00520F15">
                        <w:rPr>
                          <w:sz w:val="26"/>
                          <w:szCs w:val="26"/>
                        </w:rPr>
                        <w:t>son más importantes que las calificaciones de la escuela secundaria.</w:t>
                      </w:r>
                    </w:p>
                    <w:p w:rsidR="000E0CED" w:rsidRPr="00520F15" w:rsidRDefault="000E0CED" w:rsidP="000E0CED">
                      <w:pPr>
                        <w:spacing w:after="0"/>
                        <w:rPr>
                          <w:rFonts w:cs="Arial"/>
                          <w:sz w:val="26"/>
                          <w:szCs w:val="26"/>
                        </w:rPr>
                      </w:pPr>
                    </w:p>
                    <w:p w:rsidR="000E0CED" w:rsidRPr="00520F15" w:rsidRDefault="000E0CED" w:rsidP="000E0CED">
                      <w:pPr>
                        <w:spacing w:after="0"/>
                        <w:rPr>
                          <w:sz w:val="26"/>
                          <w:szCs w:val="26"/>
                        </w:rPr>
                      </w:pPr>
                      <w:r w:rsidRPr="00520F15">
                        <w:rPr>
                          <w:rFonts w:ascii="Myriad Pro" w:hAnsi="Myriad Pro" w:cs="Arial"/>
                          <w:b/>
                          <w:color w:val="EA6312" w:themeColor="accent2"/>
                          <w:sz w:val="26"/>
                          <w:szCs w:val="26"/>
                        </w:rPr>
                        <w:t>REALI</w:t>
                      </w:r>
                      <w:r w:rsidR="00466C8E" w:rsidRPr="00520F15">
                        <w:rPr>
                          <w:rFonts w:ascii="Myriad Pro" w:hAnsi="Myriad Pro" w:cs="Arial"/>
                          <w:b/>
                          <w:color w:val="EA6312" w:themeColor="accent2"/>
                          <w:sz w:val="26"/>
                          <w:szCs w:val="26"/>
                        </w:rPr>
                        <w:t>DAD</w:t>
                      </w:r>
                      <w:r w:rsidRPr="00520F15">
                        <w:rPr>
                          <w:rFonts w:ascii="Myriad Pro" w:hAnsi="Myriad Pro" w:cs="Arial"/>
                          <w:color w:val="EA6312" w:themeColor="accent2"/>
                          <w:sz w:val="26"/>
                          <w:szCs w:val="26"/>
                        </w:rPr>
                        <w:t>:</w:t>
                      </w:r>
                      <w:r w:rsidRPr="00520F15">
                        <w:rPr>
                          <w:rFonts w:cs="Arial"/>
                          <w:b/>
                          <w:sz w:val="26"/>
                          <w:szCs w:val="26"/>
                        </w:rPr>
                        <w:t xml:space="preserve"> </w:t>
                      </w:r>
                      <w:r w:rsidR="00520F15" w:rsidRPr="00520F15">
                        <w:rPr>
                          <w:rFonts w:cs="Arial"/>
                          <w:b/>
                          <w:sz w:val="26"/>
                          <w:szCs w:val="26"/>
                        </w:rPr>
                        <w:t xml:space="preserve">El desempeño en la escuela secundaria es mejor predictor del éxito en la universidad, que los exámenes o pruebas estandarizadas. </w:t>
                      </w:r>
                    </w:p>
                    <w:p w:rsidR="000E0CED" w:rsidRPr="00520F15" w:rsidRDefault="000E0CED" w:rsidP="000E0CED">
                      <w:pPr>
                        <w:spacing w:after="0"/>
                        <w:rPr>
                          <w:sz w:val="26"/>
                          <w:szCs w:val="26"/>
                        </w:rPr>
                      </w:pPr>
                    </w:p>
                    <w:p w:rsidR="000E0CED" w:rsidRPr="00520F15" w:rsidRDefault="00520F15" w:rsidP="000E0CED">
                      <w:pPr>
                        <w:spacing w:after="0"/>
                        <w:rPr>
                          <w:sz w:val="26"/>
                          <w:szCs w:val="26"/>
                        </w:rPr>
                      </w:pPr>
                      <w:r w:rsidRPr="00520F15">
                        <w:rPr>
                          <w:sz w:val="26"/>
                          <w:szCs w:val="26"/>
                        </w:rPr>
                        <w:t>Las universidades lo saben</w:t>
                      </w:r>
                      <w:r w:rsidR="000E0CED" w:rsidRPr="00520F15">
                        <w:rPr>
                          <w:sz w:val="26"/>
                          <w:szCs w:val="26"/>
                        </w:rPr>
                        <w:t>.</w:t>
                      </w:r>
                      <w:r w:rsidRPr="00520F15">
                        <w:rPr>
                          <w:sz w:val="26"/>
                          <w:szCs w:val="26"/>
                        </w:rPr>
                        <w:t xml:space="preserve"> Esto no quiere</w:t>
                      </w:r>
                      <w:r w:rsidR="000E0CED" w:rsidRPr="00520F15">
                        <w:rPr>
                          <w:sz w:val="26"/>
                          <w:szCs w:val="26"/>
                        </w:rPr>
                        <w:t xml:space="preserve"> </w:t>
                      </w:r>
                      <w:r w:rsidRPr="00520F15">
                        <w:rPr>
                          <w:sz w:val="26"/>
                          <w:szCs w:val="26"/>
                        </w:rPr>
                        <w:t xml:space="preserve"> decir que la mayoría de los colegios ignore los puntajes de su hijo(a) en el SAT o el</w:t>
                      </w:r>
                      <w:r w:rsidR="000E0CED" w:rsidRPr="00520F15">
                        <w:rPr>
                          <w:sz w:val="26"/>
                          <w:szCs w:val="26"/>
                        </w:rPr>
                        <w:t xml:space="preserve"> ACT. </w:t>
                      </w:r>
                    </w:p>
                    <w:p w:rsidR="003A4423" w:rsidRPr="00520F15" w:rsidRDefault="003A4423" w:rsidP="000E0CED">
                      <w:pPr>
                        <w:spacing w:after="0"/>
                        <w:rPr>
                          <w:sz w:val="26"/>
                          <w:szCs w:val="26"/>
                        </w:rPr>
                      </w:pPr>
                    </w:p>
                    <w:p w:rsidR="000E0CED" w:rsidRPr="00520F15" w:rsidRDefault="00520F15" w:rsidP="000E0CED">
                      <w:pPr>
                        <w:spacing w:after="0"/>
                        <w:rPr>
                          <w:sz w:val="26"/>
                          <w:szCs w:val="26"/>
                        </w:rPr>
                      </w:pPr>
                      <w:r w:rsidRPr="00520F15">
                        <w:rPr>
                          <w:sz w:val="26"/>
                          <w:szCs w:val="26"/>
                        </w:rPr>
                        <w:t xml:space="preserve">Algunas universidades tienen más aplicantes de los que pueden evaluar. Estos colegios podrán utilizar </w:t>
                      </w:r>
                      <w:r w:rsidR="009160D3" w:rsidRPr="00520F15">
                        <w:rPr>
                          <w:sz w:val="26"/>
                          <w:szCs w:val="26"/>
                        </w:rPr>
                        <w:t xml:space="preserve"> </w:t>
                      </w:r>
                      <w:r w:rsidRPr="00520F15">
                        <w:rPr>
                          <w:sz w:val="26"/>
                          <w:szCs w:val="26"/>
                        </w:rPr>
                        <w:t xml:space="preserve">los puntajes del SAT o el ACT para determinar si los aplicantes serán admitidos. </w:t>
                      </w:r>
                    </w:p>
                    <w:p w:rsidR="009160D3" w:rsidRPr="00520F15" w:rsidRDefault="009160D3" w:rsidP="000E0CED">
                      <w:pPr>
                        <w:spacing w:after="0"/>
                        <w:rPr>
                          <w:rFonts w:ascii="Myriad Pro" w:hAnsi="Myriad Pro"/>
                          <w:sz w:val="24"/>
                        </w:rPr>
                      </w:pPr>
                    </w:p>
                    <w:p w:rsidR="000E0CED" w:rsidRPr="00520F15" w:rsidRDefault="000E0CED" w:rsidP="000E0CED">
                      <w:pPr>
                        <w:spacing w:after="0"/>
                        <w:rPr>
                          <w:rFonts w:ascii="Myriad Pro" w:hAnsi="Myriad Pro"/>
                          <w:b/>
                          <w:color w:val="808080" w:themeColor="background1" w:themeShade="80"/>
                          <w:sz w:val="20"/>
                          <w:szCs w:val="20"/>
                        </w:rPr>
                      </w:pPr>
                    </w:p>
                    <w:p w:rsidR="001B2141" w:rsidRPr="008C5A6E" w:rsidRDefault="001B2141" w:rsidP="001B2141">
                      <w:pPr>
                        <w:spacing w:after="0"/>
                        <w:rPr>
                          <w:rFonts w:ascii="Myriad Pro" w:hAnsi="Myriad Pro" w:cs="Arial"/>
                          <w:sz w:val="28"/>
                        </w:rPr>
                      </w:pPr>
                    </w:p>
                  </w:txbxContent>
                </v:textbox>
              </v:shape>
            </w:pict>
          </mc:Fallback>
        </mc:AlternateContent>
      </w:r>
      <w:r w:rsidR="00781C88">
        <w:rPr>
          <w:noProof/>
        </w:rPr>
        <w:t xml:space="preserve"> </w:t>
      </w:r>
    </w:p>
    <w:sectPr w:rsidR="00671A4B" w:rsidRPr="001B2141" w:rsidSect="009909CD">
      <w:footerReference w:type="default" r:id="rId22"/>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07C28" w14:textId="77777777" w:rsidR="00E55C01" w:rsidRDefault="00E55C01" w:rsidP="009909CD">
      <w:pPr>
        <w:spacing w:after="0" w:line="240" w:lineRule="auto"/>
      </w:pPr>
      <w:r>
        <w:separator/>
      </w:r>
    </w:p>
  </w:endnote>
  <w:endnote w:type="continuationSeparator" w:id="0">
    <w:p w14:paraId="377246C4" w14:textId="77777777" w:rsidR="00E55C01" w:rsidRDefault="00E55C01" w:rsidP="0099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 w:name="IrisUPC">
    <w:altName w:val="Microsoft Sans Serif"/>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E5471" w14:textId="77777777" w:rsidR="00FC221A" w:rsidRDefault="00FC221A" w:rsidP="00FC221A">
    <w:pPr>
      <w:pStyle w:val="Footer"/>
      <w:jc w:val="center"/>
      <w:rPr>
        <w:rFonts w:ascii="Myriad Pro" w:hAnsi="Myriad Pro"/>
        <w:sz w:val="24"/>
        <w:szCs w:val="36"/>
      </w:rPr>
    </w:pPr>
    <w:r>
      <w:rPr>
        <w:rFonts w:ascii="Myriad Pro" w:hAnsi="Myriad Pro"/>
        <w:noProof/>
        <w:sz w:val="24"/>
        <w:szCs w:val="36"/>
        <w:lang w:val="en-US"/>
      </w:rPr>
      <w:drawing>
        <wp:inline distT="0" distB="0" distL="0" distR="0" wp14:anchorId="52CA6DE5" wp14:editId="677AA1F0">
          <wp:extent cx="2607945" cy="452735"/>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6321" cy="473285"/>
                  </a:xfrm>
                  <a:prstGeom prst="rect">
                    <a:avLst/>
                  </a:prstGeom>
                  <a:noFill/>
                </pic:spPr>
              </pic:pic>
            </a:graphicData>
          </a:graphic>
        </wp:inline>
      </w:drawing>
    </w:r>
  </w:p>
  <w:p w14:paraId="0C7A537D" w14:textId="0FAB2216" w:rsidR="00FC221A" w:rsidRPr="004F53E2" w:rsidRDefault="00466C8E" w:rsidP="00466C8E">
    <w:pPr>
      <w:tabs>
        <w:tab w:val="center" w:pos="4680"/>
        <w:tab w:val="right" w:pos="9360"/>
      </w:tabs>
      <w:spacing w:after="0" w:line="240" w:lineRule="auto"/>
      <w:jc w:val="center"/>
      <w:rPr>
        <w:rFonts w:ascii="Myriad Pro" w:eastAsia="Trebuchet MS" w:hAnsi="Myriad Pro" w:cs="Times New Roman"/>
        <w:sz w:val="20"/>
        <w:szCs w:val="20"/>
      </w:rPr>
    </w:pPr>
    <w:r w:rsidRPr="004F53E2">
      <w:rPr>
        <w:rFonts w:ascii="Myriad Pro" w:eastAsia="Trebuchet MS" w:hAnsi="Myriad Pro" w:cs="Times New Roman"/>
        <w:sz w:val="20"/>
        <w:szCs w:val="20"/>
      </w:rPr>
      <w:t xml:space="preserve">Visite </w:t>
    </w:r>
    <w:hyperlink r:id="rId2" w:history="1">
      <w:r w:rsidR="004F53E2" w:rsidRPr="004F53E2">
        <w:rPr>
          <w:rStyle w:val="Hyperlink"/>
          <w:rFonts w:ascii="Myriad Pro" w:hAnsi="Myriad Pro"/>
          <w:sz w:val="20"/>
          <w:szCs w:val="20"/>
        </w:rPr>
        <w:t>https://gearup.wa.gov/students-families</w:t>
      </w:r>
    </w:hyperlink>
    <w:r w:rsidR="004F53E2" w:rsidRPr="004F53E2">
      <w:rPr>
        <w:rFonts w:ascii="Myriad Pro" w:hAnsi="Myriad Pro"/>
        <w:sz w:val="20"/>
        <w:szCs w:val="20"/>
      </w:rPr>
      <w:t xml:space="preserve"> </w:t>
    </w:r>
    <w:r w:rsidRPr="004F53E2">
      <w:rPr>
        <w:rFonts w:ascii="Myriad Pro" w:eastAsia="Trebuchet MS" w:hAnsi="Myriad Pro" w:cs="Times New Roman"/>
        <w:sz w:val="20"/>
        <w:szCs w:val="20"/>
      </w:rPr>
      <w:t xml:space="preserve">para conocer más y acceder a recursos que ayudarán a su hijo a desarrollar un plan.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DC789" w14:textId="77777777" w:rsidR="00E55C01" w:rsidRDefault="00E55C01" w:rsidP="009909CD">
      <w:pPr>
        <w:spacing w:after="0" w:line="240" w:lineRule="auto"/>
      </w:pPr>
      <w:r>
        <w:separator/>
      </w:r>
    </w:p>
  </w:footnote>
  <w:footnote w:type="continuationSeparator" w:id="0">
    <w:p w14:paraId="38BB2A9C" w14:textId="77777777" w:rsidR="00E55C01" w:rsidRDefault="00E55C01" w:rsidP="00990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5C3A"/>
    <w:multiLevelType w:val="hybridMultilevel"/>
    <w:tmpl w:val="4846F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007F8"/>
    <w:multiLevelType w:val="hybridMultilevel"/>
    <w:tmpl w:val="D7B25A88"/>
    <w:lvl w:ilvl="0" w:tplc="C8A62C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2533C"/>
    <w:multiLevelType w:val="hybridMultilevel"/>
    <w:tmpl w:val="CFFC7F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E6A38"/>
    <w:multiLevelType w:val="hybridMultilevel"/>
    <w:tmpl w:val="6B5E963C"/>
    <w:lvl w:ilvl="0" w:tplc="60BA3384">
      <w:start w:val="1"/>
      <w:numFmt w:val="decimal"/>
      <w:lvlText w:val="%1."/>
      <w:lvlJc w:val="left"/>
      <w:pPr>
        <w:ind w:left="720" w:hanging="360"/>
      </w:pPr>
      <w:rPr>
        <w:b/>
        <w:i w:val="0"/>
        <w:color w:val="595959" w:themeColor="text1" w:themeTint="A6"/>
      </w:rPr>
    </w:lvl>
    <w:lvl w:ilvl="1" w:tplc="588A3908">
      <w:start w:val="1"/>
      <w:numFmt w:val="bullet"/>
      <w:lvlText w:val="–"/>
      <w:lvlJc w:val="left"/>
      <w:pPr>
        <w:ind w:left="1440" w:hanging="360"/>
      </w:pPr>
      <w:rPr>
        <w:rFonts w:ascii="Arial" w:hAnsi="Arial" w:hint="default"/>
        <w:b/>
        <w:bCs/>
        <w:i w:val="0"/>
        <w:iCs w:val="0"/>
        <w:color w:val="808080" w:themeColor="background1"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063B3"/>
    <w:multiLevelType w:val="hybridMultilevel"/>
    <w:tmpl w:val="89D4F660"/>
    <w:lvl w:ilvl="0" w:tplc="60BA3384">
      <w:start w:val="1"/>
      <w:numFmt w:val="decimal"/>
      <w:lvlText w:val="%1."/>
      <w:lvlJc w:val="left"/>
      <w:pPr>
        <w:ind w:left="720" w:hanging="360"/>
      </w:pPr>
      <w:rPr>
        <w:b/>
        <w:i w:val="0"/>
        <w:color w:val="595959" w:themeColor="text1" w:themeTint="A6"/>
      </w:rPr>
    </w:lvl>
    <w:lvl w:ilvl="1" w:tplc="7094677A">
      <w:start w:val="1"/>
      <w:numFmt w:val="bullet"/>
      <w:lvlText w:val=""/>
      <w:lvlJc w:val="left"/>
      <w:pPr>
        <w:ind w:left="630" w:hanging="360"/>
      </w:pPr>
      <w:rPr>
        <w:rFonts w:ascii="Symbol" w:hAnsi="Symbol" w:hint="default"/>
        <w:b/>
        <w:bCs/>
        <w:i w:val="0"/>
        <w:i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014E0"/>
    <w:multiLevelType w:val="hybridMultilevel"/>
    <w:tmpl w:val="34D4FDFA"/>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43A4F"/>
    <w:multiLevelType w:val="hybridMultilevel"/>
    <w:tmpl w:val="2DB043E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624D7"/>
    <w:multiLevelType w:val="hybridMultilevel"/>
    <w:tmpl w:val="2160B2BA"/>
    <w:lvl w:ilvl="0" w:tplc="68BA0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54D67"/>
    <w:multiLevelType w:val="hybridMultilevel"/>
    <w:tmpl w:val="709E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965D3"/>
    <w:multiLevelType w:val="hybridMultilevel"/>
    <w:tmpl w:val="38DC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1169D"/>
    <w:multiLevelType w:val="hybridMultilevel"/>
    <w:tmpl w:val="BA889472"/>
    <w:lvl w:ilvl="0" w:tplc="4B5C7F2C">
      <w:numFmt w:val="bullet"/>
      <w:lvlText w:val=""/>
      <w:lvlJc w:val="left"/>
      <w:pPr>
        <w:ind w:left="720" w:hanging="360"/>
      </w:pPr>
      <w:rPr>
        <w:rFonts w:ascii="Wingdings" w:eastAsiaTheme="minorEastAsia" w:hAnsi="Wingdings"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F316B"/>
    <w:multiLevelType w:val="hybridMultilevel"/>
    <w:tmpl w:val="DBB42ECC"/>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3643A"/>
    <w:multiLevelType w:val="hybridMultilevel"/>
    <w:tmpl w:val="A35C9CF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F7084"/>
    <w:multiLevelType w:val="hybridMultilevel"/>
    <w:tmpl w:val="9BD47FFA"/>
    <w:lvl w:ilvl="0" w:tplc="A93295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F1CFC3A">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64A72"/>
    <w:multiLevelType w:val="hybridMultilevel"/>
    <w:tmpl w:val="65D6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424FE"/>
    <w:multiLevelType w:val="hybridMultilevel"/>
    <w:tmpl w:val="C942864C"/>
    <w:lvl w:ilvl="0" w:tplc="C51EA958">
      <w:numFmt w:val="bullet"/>
      <w:lvlText w:val=""/>
      <w:lvlJc w:val="left"/>
      <w:pPr>
        <w:ind w:left="720" w:hanging="360"/>
      </w:pPr>
      <w:rPr>
        <w:rFonts w:ascii="Wingdings" w:eastAsiaTheme="minorEastAsia" w:hAnsi="Wingdings"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16D5A"/>
    <w:multiLevelType w:val="multilevel"/>
    <w:tmpl w:val="B9D4ABA8"/>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090713"/>
    <w:multiLevelType w:val="hybridMultilevel"/>
    <w:tmpl w:val="2AB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B2494"/>
    <w:multiLevelType w:val="hybridMultilevel"/>
    <w:tmpl w:val="99CEF76C"/>
    <w:lvl w:ilvl="0" w:tplc="60BA3384">
      <w:start w:val="1"/>
      <w:numFmt w:val="decimal"/>
      <w:lvlText w:val="%1."/>
      <w:lvlJc w:val="left"/>
      <w:pPr>
        <w:ind w:left="720" w:hanging="360"/>
      </w:pPr>
      <w:rPr>
        <w:b/>
        <w:i w:val="0"/>
        <w:color w:val="595959" w:themeColor="text1" w:themeTint="A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701F9"/>
    <w:multiLevelType w:val="multilevel"/>
    <w:tmpl w:val="8B4C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9B4446"/>
    <w:multiLevelType w:val="hybridMultilevel"/>
    <w:tmpl w:val="C8946A76"/>
    <w:lvl w:ilvl="0" w:tplc="46D603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0347D6"/>
    <w:multiLevelType w:val="hybridMultilevel"/>
    <w:tmpl w:val="670EEE48"/>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74D56"/>
    <w:multiLevelType w:val="hybridMultilevel"/>
    <w:tmpl w:val="9ED86EC2"/>
    <w:lvl w:ilvl="0" w:tplc="C5FA81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DC4066"/>
    <w:multiLevelType w:val="hybridMultilevel"/>
    <w:tmpl w:val="A2DAF514"/>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E697F"/>
    <w:multiLevelType w:val="hybridMultilevel"/>
    <w:tmpl w:val="E2D2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475B2"/>
    <w:multiLevelType w:val="multilevel"/>
    <w:tmpl w:val="E3EEACD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508D3"/>
    <w:multiLevelType w:val="hybridMultilevel"/>
    <w:tmpl w:val="8A7A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6F52260"/>
    <w:multiLevelType w:val="hybridMultilevel"/>
    <w:tmpl w:val="CAE2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5C1F69"/>
    <w:multiLevelType w:val="hybridMultilevel"/>
    <w:tmpl w:val="62CEDBE2"/>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B1966"/>
    <w:multiLevelType w:val="multilevel"/>
    <w:tmpl w:val="1CDA6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EA486B"/>
    <w:multiLevelType w:val="hybridMultilevel"/>
    <w:tmpl w:val="0E7AA05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DE2AC1"/>
    <w:multiLevelType w:val="hybridMultilevel"/>
    <w:tmpl w:val="CD1C6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307981"/>
    <w:multiLevelType w:val="multilevel"/>
    <w:tmpl w:val="4570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7"/>
  </w:num>
  <w:num w:numId="3">
    <w:abstractNumId w:val="24"/>
  </w:num>
  <w:num w:numId="4">
    <w:abstractNumId w:val="7"/>
  </w:num>
  <w:num w:numId="5">
    <w:abstractNumId w:val="14"/>
  </w:num>
  <w:num w:numId="6">
    <w:abstractNumId w:val="13"/>
  </w:num>
  <w:num w:numId="7">
    <w:abstractNumId w:val="12"/>
  </w:num>
  <w:num w:numId="8">
    <w:abstractNumId w:val="16"/>
  </w:num>
  <w:num w:numId="9">
    <w:abstractNumId w:val="10"/>
  </w:num>
  <w:num w:numId="10">
    <w:abstractNumId w:val="5"/>
  </w:num>
  <w:num w:numId="11">
    <w:abstractNumId w:val="23"/>
  </w:num>
  <w:num w:numId="12">
    <w:abstractNumId w:val="29"/>
  </w:num>
  <w:num w:numId="13">
    <w:abstractNumId w:val="9"/>
  </w:num>
  <w:num w:numId="14">
    <w:abstractNumId w:val="19"/>
  </w:num>
  <w:num w:numId="15">
    <w:abstractNumId w:val="22"/>
  </w:num>
  <w:num w:numId="16">
    <w:abstractNumId w:val="11"/>
  </w:num>
  <w:num w:numId="17">
    <w:abstractNumId w:val="30"/>
  </w:num>
  <w:num w:numId="18">
    <w:abstractNumId w:val="6"/>
  </w:num>
  <w:num w:numId="19">
    <w:abstractNumId w:val="25"/>
  </w:num>
  <w:num w:numId="20">
    <w:abstractNumId w:val="32"/>
  </w:num>
  <w:num w:numId="21">
    <w:abstractNumId w:val="0"/>
  </w:num>
  <w:num w:numId="22">
    <w:abstractNumId w:val="2"/>
  </w:num>
  <w:num w:numId="23">
    <w:abstractNumId w:val="15"/>
  </w:num>
  <w:num w:numId="24">
    <w:abstractNumId w:val="34"/>
  </w:num>
  <w:num w:numId="25">
    <w:abstractNumId w:val="17"/>
  </w:num>
  <w:num w:numId="26">
    <w:abstractNumId w:val="28"/>
  </w:num>
  <w:num w:numId="27">
    <w:abstractNumId w:val="33"/>
  </w:num>
  <w:num w:numId="28">
    <w:abstractNumId w:val="1"/>
  </w:num>
  <w:num w:numId="29">
    <w:abstractNumId w:val="20"/>
  </w:num>
  <w:num w:numId="30">
    <w:abstractNumId w:val="3"/>
  </w:num>
  <w:num w:numId="31">
    <w:abstractNumId w:val="21"/>
  </w:num>
  <w:num w:numId="32">
    <w:abstractNumId w:val="26"/>
  </w:num>
  <w:num w:numId="33">
    <w:abstractNumId w:val="35"/>
  </w:num>
  <w:num w:numId="34">
    <w:abstractNumId w:val="27"/>
  </w:num>
  <w:num w:numId="35">
    <w:abstractNumId w:val="8"/>
  </w:num>
  <w:num w:numId="36">
    <w:abstractNumId w:val="4"/>
  </w:num>
  <w:num w:numId="37">
    <w:abstractNumId w:val="18"/>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xN7QwNbY0NTSyMLVQ0lEKTi0uzszPAykwrAUAF2OB8iwAAAA="/>
  </w:docVars>
  <w:rsids>
    <w:rsidRoot w:val="001B2141"/>
    <w:rsid w:val="00076C3A"/>
    <w:rsid w:val="000C40B8"/>
    <w:rsid w:val="000E0CED"/>
    <w:rsid w:val="001733BE"/>
    <w:rsid w:val="001956B9"/>
    <w:rsid w:val="001A6610"/>
    <w:rsid w:val="001B2141"/>
    <w:rsid w:val="001D16DC"/>
    <w:rsid w:val="001D41E3"/>
    <w:rsid w:val="001D5F2E"/>
    <w:rsid w:val="00247F1C"/>
    <w:rsid w:val="00275C50"/>
    <w:rsid w:val="002E75C8"/>
    <w:rsid w:val="003A4423"/>
    <w:rsid w:val="003E362C"/>
    <w:rsid w:val="00406591"/>
    <w:rsid w:val="00414D69"/>
    <w:rsid w:val="00436814"/>
    <w:rsid w:val="00466C8E"/>
    <w:rsid w:val="0047425E"/>
    <w:rsid w:val="00477319"/>
    <w:rsid w:val="004C0C43"/>
    <w:rsid w:val="004D131D"/>
    <w:rsid w:val="004F53E2"/>
    <w:rsid w:val="00520F15"/>
    <w:rsid w:val="005326F5"/>
    <w:rsid w:val="00532A29"/>
    <w:rsid w:val="005460E8"/>
    <w:rsid w:val="005B06DA"/>
    <w:rsid w:val="006207D8"/>
    <w:rsid w:val="00622246"/>
    <w:rsid w:val="00645074"/>
    <w:rsid w:val="00661D0B"/>
    <w:rsid w:val="00671A4B"/>
    <w:rsid w:val="00675C1D"/>
    <w:rsid w:val="00685C13"/>
    <w:rsid w:val="00696E04"/>
    <w:rsid w:val="006C6E63"/>
    <w:rsid w:val="006F45EA"/>
    <w:rsid w:val="0070210A"/>
    <w:rsid w:val="00781C88"/>
    <w:rsid w:val="00784F1D"/>
    <w:rsid w:val="00787E64"/>
    <w:rsid w:val="00790717"/>
    <w:rsid w:val="007D6AD6"/>
    <w:rsid w:val="007E0452"/>
    <w:rsid w:val="008110A7"/>
    <w:rsid w:val="00854BA0"/>
    <w:rsid w:val="00862933"/>
    <w:rsid w:val="00874387"/>
    <w:rsid w:val="008916E0"/>
    <w:rsid w:val="008A4FE5"/>
    <w:rsid w:val="008F484C"/>
    <w:rsid w:val="009160D3"/>
    <w:rsid w:val="00933488"/>
    <w:rsid w:val="00972CAE"/>
    <w:rsid w:val="00980FFC"/>
    <w:rsid w:val="00981E73"/>
    <w:rsid w:val="009909CD"/>
    <w:rsid w:val="009B09EE"/>
    <w:rsid w:val="00A25076"/>
    <w:rsid w:val="00A3571E"/>
    <w:rsid w:val="00A404A6"/>
    <w:rsid w:val="00A5049D"/>
    <w:rsid w:val="00A51106"/>
    <w:rsid w:val="00A924DC"/>
    <w:rsid w:val="00AC67ED"/>
    <w:rsid w:val="00B044CD"/>
    <w:rsid w:val="00B53C93"/>
    <w:rsid w:val="00B646B2"/>
    <w:rsid w:val="00B84392"/>
    <w:rsid w:val="00B91A1C"/>
    <w:rsid w:val="00BF154F"/>
    <w:rsid w:val="00C91747"/>
    <w:rsid w:val="00CA36F6"/>
    <w:rsid w:val="00CD2DEC"/>
    <w:rsid w:val="00CE5BCB"/>
    <w:rsid w:val="00CF1D50"/>
    <w:rsid w:val="00D14F9D"/>
    <w:rsid w:val="00D221D6"/>
    <w:rsid w:val="00D257AF"/>
    <w:rsid w:val="00D321C2"/>
    <w:rsid w:val="00E55C01"/>
    <w:rsid w:val="00F010F1"/>
    <w:rsid w:val="00F35BE3"/>
    <w:rsid w:val="00F40A18"/>
    <w:rsid w:val="00F56DB3"/>
    <w:rsid w:val="00F95852"/>
    <w:rsid w:val="00FC221A"/>
    <w:rsid w:val="00FD7D6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BF2B"/>
  <w15:docId w15:val="{636FE097-31FE-46B3-9F16-5E686CAC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141"/>
    <w:pPr>
      <w:spacing w:after="200" w:line="276" w:lineRule="auto"/>
    </w:pPr>
    <w:rPr>
      <w:rFonts w:eastAsiaTheme="minorHAnsi"/>
      <w:sz w:val="22"/>
      <w:szCs w:val="22"/>
      <w:lang w:val="es-ES" w:eastAsia="en-US"/>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D14F9D"/>
    <w:rPr>
      <w:color w:val="808080"/>
    </w:rPr>
  </w:style>
  <w:style w:type="paragraph" w:styleId="BalloonText">
    <w:name w:val="Balloon Text"/>
    <w:basedOn w:val="Normal"/>
    <w:link w:val="BalloonTextChar"/>
    <w:uiPriority w:val="99"/>
    <w:semiHidden/>
    <w:unhideWhenUsed/>
    <w:rsid w:val="0066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0B"/>
    <w:rPr>
      <w:rFonts w:ascii="Segoe UI" w:eastAsiaTheme="minorHAnsi" w:hAnsi="Segoe UI" w:cs="Segoe UI"/>
      <w:sz w:val="18"/>
      <w:szCs w:val="18"/>
      <w:lang w:eastAsia="en-US"/>
    </w:rPr>
  </w:style>
  <w:style w:type="paragraph" w:styleId="TOCHeading">
    <w:name w:val="TOC Heading"/>
    <w:basedOn w:val="Heading1"/>
    <w:next w:val="Normal"/>
    <w:uiPriority w:val="39"/>
    <w:unhideWhenUsed/>
    <w:qFormat/>
    <w:rsid w:val="00414D69"/>
    <w:pPr>
      <w:spacing w:before="240" w:after="0" w:line="259" w:lineRule="auto"/>
      <w:outlineLvl w:val="9"/>
    </w:pPr>
    <w:rPr>
      <w:color w:val="830F0E" w:themeColor="accent1" w:themeShade="BF"/>
      <w:sz w:val="32"/>
      <w:szCs w:val="32"/>
    </w:rPr>
  </w:style>
  <w:style w:type="paragraph" w:styleId="Header">
    <w:name w:val="header"/>
    <w:basedOn w:val="Normal"/>
    <w:link w:val="HeaderChar"/>
    <w:uiPriority w:val="99"/>
    <w:unhideWhenUsed/>
    <w:rsid w:val="0099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CD"/>
    <w:rPr>
      <w:rFonts w:eastAsiaTheme="minorHAnsi"/>
      <w:sz w:val="22"/>
      <w:szCs w:val="22"/>
      <w:lang w:eastAsia="en-US"/>
    </w:rPr>
  </w:style>
  <w:style w:type="paragraph" w:styleId="Footer">
    <w:name w:val="footer"/>
    <w:basedOn w:val="Normal"/>
    <w:link w:val="FooterChar"/>
    <w:uiPriority w:val="99"/>
    <w:unhideWhenUsed/>
    <w:rsid w:val="0099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CD"/>
    <w:rPr>
      <w:rFonts w:eastAsiaTheme="minorHAnsi"/>
      <w:sz w:val="22"/>
      <w:szCs w:val="22"/>
      <w:lang w:eastAsia="en-US"/>
    </w:rPr>
  </w:style>
  <w:style w:type="character" w:customStyle="1" w:styleId="contenttext">
    <w:name w:val="contenttext"/>
    <w:basedOn w:val="DefaultParagraphFont"/>
    <w:rsid w:val="009909CD"/>
  </w:style>
  <w:style w:type="paragraph" w:customStyle="1" w:styleId="NAV101-OrderedList">
    <w:name w:val="NAV101 - Ordered List"/>
    <w:basedOn w:val="Normal"/>
    <w:link w:val="NAV101-OrderedListChar"/>
    <w:qFormat/>
    <w:rsid w:val="00972CAE"/>
    <w:pPr>
      <w:spacing w:after="160" w:line="240" w:lineRule="auto"/>
    </w:pPr>
    <w:rPr>
      <w:rFonts w:ascii="Calibri" w:eastAsia="Times New Roman" w:hAnsi="Calibri" w:cs="Times New Roman"/>
      <w:color w:val="000000"/>
      <w:lang w:bidi="en-US"/>
    </w:rPr>
  </w:style>
  <w:style w:type="character" w:customStyle="1" w:styleId="NAV101-OrderedListChar">
    <w:name w:val="NAV101 - Ordered List Char"/>
    <w:basedOn w:val="DefaultParagraphFont"/>
    <w:link w:val="NAV101-OrderedList"/>
    <w:rsid w:val="00972CAE"/>
    <w:rPr>
      <w:rFonts w:ascii="Calibri" w:eastAsia="Times New Roman" w:hAnsi="Calibri" w:cs="Times New Roman"/>
      <w:color w:val="000000"/>
      <w:sz w:val="22"/>
      <w:szCs w:val="22"/>
      <w:lang w:eastAsia="en-US" w:bidi="en-US"/>
    </w:rPr>
  </w:style>
  <w:style w:type="character" w:styleId="UnresolvedMention">
    <w:name w:val="Unresolved Mention"/>
    <w:basedOn w:val="DefaultParagraphFont"/>
    <w:uiPriority w:val="99"/>
    <w:semiHidden/>
    <w:unhideWhenUsed/>
    <w:rsid w:val="004F5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99588281">
      <w:bodyDiv w:val="1"/>
      <w:marLeft w:val="0"/>
      <w:marRight w:val="0"/>
      <w:marTop w:val="0"/>
      <w:marBottom w:val="0"/>
      <w:divBdr>
        <w:top w:val="none" w:sz="0" w:space="0" w:color="auto"/>
        <w:left w:val="none" w:sz="0" w:space="0" w:color="auto"/>
        <w:bottom w:val="none" w:sz="0" w:space="0" w:color="auto"/>
        <w:right w:val="none" w:sz="0" w:space="0" w:color="auto"/>
      </w:divBdr>
      <w:divsChild>
        <w:div w:id="2146777613">
          <w:marLeft w:val="0"/>
          <w:marRight w:val="0"/>
          <w:marTop w:val="0"/>
          <w:marBottom w:val="0"/>
          <w:divBdr>
            <w:top w:val="none" w:sz="0" w:space="0" w:color="auto"/>
            <w:left w:val="none" w:sz="0" w:space="0" w:color="auto"/>
            <w:bottom w:val="none" w:sz="0" w:space="0" w:color="auto"/>
            <w:right w:val="none" w:sz="0" w:space="0" w:color="auto"/>
          </w:divBdr>
          <w:divsChild>
            <w:div w:id="151454352">
              <w:marLeft w:val="0"/>
              <w:marRight w:val="0"/>
              <w:marTop w:val="0"/>
              <w:marBottom w:val="0"/>
              <w:divBdr>
                <w:top w:val="none" w:sz="0" w:space="0" w:color="auto"/>
                <w:left w:val="none" w:sz="0" w:space="0" w:color="auto"/>
                <w:bottom w:val="none" w:sz="0" w:space="0" w:color="auto"/>
                <w:right w:val="none" w:sz="0" w:space="0" w:color="auto"/>
              </w:divBdr>
            </w:div>
            <w:div w:id="1544093834">
              <w:marLeft w:val="0"/>
              <w:marRight w:val="0"/>
              <w:marTop w:val="0"/>
              <w:marBottom w:val="0"/>
              <w:divBdr>
                <w:top w:val="none" w:sz="0" w:space="0" w:color="auto"/>
                <w:left w:val="none" w:sz="0" w:space="0" w:color="auto"/>
                <w:bottom w:val="none" w:sz="0" w:space="0" w:color="auto"/>
                <w:right w:val="none" w:sz="0" w:space="0" w:color="auto"/>
              </w:divBdr>
            </w:div>
            <w:div w:id="590314231">
              <w:marLeft w:val="0"/>
              <w:marRight w:val="0"/>
              <w:marTop w:val="0"/>
              <w:marBottom w:val="0"/>
              <w:divBdr>
                <w:top w:val="none" w:sz="0" w:space="0" w:color="auto"/>
                <w:left w:val="none" w:sz="0" w:space="0" w:color="auto"/>
                <w:bottom w:val="none" w:sz="0" w:space="0" w:color="auto"/>
                <w:right w:val="none" w:sz="0" w:space="0" w:color="auto"/>
              </w:divBdr>
            </w:div>
            <w:div w:id="309556371">
              <w:marLeft w:val="0"/>
              <w:marRight w:val="0"/>
              <w:marTop w:val="0"/>
              <w:marBottom w:val="0"/>
              <w:divBdr>
                <w:top w:val="none" w:sz="0" w:space="0" w:color="auto"/>
                <w:left w:val="none" w:sz="0" w:space="0" w:color="auto"/>
                <w:bottom w:val="none" w:sz="0" w:space="0" w:color="auto"/>
                <w:right w:val="none" w:sz="0" w:space="0" w:color="auto"/>
              </w:divBdr>
            </w:div>
            <w:div w:id="1541358781">
              <w:marLeft w:val="0"/>
              <w:marRight w:val="0"/>
              <w:marTop w:val="0"/>
              <w:marBottom w:val="0"/>
              <w:divBdr>
                <w:top w:val="none" w:sz="0" w:space="0" w:color="auto"/>
                <w:left w:val="none" w:sz="0" w:space="0" w:color="auto"/>
                <w:bottom w:val="none" w:sz="0" w:space="0" w:color="auto"/>
                <w:right w:val="none" w:sz="0" w:space="0" w:color="auto"/>
              </w:divBdr>
            </w:div>
            <w:div w:id="540557873">
              <w:marLeft w:val="0"/>
              <w:marRight w:val="0"/>
              <w:marTop w:val="0"/>
              <w:marBottom w:val="0"/>
              <w:divBdr>
                <w:top w:val="none" w:sz="0" w:space="0" w:color="auto"/>
                <w:left w:val="none" w:sz="0" w:space="0" w:color="auto"/>
                <w:bottom w:val="none" w:sz="0" w:space="0" w:color="auto"/>
                <w:right w:val="none" w:sz="0" w:space="0" w:color="auto"/>
              </w:divBdr>
            </w:div>
            <w:div w:id="1827817651">
              <w:marLeft w:val="0"/>
              <w:marRight w:val="0"/>
              <w:marTop w:val="0"/>
              <w:marBottom w:val="0"/>
              <w:divBdr>
                <w:top w:val="none" w:sz="0" w:space="0" w:color="auto"/>
                <w:left w:val="none" w:sz="0" w:space="0" w:color="auto"/>
                <w:bottom w:val="none" w:sz="0" w:space="0" w:color="auto"/>
                <w:right w:val="none" w:sz="0" w:space="0" w:color="auto"/>
              </w:divBdr>
            </w:div>
            <w:div w:id="696203656">
              <w:marLeft w:val="0"/>
              <w:marRight w:val="0"/>
              <w:marTop w:val="0"/>
              <w:marBottom w:val="0"/>
              <w:divBdr>
                <w:top w:val="none" w:sz="0" w:space="0" w:color="auto"/>
                <w:left w:val="none" w:sz="0" w:space="0" w:color="auto"/>
                <w:bottom w:val="none" w:sz="0" w:space="0" w:color="auto"/>
                <w:right w:val="none" w:sz="0" w:space="0" w:color="auto"/>
              </w:divBdr>
            </w:div>
            <w:div w:id="488786677">
              <w:marLeft w:val="0"/>
              <w:marRight w:val="0"/>
              <w:marTop w:val="0"/>
              <w:marBottom w:val="0"/>
              <w:divBdr>
                <w:top w:val="none" w:sz="0" w:space="0" w:color="auto"/>
                <w:left w:val="none" w:sz="0" w:space="0" w:color="auto"/>
                <w:bottom w:val="none" w:sz="0" w:space="0" w:color="auto"/>
                <w:right w:val="none" w:sz="0" w:space="0" w:color="auto"/>
              </w:divBdr>
            </w:div>
            <w:div w:id="913006973">
              <w:marLeft w:val="0"/>
              <w:marRight w:val="0"/>
              <w:marTop w:val="0"/>
              <w:marBottom w:val="0"/>
              <w:divBdr>
                <w:top w:val="none" w:sz="0" w:space="0" w:color="auto"/>
                <w:left w:val="none" w:sz="0" w:space="0" w:color="auto"/>
                <w:bottom w:val="none" w:sz="0" w:space="0" w:color="auto"/>
                <w:right w:val="none" w:sz="0" w:space="0" w:color="auto"/>
              </w:divBdr>
            </w:div>
            <w:div w:id="626013660">
              <w:marLeft w:val="0"/>
              <w:marRight w:val="0"/>
              <w:marTop w:val="0"/>
              <w:marBottom w:val="0"/>
              <w:divBdr>
                <w:top w:val="none" w:sz="0" w:space="0" w:color="auto"/>
                <w:left w:val="none" w:sz="0" w:space="0" w:color="auto"/>
                <w:bottom w:val="none" w:sz="0" w:space="0" w:color="auto"/>
                <w:right w:val="none" w:sz="0" w:space="0" w:color="auto"/>
              </w:divBdr>
            </w:div>
            <w:div w:id="1441681819">
              <w:marLeft w:val="0"/>
              <w:marRight w:val="0"/>
              <w:marTop w:val="0"/>
              <w:marBottom w:val="0"/>
              <w:divBdr>
                <w:top w:val="none" w:sz="0" w:space="0" w:color="auto"/>
                <w:left w:val="none" w:sz="0" w:space="0" w:color="auto"/>
                <w:bottom w:val="none" w:sz="0" w:space="0" w:color="auto"/>
                <w:right w:val="none" w:sz="0" w:space="0" w:color="auto"/>
              </w:divBdr>
            </w:div>
            <w:div w:id="10813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4840">
      <w:bodyDiv w:val="1"/>
      <w:marLeft w:val="0"/>
      <w:marRight w:val="0"/>
      <w:marTop w:val="0"/>
      <w:marBottom w:val="0"/>
      <w:divBdr>
        <w:top w:val="none" w:sz="0" w:space="0" w:color="auto"/>
        <w:left w:val="none" w:sz="0" w:space="0" w:color="auto"/>
        <w:bottom w:val="none" w:sz="0" w:space="0" w:color="auto"/>
        <w:right w:val="none" w:sz="0" w:space="0" w:color="auto"/>
      </w:divBdr>
    </w:div>
    <w:div w:id="472253771">
      <w:bodyDiv w:val="1"/>
      <w:marLeft w:val="0"/>
      <w:marRight w:val="0"/>
      <w:marTop w:val="0"/>
      <w:marBottom w:val="0"/>
      <w:divBdr>
        <w:top w:val="none" w:sz="0" w:space="0" w:color="auto"/>
        <w:left w:val="none" w:sz="0" w:space="0" w:color="auto"/>
        <w:bottom w:val="none" w:sz="0" w:space="0" w:color="auto"/>
        <w:right w:val="none" w:sz="0" w:space="0" w:color="auto"/>
      </w:divBdr>
    </w:div>
    <w:div w:id="671030902">
      <w:bodyDiv w:val="1"/>
      <w:marLeft w:val="0"/>
      <w:marRight w:val="0"/>
      <w:marTop w:val="0"/>
      <w:marBottom w:val="0"/>
      <w:divBdr>
        <w:top w:val="none" w:sz="0" w:space="0" w:color="auto"/>
        <w:left w:val="none" w:sz="0" w:space="0" w:color="auto"/>
        <w:bottom w:val="none" w:sz="0" w:space="0" w:color="auto"/>
        <w:right w:val="none" w:sz="0" w:space="0" w:color="auto"/>
      </w:divBdr>
      <w:divsChild>
        <w:div w:id="860701062">
          <w:marLeft w:val="0"/>
          <w:marRight w:val="0"/>
          <w:marTop w:val="0"/>
          <w:marBottom w:val="0"/>
          <w:divBdr>
            <w:top w:val="none" w:sz="0" w:space="0" w:color="auto"/>
            <w:left w:val="none" w:sz="0" w:space="0" w:color="auto"/>
            <w:bottom w:val="none" w:sz="0" w:space="0" w:color="auto"/>
            <w:right w:val="none" w:sz="0" w:space="0" w:color="auto"/>
          </w:divBdr>
        </w:div>
        <w:div w:id="957419625">
          <w:marLeft w:val="0"/>
          <w:marRight w:val="0"/>
          <w:marTop w:val="0"/>
          <w:marBottom w:val="0"/>
          <w:divBdr>
            <w:top w:val="none" w:sz="0" w:space="0" w:color="auto"/>
            <w:left w:val="none" w:sz="0" w:space="0" w:color="auto"/>
            <w:bottom w:val="none" w:sz="0" w:space="0" w:color="auto"/>
            <w:right w:val="none" w:sz="0" w:space="0" w:color="auto"/>
          </w:divBdr>
          <w:divsChild>
            <w:div w:id="265693779">
              <w:marLeft w:val="0"/>
              <w:marRight w:val="0"/>
              <w:marTop w:val="0"/>
              <w:marBottom w:val="0"/>
              <w:divBdr>
                <w:top w:val="none" w:sz="0" w:space="0" w:color="auto"/>
                <w:left w:val="none" w:sz="0" w:space="0" w:color="auto"/>
                <w:bottom w:val="none" w:sz="0" w:space="0" w:color="auto"/>
                <w:right w:val="none" w:sz="0" w:space="0" w:color="auto"/>
              </w:divBdr>
              <w:divsChild>
                <w:div w:id="1140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82229">
      <w:bodyDiv w:val="1"/>
      <w:marLeft w:val="0"/>
      <w:marRight w:val="0"/>
      <w:marTop w:val="0"/>
      <w:marBottom w:val="0"/>
      <w:divBdr>
        <w:top w:val="none" w:sz="0" w:space="0" w:color="auto"/>
        <w:left w:val="none" w:sz="0" w:space="0" w:color="auto"/>
        <w:bottom w:val="none" w:sz="0" w:space="0" w:color="auto"/>
        <w:right w:val="none" w:sz="0" w:space="0" w:color="auto"/>
      </w:divBdr>
      <w:divsChild>
        <w:div w:id="1084107780">
          <w:marLeft w:val="0"/>
          <w:marRight w:val="0"/>
          <w:marTop w:val="0"/>
          <w:marBottom w:val="0"/>
          <w:divBdr>
            <w:top w:val="none" w:sz="0" w:space="0" w:color="auto"/>
            <w:left w:val="none" w:sz="0" w:space="0" w:color="auto"/>
            <w:bottom w:val="none" w:sz="0" w:space="0" w:color="auto"/>
            <w:right w:val="none" w:sz="0" w:space="0" w:color="auto"/>
          </w:divBdr>
          <w:divsChild>
            <w:div w:id="63917415">
              <w:marLeft w:val="0"/>
              <w:marRight w:val="0"/>
              <w:marTop w:val="0"/>
              <w:marBottom w:val="0"/>
              <w:divBdr>
                <w:top w:val="none" w:sz="0" w:space="0" w:color="auto"/>
                <w:left w:val="none" w:sz="0" w:space="0" w:color="auto"/>
                <w:bottom w:val="none" w:sz="0" w:space="0" w:color="auto"/>
                <w:right w:val="none" w:sz="0" w:space="0" w:color="auto"/>
              </w:divBdr>
            </w:div>
            <w:div w:id="294989498">
              <w:marLeft w:val="0"/>
              <w:marRight w:val="0"/>
              <w:marTop w:val="0"/>
              <w:marBottom w:val="0"/>
              <w:divBdr>
                <w:top w:val="none" w:sz="0" w:space="0" w:color="auto"/>
                <w:left w:val="none" w:sz="0" w:space="0" w:color="auto"/>
                <w:bottom w:val="none" w:sz="0" w:space="0" w:color="auto"/>
                <w:right w:val="none" w:sz="0" w:space="0" w:color="auto"/>
              </w:divBdr>
            </w:div>
            <w:div w:id="498695275">
              <w:marLeft w:val="0"/>
              <w:marRight w:val="0"/>
              <w:marTop w:val="0"/>
              <w:marBottom w:val="0"/>
              <w:divBdr>
                <w:top w:val="none" w:sz="0" w:space="0" w:color="auto"/>
                <w:left w:val="none" w:sz="0" w:space="0" w:color="auto"/>
                <w:bottom w:val="none" w:sz="0" w:space="0" w:color="auto"/>
                <w:right w:val="none" w:sz="0" w:space="0" w:color="auto"/>
              </w:divBdr>
            </w:div>
            <w:div w:id="853038844">
              <w:marLeft w:val="0"/>
              <w:marRight w:val="0"/>
              <w:marTop w:val="0"/>
              <w:marBottom w:val="0"/>
              <w:divBdr>
                <w:top w:val="none" w:sz="0" w:space="0" w:color="auto"/>
                <w:left w:val="none" w:sz="0" w:space="0" w:color="auto"/>
                <w:bottom w:val="none" w:sz="0" w:space="0" w:color="auto"/>
                <w:right w:val="none" w:sz="0" w:space="0" w:color="auto"/>
              </w:divBdr>
            </w:div>
            <w:div w:id="803617030">
              <w:marLeft w:val="0"/>
              <w:marRight w:val="0"/>
              <w:marTop w:val="0"/>
              <w:marBottom w:val="0"/>
              <w:divBdr>
                <w:top w:val="none" w:sz="0" w:space="0" w:color="auto"/>
                <w:left w:val="none" w:sz="0" w:space="0" w:color="auto"/>
                <w:bottom w:val="none" w:sz="0" w:space="0" w:color="auto"/>
                <w:right w:val="none" w:sz="0" w:space="0" w:color="auto"/>
              </w:divBdr>
            </w:div>
            <w:div w:id="891387287">
              <w:marLeft w:val="0"/>
              <w:marRight w:val="0"/>
              <w:marTop w:val="0"/>
              <w:marBottom w:val="0"/>
              <w:divBdr>
                <w:top w:val="none" w:sz="0" w:space="0" w:color="auto"/>
                <w:left w:val="none" w:sz="0" w:space="0" w:color="auto"/>
                <w:bottom w:val="none" w:sz="0" w:space="0" w:color="auto"/>
                <w:right w:val="none" w:sz="0" w:space="0" w:color="auto"/>
              </w:divBdr>
            </w:div>
            <w:div w:id="831022687">
              <w:marLeft w:val="0"/>
              <w:marRight w:val="0"/>
              <w:marTop w:val="0"/>
              <w:marBottom w:val="0"/>
              <w:divBdr>
                <w:top w:val="none" w:sz="0" w:space="0" w:color="auto"/>
                <w:left w:val="none" w:sz="0" w:space="0" w:color="auto"/>
                <w:bottom w:val="none" w:sz="0" w:space="0" w:color="auto"/>
                <w:right w:val="none" w:sz="0" w:space="0" w:color="auto"/>
              </w:divBdr>
            </w:div>
            <w:div w:id="52046181">
              <w:marLeft w:val="0"/>
              <w:marRight w:val="0"/>
              <w:marTop w:val="0"/>
              <w:marBottom w:val="0"/>
              <w:divBdr>
                <w:top w:val="none" w:sz="0" w:space="0" w:color="auto"/>
                <w:left w:val="none" w:sz="0" w:space="0" w:color="auto"/>
                <w:bottom w:val="none" w:sz="0" w:space="0" w:color="auto"/>
                <w:right w:val="none" w:sz="0" w:space="0" w:color="auto"/>
              </w:divBdr>
            </w:div>
            <w:div w:id="232784838">
              <w:marLeft w:val="0"/>
              <w:marRight w:val="0"/>
              <w:marTop w:val="0"/>
              <w:marBottom w:val="0"/>
              <w:divBdr>
                <w:top w:val="none" w:sz="0" w:space="0" w:color="auto"/>
                <w:left w:val="none" w:sz="0" w:space="0" w:color="auto"/>
                <w:bottom w:val="none" w:sz="0" w:space="0" w:color="auto"/>
                <w:right w:val="none" w:sz="0" w:space="0" w:color="auto"/>
              </w:divBdr>
            </w:div>
            <w:div w:id="1563371848">
              <w:marLeft w:val="0"/>
              <w:marRight w:val="0"/>
              <w:marTop w:val="0"/>
              <w:marBottom w:val="0"/>
              <w:divBdr>
                <w:top w:val="none" w:sz="0" w:space="0" w:color="auto"/>
                <w:left w:val="none" w:sz="0" w:space="0" w:color="auto"/>
                <w:bottom w:val="none" w:sz="0" w:space="0" w:color="auto"/>
                <w:right w:val="none" w:sz="0" w:space="0" w:color="auto"/>
              </w:divBdr>
            </w:div>
            <w:div w:id="826287454">
              <w:marLeft w:val="0"/>
              <w:marRight w:val="0"/>
              <w:marTop w:val="0"/>
              <w:marBottom w:val="0"/>
              <w:divBdr>
                <w:top w:val="none" w:sz="0" w:space="0" w:color="auto"/>
                <w:left w:val="none" w:sz="0" w:space="0" w:color="auto"/>
                <w:bottom w:val="none" w:sz="0" w:space="0" w:color="auto"/>
                <w:right w:val="none" w:sz="0" w:space="0" w:color="auto"/>
              </w:divBdr>
            </w:div>
            <w:div w:id="756710630">
              <w:marLeft w:val="0"/>
              <w:marRight w:val="0"/>
              <w:marTop w:val="0"/>
              <w:marBottom w:val="0"/>
              <w:divBdr>
                <w:top w:val="none" w:sz="0" w:space="0" w:color="auto"/>
                <w:left w:val="none" w:sz="0" w:space="0" w:color="auto"/>
                <w:bottom w:val="none" w:sz="0" w:space="0" w:color="auto"/>
                <w:right w:val="none" w:sz="0" w:space="0" w:color="auto"/>
              </w:divBdr>
            </w:div>
            <w:div w:id="846283633">
              <w:marLeft w:val="0"/>
              <w:marRight w:val="0"/>
              <w:marTop w:val="0"/>
              <w:marBottom w:val="0"/>
              <w:divBdr>
                <w:top w:val="none" w:sz="0" w:space="0" w:color="auto"/>
                <w:left w:val="none" w:sz="0" w:space="0" w:color="auto"/>
                <w:bottom w:val="none" w:sz="0" w:space="0" w:color="auto"/>
                <w:right w:val="none" w:sz="0" w:space="0" w:color="auto"/>
              </w:divBdr>
            </w:div>
            <w:div w:id="1512448766">
              <w:marLeft w:val="0"/>
              <w:marRight w:val="0"/>
              <w:marTop w:val="0"/>
              <w:marBottom w:val="0"/>
              <w:divBdr>
                <w:top w:val="none" w:sz="0" w:space="0" w:color="auto"/>
                <w:left w:val="none" w:sz="0" w:space="0" w:color="auto"/>
                <w:bottom w:val="none" w:sz="0" w:space="0" w:color="auto"/>
                <w:right w:val="none" w:sz="0" w:space="0" w:color="auto"/>
              </w:divBdr>
            </w:div>
            <w:div w:id="14501874">
              <w:marLeft w:val="0"/>
              <w:marRight w:val="0"/>
              <w:marTop w:val="0"/>
              <w:marBottom w:val="0"/>
              <w:divBdr>
                <w:top w:val="none" w:sz="0" w:space="0" w:color="auto"/>
                <w:left w:val="none" w:sz="0" w:space="0" w:color="auto"/>
                <w:bottom w:val="none" w:sz="0" w:space="0" w:color="auto"/>
                <w:right w:val="none" w:sz="0" w:space="0" w:color="auto"/>
              </w:divBdr>
            </w:div>
            <w:div w:id="972488879">
              <w:marLeft w:val="0"/>
              <w:marRight w:val="0"/>
              <w:marTop w:val="0"/>
              <w:marBottom w:val="0"/>
              <w:divBdr>
                <w:top w:val="none" w:sz="0" w:space="0" w:color="auto"/>
                <w:left w:val="none" w:sz="0" w:space="0" w:color="auto"/>
                <w:bottom w:val="none" w:sz="0" w:space="0" w:color="auto"/>
                <w:right w:val="none" w:sz="0" w:space="0" w:color="auto"/>
              </w:divBdr>
            </w:div>
            <w:div w:id="831336351">
              <w:marLeft w:val="0"/>
              <w:marRight w:val="0"/>
              <w:marTop w:val="0"/>
              <w:marBottom w:val="0"/>
              <w:divBdr>
                <w:top w:val="none" w:sz="0" w:space="0" w:color="auto"/>
                <w:left w:val="none" w:sz="0" w:space="0" w:color="auto"/>
                <w:bottom w:val="none" w:sz="0" w:space="0" w:color="auto"/>
                <w:right w:val="none" w:sz="0" w:space="0" w:color="auto"/>
              </w:divBdr>
            </w:div>
            <w:div w:id="2080981351">
              <w:marLeft w:val="0"/>
              <w:marRight w:val="0"/>
              <w:marTop w:val="0"/>
              <w:marBottom w:val="0"/>
              <w:divBdr>
                <w:top w:val="none" w:sz="0" w:space="0" w:color="auto"/>
                <w:left w:val="none" w:sz="0" w:space="0" w:color="auto"/>
                <w:bottom w:val="none" w:sz="0" w:space="0" w:color="auto"/>
                <w:right w:val="none" w:sz="0" w:space="0" w:color="auto"/>
              </w:divBdr>
            </w:div>
            <w:div w:id="497621828">
              <w:marLeft w:val="0"/>
              <w:marRight w:val="0"/>
              <w:marTop w:val="0"/>
              <w:marBottom w:val="0"/>
              <w:divBdr>
                <w:top w:val="none" w:sz="0" w:space="0" w:color="auto"/>
                <w:left w:val="none" w:sz="0" w:space="0" w:color="auto"/>
                <w:bottom w:val="none" w:sz="0" w:space="0" w:color="auto"/>
                <w:right w:val="none" w:sz="0" w:space="0" w:color="auto"/>
              </w:divBdr>
            </w:div>
            <w:div w:id="433094209">
              <w:marLeft w:val="0"/>
              <w:marRight w:val="0"/>
              <w:marTop w:val="0"/>
              <w:marBottom w:val="0"/>
              <w:divBdr>
                <w:top w:val="none" w:sz="0" w:space="0" w:color="auto"/>
                <w:left w:val="none" w:sz="0" w:space="0" w:color="auto"/>
                <w:bottom w:val="none" w:sz="0" w:space="0" w:color="auto"/>
                <w:right w:val="none" w:sz="0" w:space="0" w:color="auto"/>
              </w:divBdr>
            </w:div>
            <w:div w:id="1009478951">
              <w:marLeft w:val="0"/>
              <w:marRight w:val="0"/>
              <w:marTop w:val="0"/>
              <w:marBottom w:val="0"/>
              <w:divBdr>
                <w:top w:val="none" w:sz="0" w:space="0" w:color="auto"/>
                <w:left w:val="none" w:sz="0" w:space="0" w:color="auto"/>
                <w:bottom w:val="none" w:sz="0" w:space="0" w:color="auto"/>
                <w:right w:val="none" w:sz="0" w:space="0" w:color="auto"/>
              </w:divBdr>
            </w:div>
            <w:div w:id="6870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6937">
      <w:bodyDiv w:val="1"/>
      <w:marLeft w:val="0"/>
      <w:marRight w:val="0"/>
      <w:marTop w:val="0"/>
      <w:marBottom w:val="0"/>
      <w:divBdr>
        <w:top w:val="none" w:sz="0" w:space="0" w:color="auto"/>
        <w:left w:val="none" w:sz="0" w:space="0" w:color="auto"/>
        <w:bottom w:val="none" w:sz="0" w:space="0" w:color="auto"/>
        <w:right w:val="none" w:sz="0" w:space="0" w:color="auto"/>
      </w:divBdr>
    </w:div>
    <w:div w:id="1194152047">
      <w:bodyDiv w:val="1"/>
      <w:marLeft w:val="0"/>
      <w:marRight w:val="0"/>
      <w:marTop w:val="0"/>
      <w:marBottom w:val="0"/>
      <w:divBdr>
        <w:top w:val="none" w:sz="0" w:space="0" w:color="auto"/>
        <w:left w:val="none" w:sz="0" w:space="0" w:color="auto"/>
        <w:bottom w:val="none" w:sz="0" w:space="0" w:color="auto"/>
        <w:right w:val="none" w:sz="0" w:space="0" w:color="auto"/>
      </w:divBdr>
      <w:divsChild>
        <w:div w:id="1004631986">
          <w:marLeft w:val="0"/>
          <w:marRight w:val="0"/>
          <w:marTop w:val="0"/>
          <w:marBottom w:val="0"/>
          <w:divBdr>
            <w:top w:val="none" w:sz="0" w:space="0" w:color="auto"/>
            <w:left w:val="none" w:sz="0" w:space="0" w:color="auto"/>
            <w:bottom w:val="none" w:sz="0" w:space="0" w:color="auto"/>
            <w:right w:val="none" w:sz="0" w:space="0" w:color="auto"/>
          </w:divBdr>
        </w:div>
        <w:div w:id="50807538">
          <w:marLeft w:val="0"/>
          <w:marRight w:val="0"/>
          <w:marTop w:val="0"/>
          <w:marBottom w:val="0"/>
          <w:divBdr>
            <w:top w:val="none" w:sz="0" w:space="0" w:color="auto"/>
            <w:left w:val="none" w:sz="0" w:space="0" w:color="auto"/>
            <w:bottom w:val="none" w:sz="0" w:space="0" w:color="auto"/>
            <w:right w:val="none" w:sz="0" w:space="0" w:color="auto"/>
          </w:divBdr>
        </w:div>
        <w:div w:id="1629242185">
          <w:marLeft w:val="0"/>
          <w:marRight w:val="0"/>
          <w:marTop w:val="0"/>
          <w:marBottom w:val="0"/>
          <w:divBdr>
            <w:top w:val="none" w:sz="0" w:space="0" w:color="auto"/>
            <w:left w:val="none" w:sz="0" w:space="0" w:color="auto"/>
            <w:bottom w:val="none" w:sz="0" w:space="0" w:color="auto"/>
            <w:right w:val="none" w:sz="0" w:space="0" w:color="auto"/>
          </w:divBdr>
        </w:div>
        <w:div w:id="1692416940">
          <w:marLeft w:val="0"/>
          <w:marRight w:val="0"/>
          <w:marTop w:val="0"/>
          <w:marBottom w:val="0"/>
          <w:divBdr>
            <w:top w:val="none" w:sz="0" w:space="0" w:color="auto"/>
            <w:left w:val="none" w:sz="0" w:space="0" w:color="auto"/>
            <w:bottom w:val="none" w:sz="0" w:space="0" w:color="auto"/>
            <w:right w:val="none" w:sz="0" w:space="0" w:color="auto"/>
          </w:divBdr>
        </w:div>
        <w:div w:id="1421950972">
          <w:marLeft w:val="0"/>
          <w:marRight w:val="0"/>
          <w:marTop w:val="0"/>
          <w:marBottom w:val="0"/>
          <w:divBdr>
            <w:top w:val="none" w:sz="0" w:space="0" w:color="auto"/>
            <w:left w:val="none" w:sz="0" w:space="0" w:color="auto"/>
            <w:bottom w:val="none" w:sz="0" w:space="0" w:color="auto"/>
            <w:right w:val="none" w:sz="0" w:space="0" w:color="auto"/>
          </w:divBdr>
        </w:div>
        <w:div w:id="1365324449">
          <w:marLeft w:val="0"/>
          <w:marRight w:val="0"/>
          <w:marTop w:val="0"/>
          <w:marBottom w:val="0"/>
          <w:divBdr>
            <w:top w:val="none" w:sz="0" w:space="0" w:color="auto"/>
            <w:left w:val="none" w:sz="0" w:space="0" w:color="auto"/>
            <w:bottom w:val="none" w:sz="0" w:space="0" w:color="auto"/>
            <w:right w:val="none" w:sz="0" w:space="0" w:color="auto"/>
          </w:divBdr>
        </w:div>
        <w:div w:id="1762532023">
          <w:marLeft w:val="0"/>
          <w:marRight w:val="0"/>
          <w:marTop w:val="0"/>
          <w:marBottom w:val="0"/>
          <w:divBdr>
            <w:top w:val="none" w:sz="0" w:space="0" w:color="auto"/>
            <w:left w:val="none" w:sz="0" w:space="0" w:color="auto"/>
            <w:bottom w:val="none" w:sz="0" w:space="0" w:color="auto"/>
            <w:right w:val="none" w:sz="0" w:space="0" w:color="auto"/>
          </w:divBdr>
        </w:div>
        <w:div w:id="2049573660">
          <w:marLeft w:val="0"/>
          <w:marRight w:val="0"/>
          <w:marTop w:val="0"/>
          <w:marBottom w:val="0"/>
          <w:divBdr>
            <w:top w:val="none" w:sz="0" w:space="0" w:color="auto"/>
            <w:left w:val="none" w:sz="0" w:space="0" w:color="auto"/>
            <w:bottom w:val="none" w:sz="0" w:space="0" w:color="auto"/>
            <w:right w:val="none" w:sz="0" w:space="0" w:color="auto"/>
          </w:divBdr>
        </w:div>
        <w:div w:id="1125584978">
          <w:marLeft w:val="0"/>
          <w:marRight w:val="0"/>
          <w:marTop w:val="0"/>
          <w:marBottom w:val="0"/>
          <w:divBdr>
            <w:top w:val="none" w:sz="0" w:space="0" w:color="auto"/>
            <w:left w:val="none" w:sz="0" w:space="0" w:color="auto"/>
            <w:bottom w:val="none" w:sz="0" w:space="0" w:color="auto"/>
            <w:right w:val="none" w:sz="0" w:space="0" w:color="auto"/>
          </w:divBdr>
        </w:div>
        <w:div w:id="583683490">
          <w:marLeft w:val="0"/>
          <w:marRight w:val="0"/>
          <w:marTop w:val="0"/>
          <w:marBottom w:val="0"/>
          <w:divBdr>
            <w:top w:val="none" w:sz="0" w:space="0" w:color="auto"/>
            <w:left w:val="none" w:sz="0" w:space="0" w:color="auto"/>
            <w:bottom w:val="none" w:sz="0" w:space="0" w:color="auto"/>
            <w:right w:val="none" w:sz="0" w:space="0" w:color="auto"/>
          </w:divBdr>
        </w:div>
        <w:div w:id="1491866791">
          <w:marLeft w:val="0"/>
          <w:marRight w:val="0"/>
          <w:marTop w:val="0"/>
          <w:marBottom w:val="0"/>
          <w:divBdr>
            <w:top w:val="none" w:sz="0" w:space="0" w:color="auto"/>
            <w:left w:val="none" w:sz="0" w:space="0" w:color="auto"/>
            <w:bottom w:val="none" w:sz="0" w:space="0" w:color="auto"/>
            <w:right w:val="none" w:sz="0" w:space="0" w:color="auto"/>
          </w:divBdr>
        </w:div>
      </w:divsChild>
    </w:div>
    <w:div w:id="17894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t.org/academy" TargetMode="External"/><Relationship Id="rId18" Type="http://schemas.openxmlformats.org/officeDocument/2006/relationships/hyperlink" Target="http://accuplacer.collegeboard.org/student/practice" TargetMode="External"/><Relationship Id="rId3" Type="http://schemas.openxmlformats.org/officeDocument/2006/relationships/customXml" Target="../customXml/item3.xml"/><Relationship Id="rId21" Type="http://schemas.openxmlformats.org/officeDocument/2006/relationships/hyperlink" Target="https://bigfuture.collegeboard.org/get-in/applying-101/applying-to-college-your-counselors-role" TargetMode="External"/><Relationship Id="rId7" Type="http://schemas.openxmlformats.org/officeDocument/2006/relationships/webSettings" Target="webSettings.xml"/><Relationship Id="rId12" Type="http://schemas.openxmlformats.org/officeDocument/2006/relationships/hyperlink" Target="http://www.collegeboard.com" TargetMode="External"/><Relationship Id="rId17" Type="http://schemas.openxmlformats.org/officeDocument/2006/relationships/hyperlink" Target="http://www.act.org/academ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llegeboard.com" TargetMode="External"/><Relationship Id="rId20" Type="http://schemas.openxmlformats.org/officeDocument/2006/relationships/hyperlink" Target="https://bigfuture.collegeboard.org/get-in/applying-101/applying-to-college-your-counselors-rol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official-asvab.com/applicants.htm"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official-asvab.com/applicant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ccuplacer.collegeboard.org/student/practic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gearup.wa.gov/students-families"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Ion%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4F2EFC008D1495EA2D6060DD12F7033"/>
        <w:category>
          <w:name w:val="General"/>
          <w:gallery w:val="placeholder"/>
        </w:category>
        <w:types>
          <w:type w:val="bbPlcHdr"/>
        </w:types>
        <w:behaviors>
          <w:behavior w:val="content"/>
        </w:behaviors>
        <w:guid w:val="{859025A9-56D2-4C1B-8381-EC762D7031D2}"/>
      </w:docPartPr>
      <w:docPartBody>
        <w:p w:rsidR="00A00E2E" w:rsidRDefault="00614DF0" w:rsidP="00614DF0">
          <w:pPr>
            <w:pStyle w:val="B4F2EFC008D1495EA2D6060DD12F7033"/>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 w:name="IrisUPC">
    <w:altName w:val="Microsoft Sans Serif"/>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3FA"/>
    <w:rsid w:val="00056214"/>
    <w:rsid w:val="004D1936"/>
    <w:rsid w:val="00614DF0"/>
    <w:rsid w:val="008B0559"/>
    <w:rsid w:val="008C7997"/>
    <w:rsid w:val="009F7B8C"/>
    <w:rsid w:val="00A00E2E"/>
    <w:rsid w:val="00A31BA8"/>
    <w:rsid w:val="00A523FA"/>
    <w:rsid w:val="00BD4B9E"/>
    <w:rsid w:val="00F7169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DF0"/>
    <w:rPr>
      <w:color w:val="808080"/>
    </w:rPr>
  </w:style>
  <w:style w:type="paragraph" w:customStyle="1" w:styleId="B4F2EFC008D1495EA2D6060DD12F7033">
    <w:name w:val="B4F2EFC008D1495EA2D6060DD12F7033"/>
    <w:rsid w:val="00614DF0"/>
    <w:pPr>
      <w:spacing w:after="200" w:line="276"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E261AE-0CB2-4FC2-910C-3E00579C9B39}">
  <ds:schemaRefs>
    <ds:schemaRef ds:uri="http://schemas.openxmlformats.org/officeDocument/2006/bibliography"/>
  </ds:schemaRefs>
</ds:datastoreItem>
</file>

<file path=customXml/itemProps3.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Template>
  <TotalTime>1</TotalTime>
  <Pages>2</Pages>
  <Words>2</Words>
  <Characters>16</Characters>
  <Application>Microsoft Office Word</Application>
  <DocSecurity>0</DocSecurity>
  <Lines>1</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Kelly</dc:creator>
  <cp:lastModifiedBy>Kelly, Beth (WSAC)</cp:lastModifiedBy>
  <cp:revision>2</cp:revision>
  <cp:lastPrinted>2015-05-28T22:43:00Z</cp:lastPrinted>
  <dcterms:created xsi:type="dcterms:W3CDTF">2021-08-26T17:18:00Z</dcterms:created>
  <dcterms:modified xsi:type="dcterms:W3CDTF">2021-08-26T17:18:00Z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