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041" w:rsidRDefault="00FC6041" w:rsidP="00FC60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11-го КЛАССА</w:t>
                            </w:r>
                          </w:p>
                          <w:p w:rsidR="001B2141" w:rsidRPr="00B9537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C6041" w:rsidRDefault="00FC6041" w:rsidP="00FC60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11-го КЛАССА</w:t>
                      </w:r>
                    </w:p>
                    <w:p w:rsidR="001B2141" w:rsidRPr="00B9537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FC6041" w:rsidRDefault="00FC6041" w:rsidP="00FC604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FC6041" w:rsidRPr="003165DA" w:rsidRDefault="00FC6041" w:rsidP="00FC6041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FC6041" w:rsidRPr="003165DA" w:rsidRDefault="00FC6041" w:rsidP="00FC6041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E52D6" w:rsidRPr="00B95374" w:rsidRDefault="009E52D6" w:rsidP="009E52D6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B9537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B9537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FC6041" w:rsidRDefault="00FC6041" w:rsidP="00FC604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FC6041" w:rsidRPr="003165DA" w:rsidRDefault="00FC6041" w:rsidP="00FC6041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FC6041" w:rsidRPr="003165DA" w:rsidRDefault="00FC6041" w:rsidP="00FC6041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E52D6" w:rsidRPr="00B95374" w:rsidRDefault="009E52D6" w:rsidP="009E52D6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B9537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B9537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83B92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FEC3B" wp14:editId="2A567691">
                <wp:simplePos x="0" y="0"/>
                <wp:positionH relativeFrom="column">
                  <wp:posOffset>47625</wp:posOffset>
                </wp:positionH>
                <wp:positionV relativeFrom="paragraph">
                  <wp:posOffset>6973569</wp:posOffset>
                </wp:positionV>
                <wp:extent cx="7306945" cy="1095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4" w:rsidRPr="00B95374" w:rsidRDefault="00DE4EC4" w:rsidP="00DE4EC4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B95374">
                              <w:rPr>
                                <w:sz w:val="24"/>
                                <w:lang w:val="ru-RU"/>
                              </w:rPr>
                              <w:t>Лучший способ исследова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>ть</w:t>
                            </w:r>
                            <w:r w:rsidR="00A4374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 xml:space="preserve">Стоимость </w:t>
                            </w:r>
                            <w:r w:rsidR="00A43742">
                              <w:rPr>
                                <w:sz w:val="24"/>
                                <w:lang w:val="ru-RU"/>
                              </w:rPr>
                              <w:t>Обучения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D65224">
                              <w:rPr>
                                <w:sz w:val="24"/>
                                <w:lang w:val="ru-RU"/>
                              </w:rPr>
                              <w:t>колледже - это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 xml:space="preserve"> Калькулятор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F3943" w:rsidRPr="003F3943">
                              <w:rPr>
                                <w:sz w:val="24"/>
                                <w:lang w:val="ru-RU"/>
                              </w:rPr>
                              <w:t>Окончательной Стоимости Департамента Образования США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(</w:t>
                            </w:r>
                            <w:hyperlink r:id="rId12" w:history="1"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http</w:t>
                              </w:r>
                              <w:r w:rsidRPr="00B95374">
                                <w:rPr>
                                  <w:rStyle w:val="Hyperlink"/>
                                  <w:sz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collegecost</w:t>
                              </w:r>
                              <w:proofErr w:type="spellEnd"/>
                              <w:r w:rsidRPr="00B95374">
                                <w:rPr>
                                  <w:rStyle w:val="Hyperlink"/>
                                  <w:sz w:val="24"/>
                                  <w:lang w:val="ru-RU"/>
                                </w:rPr>
                                <w:t>.</w:t>
                              </w:r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ed</w:t>
                              </w:r>
                              <w:r w:rsidRPr="00B95374">
                                <w:rPr>
                                  <w:rStyle w:val="Hyperlink"/>
                                  <w:sz w:val="24"/>
                                  <w:lang w:val="ru-RU"/>
                                </w:rPr>
                                <w:t>.</w:t>
                              </w:r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gov</w:t>
                              </w:r>
                              <w:r w:rsidRPr="00B95374">
                                <w:rPr>
                                  <w:rStyle w:val="Hyperlink"/>
                                  <w:sz w:val="24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netpricecenter</w:t>
                              </w:r>
                              <w:proofErr w:type="spellEnd"/>
                              <w:r w:rsidRPr="00B95374">
                                <w:rPr>
                                  <w:rStyle w:val="Hyperlink"/>
                                  <w:sz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DE4EC4">
                                <w:rPr>
                                  <w:rStyle w:val="Hyperlink"/>
                                  <w:sz w:val="24"/>
                                </w:rPr>
                                <w:t>aspx</w:t>
                              </w:r>
                              <w:proofErr w:type="spellEnd"/>
                            </w:hyperlink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). 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>Используйте его для оценки того, сколько может стоить обучение в колледже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b/>
                                <w:i/>
                                <w:sz w:val="24"/>
                                <w:lang w:val="ru-RU"/>
                              </w:rPr>
                              <w:t>Окончательная стоимость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sz w:val="24"/>
                                <w:lang w:val="ru-RU"/>
                              </w:rPr>
                              <w:t>– это термин определяющий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  <w:r w:rsidR="003F3943">
                              <w:rPr>
                                <w:b/>
                                <w:sz w:val="24"/>
                                <w:lang w:val="ru-RU"/>
                              </w:rPr>
                              <w:t>Стоимость Обучения за вычетом грантов</w:t>
                            </w:r>
                            <w:r w:rsidRPr="00B95374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и стипендий</w:t>
                            </w:r>
                            <w:r w:rsidR="00ED462B">
                              <w:rPr>
                                <w:b/>
                                <w:sz w:val="24"/>
                                <w:lang w:val="ru-RU"/>
                              </w:rPr>
                              <w:t>,</w:t>
                            </w:r>
                            <w:r w:rsidRPr="0053605E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801033">
                              <w:rPr>
                                <w:sz w:val="24"/>
                                <w:lang w:val="ru-RU"/>
                              </w:rPr>
                              <w:t>на получение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 xml:space="preserve"> котор</w:t>
                            </w:r>
                            <w:r w:rsidR="00801033">
                              <w:rPr>
                                <w:sz w:val="24"/>
                                <w:lang w:val="ru-RU"/>
                              </w:rPr>
                              <w:t>ых студенты могут иметь право</w:t>
                            </w:r>
                            <w:r w:rsidRPr="00B95374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DE4EC4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6207D8" w:rsidRPr="00B95374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EC3B" id="Text Box 13" o:spid="_x0000_s1028" type="#_x0000_t202" style="position:absolute;margin-left:3.75pt;margin-top:549.1pt;width:575.3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" filled="f" stroked="f" strokeweight=".5pt">
                <v:textbox>
                  <w:txbxContent>
                    <w:p w:rsidR="00DE4EC4" w:rsidRPr="00B95374" w:rsidRDefault="00DE4EC4" w:rsidP="00DE4EC4">
                      <w:pPr>
                        <w:rPr>
                          <w:sz w:val="24"/>
                          <w:lang w:val="ru-RU"/>
                        </w:rPr>
                      </w:pPr>
                      <w:r w:rsidRPr="00B95374">
                        <w:rPr>
                          <w:sz w:val="24"/>
                          <w:lang w:val="ru-RU"/>
                        </w:rPr>
                        <w:t>Лучший способ исследова</w:t>
                      </w:r>
                      <w:r w:rsidR="00D65224">
                        <w:rPr>
                          <w:sz w:val="24"/>
                          <w:lang w:val="ru-RU"/>
                        </w:rPr>
                        <w:t>ть</w:t>
                      </w:r>
                      <w:r w:rsidR="00A43742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D65224">
                        <w:rPr>
                          <w:sz w:val="24"/>
                          <w:lang w:val="ru-RU"/>
                        </w:rPr>
                        <w:t xml:space="preserve">Стоимость </w:t>
                      </w:r>
                      <w:r w:rsidR="00A43742">
                        <w:rPr>
                          <w:sz w:val="24"/>
                          <w:lang w:val="ru-RU"/>
                        </w:rPr>
                        <w:t>Обучения</w:t>
                      </w:r>
                      <w:r w:rsidR="00D65224">
                        <w:rPr>
                          <w:sz w:val="24"/>
                          <w:lang w:val="ru-RU"/>
                        </w:rPr>
                        <w:t xml:space="preserve"> в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D65224">
                        <w:rPr>
                          <w:sz w:val="24"/>
                          <w:lang w:val="ru-RU"/>
                        </w:rPr>
                        <w:t>колледже - это</w:t>
                      </w:r>
                      <w:r w:rsidR="003F3943">
                        <w:rPr>
                          <w:sz w:val="24"/>
                          <w:lang w:val="ru-RU"/>
                        </w:rPr>
                        <w:t xml:space="preserve"> Калькулятор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3F3943" w:rsidRPr="003F3943">
                        <w:rPr>
                          <w:sz w:val="24"/>
                          <w:lang w:val="ru-RU"/>
                        </w:rPr>
                        <w:t>Окончательной Стоимости Департамента Образования США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(</w:t>
                      </w:r>
                      <w:hyperlink r:id="rId13" w:history="1">
                        <w:r w:rsidRPr="00DE4EC4">
                          <w:rPr>
                            <w:rStyle w:val="Hyperlink"/>
                            <w:sz w:val="24"/>
                          </w:rPr>
                          <w:t>http</w:t>
                        </w:r>
                        <w:r w:rsidRPr="00B95374">
                          <w:rPr>
                            <w:rStyle w:val="Hyperlink"/>
                            <w:sz w:val="24"/>
                            <w:lang w:val="ru-RU"/>
                          </w:rPr>
                          <w:t>://</w:t>
                        </w:r>
                        <w:proofErr w:type="spellStart"/>
                        <w:r w:rsidRPr="00DE4EC4">
                          <w:rPr>
                            <w:rStyle w:val="Hyperlink"/>
                            <w:sz w:val="24"/>
                          </w:rPr>
                          <w:t>collegecost</w:t>
                        </w:r>
                        <w:proofErr w:type="spellEnd"/>
                        <w:r w:rsidRPr="00B95374">
                          <w:rPr>
                            <w:rStyle w:val="Hyperlink"/>
                            <w:sz w:val="24"/>
                            <w:lang w:val="ru-RU"/>
                          </w:rPr>
                          <w:t>.</w:t>
                        </w:r>
                        <w:r w:rsidRPr="00DE4EC4">
                          <w:rPr>
                            <w:rStyle w:val="Hyperlink"/>
                            <w:sz w:val="24"/>
                          </w:rPr>
                          <w:t>ed</w:t>
                        </w:r>
                        <w:r w:rsidRPr="00B95374">
                          <w:rPr>
                            <w:rStyle w:val="Hyperlink"/>
                            <w:sz w:val="24"/>
                            <w:lang w:val="ru-RU"/>
                          </w:rPr>
                          <w:t>.</w:t>
                        </w:r>
                        <w:r w:rsidRPr="00DE4EC4">
                          <w:rPr>
                            <w:rStyle w:val="Hyperlink"/>
                            <w:sz w:val="24"/>
                          </w:rPr>
                          <w:t>gov</w:t>
                        </w:r>
                        <w:r w:rsidRPr="00B95374">
                          <w:rPr>
                            <w:rStyle w:val="Hyperlink"/>
                            <w:sz w:val="24"/>
                            <w:lang w:val="ru-RU"/>
                          </w:rPr>
                          <w:t>/</w:t>
                        </w:r>
                        <w:proofErr w:type="spellStart"/>
                        <w:r w:rsidRPr="00DE4EC4">
                          <w:rPr>
                            <w:rStyle w:val="Hyperlink"/>
                            <w:sz w:val="24"/>
                          </w:rPr>
                          <w:t>netpricecenter</w:t>
                        </w:r>
                        <w:proofErr w:type="spellEnd"/>
                        <w:r w:rsidRPr="00B95374">
                          <w:rPr>
                            <w:rStyle w:val="Hyperlink"/>
                            <w:sz w:val="24"/>
                            <w:lang w:val="ru-RU"/>
                          </w:rPr>
                          <w:t>.</w:t>
                        </w:r>
                        <w:proofErr w:type="spellStart"/>
                        <w:r w:rsidRPr="00DE4EC4">
                          <w:rPr>
                            <w:rStyle w:val="Hyperlink"/>
                            <w:sz w:val="24"/>
                          </w:rPr>
                          <w:t>aspx</w:t>
                        </w:r>
                        <w:proofErr w:type="spellEnd"/>
                      </w:hyperlink>
                      <w:r w:rsidRPr="00B95374">
                        <w:rPr>
                          <w:sz w:val="24"/>
                          <w:lang w:val="ru-RU"/>
                        </w:rPr>
                        <w:t xml:space="preserve">). </w:t>
                      </w:r>
                      <w:r w:rsidR="003F3943">
                        <w:rPr>
                          <w:sz w:val="24"/>
                          <w:lang w:val="ru-RU"/>
                        </w:rPr>
                        <w:t>Используйте его для оценки того, сколько может стоить обучение в колледже</w:t>
                      </w:r>
                      <w:r w:rsidRPr="00B95374">
                        <w:rPr>
                          <w:sz w:val="24"/>
                          <w:lang w:val="ru-RU"/>
                        </w:rPr>
                        <w:t>.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b/>
                          <w:i/>
                          <w:sz w:val="24"/>
                          <w:lang w:val="ru-RU"/>
                        </w:rPr>
                        <w:t>Окончательная стоимость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sz w:val="24"/>
                          <w:lang w:val="ru-RU"/>
                        </w:rPr>
                        <w:t>– это термин определяющий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  <w:r w:rsidR="003F3943">
                        <w:rPr>
                          <w:b/>
                          <w:sz w:val="24"/>
                          <w:lang w:val="ru-RU"/>
                        </w:rPr>
                        <w:t>Стоимость Обучения за вычетом грантов</w:t>
                      </w:r>
                      <w:r w:rsidRPr="00B95374">
                        <w:rPr>
                          <w:b/>
                          <w:sz w:val="24"/>
                          <w:lang w:val="ru-RU"/>
                        </w:rPr>
                        <w:t xml:space="preserve"> и стипендий</w:t>
                      </w:r>
                      <w:r w:rsidR="00ED462B">
                        <w:rPr>
                          <w:b/>
                          <w:sz w:val="24"/>
                          <w:lang w:val="ru-RU"/>
                        </w:rPr>
                        <w:t>,</w:t>
                      </w:r>
                      <w:r w:rsidRPr="0053605E">
                        <w:rPr>
                          <w:b/>
                          <w:sz w:val="24"/>
                        </w:rPr>
                        <w:t> </w:t>
                      </w:r>
                      <w:r w:rsidR="00801033">
                        <w:rPr>
                          <w:sz w:val="24"/>
                          <w:lang w:val="ru-RU"/>
                        </w:rPr>
                        <w:t>на получение</w:t>
                      </w:r>
                      <w:r w:rsidRPr="00B95374">
                        <w:rPr>
                          <w:sz w:val="24"/>
                          <w:lang w:val="ru-RU"/>
                        </w:rPr>
                        <w:t xml:space="preserve"> котор</w:t>
                      </w:r>
                      <w:r w:rsidR="00801033">
                        <w:rPr>
                          <w:sz w:val="24"/>
                          <w:lang w:val="ru-RU"/>
                        </w:rPr>
                        <w:t>ых студенты могут иметь право</w:t>
                      </w:r>
                      <w:r w:rsidRPr="00B95374">
                        <w:rPr>
                          <w:sz w:val="24"/>
                          <w:lang w:val="ru-RU"/>
                        </w:rPr>
                        <w:t>.</w:t>
                      </w:r>
                      <w:r w:rsidRPr="00DE4EC4">
                        <w:rPr>
                          <w:sz w:val="24"/>
                        </w:rPr>
                        <w:t> </w:t>
                      </w:r>
                    </w:p>
                    <w:p w:rsidR="006207D8" w:rsidRPr="00B95374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193568" wp14:editId="762291D2">
                <wp:simplePos x="0" y="0"/>
                <wp:positionH relativeFrom="margin">
                  <wp:posOffset>0</wp:posOffset>
                </wp:positionH>
                <wp:positionV relativeFrom="paragraph">
                  <wp:posOffset>6567805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83164C" w:rsidRDefault="00FC604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604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FC604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3568" id="Text Box 8" o:spid="_x0000_s1029" type="#_x0000_t202" style="position:absolute;margin-left:0;margin-top:517.1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r8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" fillcolor="#c59dc3 [1945]" stroked="f" strokeweight=".5pt">
                <v:textbox>
                  <w:txbxContent>
                    <w:p w:rsidR="00CA36F6" w:rsidRPr="0083164C" w:rsidRDefault="00FC604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604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FC604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8316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12A97" wp14:editId="0A0B9BBB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19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41" w:rsidRDefault="00BF1139" w:rsidP="009B4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>Как обратиться за финансовой</w:t>
                            </w:r>
                            <w:r w:rsidR="009B4D70" w:rsidRPr="00B95374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 xml:space="preserve"> помощь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>ю</w:t>
                            </w:r>
                            <w:r w:rsidR="009B4D70" w:rsidRPr="00B95374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FC6041" w:rsidRPr="00FC6041" w:rsidRDefault="009B4D70" w:rsidP="00FC6041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Вам</w:t>
                            </w:r>
                            <w:r w:rsidR="0053605E" w:rsidRPr="00FC604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F1139">
                              <w:rPr>
                                <w:szCs w:val="24"/>
                                <w:lang w:val="ru-RU"/>
                              </w:rPr>
                              <w:t>и в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ашему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ребенку следует подать заявление на получение финансовой помощи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="000C39D2" w:rsidRPr="00FC6041">
                              <w:rPr>
                                <w:szCs w:val="24"/>
                                <w:lang w:val="ru-RU"/>
                              </w:rPr>
                              <w:t>в</w:t>
                            </w:r>
                            <w:r w:rsidR="000C39D2" w:rsidRPr="00FC6041">
                              <w:rPr>
                                <w:szCs w:val="24"/>
                              </w:rPr>
                              <w:t> </w:t>
                            </w:r>
                            <w:r w:rsidR="000D6D43" w:rsidRPr="00FC6041">
                              <w:rPr>
                                <w:szCs w:val="24"/>
                                <w:lang w:val="ru-RU"/>
                              </w:rPr>
                              <w:t>октябре</w:t>
                            </w:r>
                            <w:r w:rsidR="000C39D2" w:rsidRPr="00FC6041">
                              <w:rPr>
                                <w:szCs w:val="24"/>
                              </w:rPr>
                              <w:t> </w:t>
                            </w:r>
                            <w:r w:rsidR="000C39D2" w:rsidRPr="00FC6041">
                              <w:rPr>
                                <w:szCs w:val="24"/>
                                <w:lang w:val="ru-RU"/>
                              </w:rPr>
                              <w:t>его или ее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="002608E6">
                              <w:rPr>
                                <w:szCs w:val="24"/>
                                <w:lang w:val="ru-RU"/>
                              </w:rPr>
                              <w:t>выпускного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 w:rsidR="002608E6">
                              <w:rPr>
                                <w:szCs w:val="24"/>
                                <w:lang w:val="ru-RU"/>
                              </w:rPr>
                              <w:t>а старшей школы. Для финансовой помощи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от федерального правительства и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ли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прави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тельства штата, первым шагом является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2920AA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 xml:space="preserve">– это </w:t>
                            </w:r>
                            <w:r w:rsidR="002920AA">
                              <w:rPr>
                                <w:szCs w:val="26"/>
                                <w:lang w:val="ru-RU"/>
                              </w:rPr>
                              <w:t>Бесплатное Заяв</w:t>
                            </w:r>
                            <w:r w:rsidR="002920AA" w:rsidRPr="00675271">
                              <w:rPr>
                                <w:szCs w:val="26"/>
                                <w:lang w:val="ru-RU"/>
                              </w:rPr>
                              <w:t>ление</w:t>
                            </w:r>
                            <w:r w:rsidR="002920AA">
                              <w:rPr>
                                <w:szCs w:val="26"/>
                                <w:lang w:val="ru-RU"/>
                              </w:rPr>
                              <w:t xml:space="preserve"> на Федеральную Помощь Студенту</w:t>
                            </w:r>
                            <w:r w:rsidR="002920AA" w:rsidRPr="002920AA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920AA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hyperlink r:id="rId14" w:history="1"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https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fafsa</w:t>
                              </w:r>
                              <w:proofErr w:type="spellEnd"/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ed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FC6041">
                                <w:rPr>
                                  <w:rStyle w:val="Hyperlink"/>
                                  <w:szCs w:val="24"/>
                                </w:rPr>
                                <w:t>gov</w:t>
                              </w:r>
                              <w:r w:rsidRPr="002920AA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/</w:t>
                              </w:r>
                            </w:hyperlink>
                            <w:r w:rsidRPr="002920AA">
                              <w:rPr>
                                <w:szCs w:val="24"/>
                                <w:lang w:val="ru-RU"/>
                              </w:rPr>
                              <w:t xml:space="preserve">).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должны и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меть номер социального обеспечения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(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SSN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)</w:t>
                            </w:r>
                            <w:r w:rsidRPr="00FC6041">
                              <w:rPr>
                                <w:szCs w:val="24"/>
                              </w:rPr>
                              <w:t> 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 w:rsidR="002920AA">
                              <w:rPr>
                                <w:szCs w:val="24"/>
                                <w:lang w:val="ru-RU"/>
                              </w:rPr>
                              <w:t>карту постоянного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B35" w:rsidRPr="00E81B35">
                              <w:rPr>
                                <w:szCs w:val="24"/>
                                <w:lang w:val="ru-RU"/>
                              </w:rPr>
                              <w:t>жителя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, чтобы подавать заявление</w:t>
                            </w:r>
                            <w:r w:rsidR="00E81B35" w:rsidRPr="00E81B35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Родителям не нужно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иметь какой-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>либо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 xml:space="preserve">из этих документов, чтобы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подписать от имени своего ребенка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Поэтому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, если вы сами не имеете </w:t>
                            </w:r>
                            <w:r w:rsidRPr="00FC6041">
                              <w:rPr>
                                <w:szCs w:val="24"/>
                              </w:rPr>
                              <w:t>SSN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, но ваш ребенок имеет, он или она могут подавать заявление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C6041" w:rsidRPr="00FC6041" w:rsidRDefault="009B4D70" w:rsidP="00FC6041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Если ваш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ему ребен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к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у выдали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DACA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SSN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пожалуйста, не используйте его для подачи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Cs w:val="24"/>
                              </w:rPr>
                              <w:t>FAFSA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>. Этот номер только для права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B35">
                              <w:rPr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работу. Для того чтобы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>иметь право на получение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 xml:space="preserve"> федеральной помощи студентам, ваш ребенок должен быть гражданином США или </w:t>
                            </w:r>
                            <w:r w:rsidR="002A3581">
                              <w:rPr>
                                <w:szCs w:val="24"/>
                                <w:lang w:val="ru-RU"/>
                              </w:rPr>
                              <w:t xml:space="preserve">иметь статус </w:t>
                            </w:r>
                            <w:r w:rsidRPr="00FC6041">
                              <w:rPr>
                                <w:szCs w:val="24"/>
                                <w:lang w:val="ru-RU"/>
                              </w:rPr>
                              <w:t>постоянного жителя.</w:t>
                            </w:r>
                          </w:p>
                          <w:p w:rsidR="002A3581" w:rsidRDefault="00A211D7" w:rsidP="00A211D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Если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Ваш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ребёнок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не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имеет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номера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социального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страхования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то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ребёнок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может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заполнить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форму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штата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Вашингтон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государственной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финансовой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помощи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</w:t>
                            </w:r>
                            <w:r w:rsidRPr="00A211D7">
                              <w:rPr>
                                <w:sz w:val="22"/>
                                <w:szCs w:val="22"/>
                              </w:rPr>
                              <w:t>WASFA)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чтобы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иметь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шанс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A211D7">
                              <w:rPr>
                                <w:rFonts w:cs="Calibri"/>
                                <w:sz w:val="22"/>
                                <w:szCs w:val="22"/>
                                <w:lang w:val="ru-RU"/>
                              </w:rPr>
                              <w:t>получить</w:t>
                            </w:r>
                            <w:r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«грант Вашингтонских колледжей».</w:t>
                            </w:r>
                            <w:r w:rsidRPr="00A211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Ученики имеют право подавать заявление 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WASFA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>, если они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закончили старшую школу штата Вашингтон или получили 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GED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(или сделают это перед началом колледжа),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>и прожили в Вашингтоне в течение трех лет.</w:t>
                            </w:r>
                            <w:r w:rsidR="002A3581" w:rsidRPr="00A211D7">
                              <w:rPr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>Перейдите, пожалуйста, по ссылке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5" w:history="1"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</w:t>
                              </w:r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readysetgrad</w:t>
                              </w:r>
                              <w:proofErr w:type="spellEnd"/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org</w:t>
                              </w:r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="002A3581" w:rsidRPr="00A211D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wasfa</w:t>
                              </w:r>
                              <w:proofErr w:type="spellEnd"/>
                            </w:hyperlink>
                            <w:r w:rsidR="002A3581" w:rsidRPr="00A211D7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2A3581" w:rsidRPr="00A211D7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получения более подробной информации.</w:t>
                            </w:r>
                          </w:p>
                          <w:p w:rsidR="00A211D7" w:rsidRPr="00A211D7" w:rsidRDefault="00A211D7" w:rsidP="00A211D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6041" w:rsidRDefault="002A3581" w:rsidP="002A3581">
                            <w:pPr>
                              <w:spacing w:after="0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Когда речь идет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о стипендии, ст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уденты, как правило, подают заявление непосредственно учредителю. Частные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лиц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а, фонды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и частные компании могу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т все быть учредителями стипендий. Термин "учредитель" относится к тому,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кто выдает стипендию. Еще раз, заполнение анкеты</w:t>
                            </w:r>
                            <w:r w:rsidR="0053605E" w:rsidRPr="00FC6041">
                              <w:rPr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53605E" w:rsidRPr="00FC6041">
                              <w:rPr>
                                <w:szCs w:val="24"/>
                              </w:rPr>
                              <w:t> </w:t>
                            </w:r>
                            <w:hyperlink r:id="rId16" w:history="1">
                              <w:r w:rsidR="009B4D70" w:rsidRPr="00FC6041">
                                <w:rPr>
                                  <w:rStyle w:val="Hyperlink"/>
                                  <w:szCs w:val="24"/>
                                </w:rPr>
                                <w:t>theWashBoard</w:t>
                              </w:r>
                              <w:r w:rsidR="009B4D70" w:rsidRPr="00FC6041">
                                <w:rPr>
                                  <w:rStyle w:val="Hyperlink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9B4D70" w:rsidRPr="00FC6041">
                                <w:rPr>
                                  <w:rStyle w:val="Hyperlink"/>
                                  <w:szCs w:val="24"/>
                                </w:rPr>
                                <w:t>org</w:t>
                              </w:r>
                            </w:hyperlink>
                            <w:r w:rsidR="009B4D70" w:rsidRPr="00FC6041">
                              <w:rPr>
                                <w:szCs w:val="24"/>
                              </w:rPr>
                              <w:t> 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- это отличный способ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 xml:space="preserve"> начать поиск</w:t>
                            </w:r>
                            <w:r w:rsidR="00AB5B63">
                              <w:rPr>
                                <w:szCs w:val="24"/>
                                <w:lang w:val="ru-RU"/>
                              </w:rPr>
                              <w:t>и и подачу заявлений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 xml:space="preserve"> на стип</w:t>
                            </w:r>
                            <w:r w:rsidR="008D1C97">
                              <w:rPr>
                                <w:szCs w:val="24"/>
                                <w:lang w:val="ru-RU"/>
                              </w:rPr>
                              <w:t>ендии</w:t>
                            </w:r>
                            <w:r w:rsidR="009B4D70" w:rsidRPr="00FC6041">
                              <w:rPr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C6041" w:rsidRDefault="00FC6041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9B4D70" w:rsidRPr="00FC6041" w:rsidRDefault="00FC6041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Получите у школьного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а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более подробную информацию о финансовой помощи. </w:t>
                            </w:r>
                            <w:r w:rsidR="009B4D70" w:rsidRPr="00FC604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53605E" w:rsidRPr="00FC6041" w:rsidRDefault="0053605E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9B4D70" w:rsidRPr="00FC6041" w:rsidRDefault="009B4D70" w:rsidP="0053605E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972CAE" w:rsidRPr="00FC6041" w:rsidRDefault="00972CAE" w:rsidP="005E3E86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9B4D70" w:rsidRPr="00FC6041" w:rsidRDefault="009B4D70" w:rsidP="005E3E86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2A97" id="Text Box 2" o:spid="_x0000_s1030" type="#_x0000_t202" style="position:absolute;margin-left:.75pt;margin-top:19.6pt;width:432.6pt;height:48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" filled="f" stroked="f">
                <v:textbox>
                  <w:txbxContent>
                    <w:p w:rsidR="00FC6041" w:rsidRDefault="00BF1139" w:rsidP="009B4D7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>Как обратиться за финансовой</w:t>
                      </w:r>
                      <w:r w:rsidR="009B4D70" w:rsidRPr="00B95374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 xml:space="preserve"> помощь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>ю</w:t>
                      </w:r>
                      <w:r w:rsidR="009B4D70" w:rsidRPr="00B95374">
                        <w:rPr>
                          <w:rFonts w:ascii="Myriad Pro" w:hAnsi="Myriad Pro"/>
                          <w:b/>
                          <w:sz w:val="32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FC6041" w:rsidRPr="00FC6041" w:rsidRDefault="009B4D70" w:rsidP="00FC6041">
                      <w:pPr>
                        <w:rPr>
                          <w:szCs w:val="24"/>
                          <w:lang w:val="ru-RU"/>
                        </w:rPr>
                      </w:pPr>
                      <w:r w:rsidRPr="00FC6041">
                        <w:rPr>
                          <w:szCs w:val="24"/>
                          <w:lang w:val="ru-RU"/>
                        </w:rPr>
                        <w:t>Вам</w:t>
                      </w:r>
                      <w:r w:rsidR="0053605E" w:rsidRPr="00FC6041">
                        <w:rPr>
                          <w:sz w:val="24"/>
                          <w:szCs w:val="26"/>
                        </w:rPr>
                        <w:t> </w:t>
                      </w:r>
                      <w:r w:rsidR="00BF1139">
                        <w:rPr>
                          <w:szCs w:val="24"/>
                          <w:lang w:val="ru-RU"/>
                        </w:rPr>
                        <w:t>и в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ашему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Pr="00FC6041">
                        <w:rPr>
                          <w:szCs w:val="24"/>
                          <w:lang w:val="ru-RU"/>
                        </w:rPr>
                        <w:t>ребенку следует подать заявление на получение финансовой помощи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="000C39D2" w:rsidRPr="00FC6041">
                        <w:rPr>
                          <w:szCs w:val="24"/>
                          <w:lang w:val="ru-RU"/>
                        </w:rPr>
                        <w:t>в</w:t>
                      </w:r>
                      <w:r w:rsidR="000C39D2" w:rsidRPr="00FC6041">
                        <w:rPr>
                          <w:szCs w:val="24"/>
                        </w:rPr>
                        <w:t> </w:t>
                      </w:r>
                      <w:r w:rsidR="000D6D43" w:rsidRPr="00FC6041">
                        <w:rPr>
                          <w:szCs w:val="24"/>
                          <w:lang w:val="ru-RU"/>
                        </w:rPr>
                        <w:t>октябре</w:t>
                      </w:r>
                      <w:r w:rsidR="000C39D2" w:rsidRPr="00FC6041">
                        <w:rPr>
                          <w:szCs w:val="24"/>
                        </w:rPr>
                        <w:t> </w:t>
                      </w:r>
                      <w:r w:rsidR="000C39D2" w:rsidRPr="00FC6041">
                        <w:rPr>
                          <w:szCs w:val="24"/>
                          <w:lang w:val="ru-RU"/>
                        </w:rPr>
                        <w:t>его или ее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="002608E6">
                        <w:rPr>
                          <w:szCs w:val="24"/>
                          <w:lang w:val="ru-RU"/>
                        </w:rPr>
                        <w:t>выпускного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год</w:t>
                      </w:r>
                      <w:r w:rsidR="002608E6">
                        <w:rPr>
                          <w:szCs w:val="24"/>
                          <w:lang w:val="ru-RU"/>
                        </w:rPr>
                        <w:t>а старшей школы. Для финансовой помощи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от федерального правительства и</w:t>
                      </w:r>
                      <w:r w:rsidR="002920AA">
                        <w:rPr>
                          <w:szCs w:val="24"/>
                          <w:lang w:val="ru-RU"/>
                        </w:rPr>
                        <w:t>ли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прави</w:t>
                      </w:r>
                      <w:r w:rsidR="002920AA">
                        <w:rPr>
                          <w:szCs w:val="24"/>
                          <w:lang w:val="ru-RU"/>
                        </w:rPr>
                        <w:t>тельства штата, первым шагом является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-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.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2920AA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2920AA">
                        <w:rPr>
                          <w:szCs w:val="24"/>
                          <w:lang w:val="ru-RU"/>
                        </w:rPr>
                        <w:t xml:space="preserve">– это </w:t>
                      </w:r>
                      <w:r w:rsidR="002920AA">
                        <w:rPr>
                          <w:szCs w:val="26"/>
                          <w:lang w:val="ru-RU"/>
                        </w:rPr>
                        <w:t>Бесплатное Заяв</w:t>
                      </w:r>
                      <w:r w:rsidR="002920AA" w:rsidRPr="00675271">
                        <w:rPr>
                          <w:szCs w:val="26"/>
                          <w:lang w:val="ru-RU"/>
                        </w:rPr>
                        <w:t>ление</w:t>
                      </w:r>
                      <w:r w:rsidR="002920AA">
                        <w:rPr>
                          <w:szCs w:val="26"/>
                          <w:lang w:val="ru-RU"/>
                        </w:rPr>
                        <w:t xml:space="preserve"> на Федеральную Помощь Студенту</w:t>
                      </w:r>
                      <w:r w:rsidR="002920AA" w:rsidRPr="002920AA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2920AA">
                        <w:rPr>
                          <w:szCs w:val="24"/>
                          <w:lang w:val="ru-RU"/>
                        </w:rPr>
                        <w:t>(</w:t>
                      </w:r>
                      <w:hyperlink r:id="rId17" w:history="1">
                        <w:r w:rsidRPr="00FC6041">
                          <w:rPr>
                            <w:rStyle w:val="Hyperlink"/>
                            <w:szCs w:val="24"/>
                          </w:rPr>
                          <w:t>https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FC6041">
                          <w:rPr>
                            <w:rStyle w:val="Hyperlink"/>
                            <w:szCs w:val="24"/>
                          </w:rPr>
                          <w:t>fafsa</w:t>
                        </w:r>
                        <w:proofErr w:type="spellEnd"/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.</w:t>
                        </w:r>
                        <w:r w:rsidRPr="00FC6041">
                          <w:rPr>
                            <w:rStyle w:val="Hyperlink"/>
                            <w:szCs w:val="24"/>
                          </w:rPr>
                          <w:t>ed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.</w:t>
                        </w:r>
                        <w:r w:rsidRPr="00FC6041">
                          <w:rPr>
                            <w:rStyle w:val="Hyperlink"/>
                            <w:szCs w:val="24"/>
                          </w:rPr>
                          <w:t>gov</w:t>
                        </w:r>
                        <w:r w:rsidRPr="002920AA">
                          <w:rPr>
                            <w:rStyle w:val="Hyperlink"/>
                            <w:szCs w:val="24"/>
                            <w:lang w:val="ru-RU"/>
                          </w:rPr>
                          <w:t>/</w:t>
                        </w:r>
                      </w:hyperlink>
                      <w:r w:rsidRPr="002920AA">
                        <w:rPr>
                          <w:szCs w:val="24"/>
                          <w:lang w:val="ru-RU"/>
                        </w:rPr>
                        <w:t xml:space="preserve">). </w:t>
                      </w:r>
                      <w:r w:rsidR="002A3581">
                        <w:rPr>
                          <w:szCs w:val="24"/>
                          <w:lang w:val="ru-RU"/>
                        </w:rPr>
                        <w:t>Ученики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должны и</w:t>
                      </w:r>
                      <w:r w:rsidR="00E81B35">
                        <w:rPr>
                          <w:szCs w:val="24"/>
                          <w:lang w:val="ru-RU"/>
                        </w:rPr>
                        <w:t>меть номер социального обеспечения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(</w:t>
                      </w:r>
                      <w:r w:rsidR="0053605E" w:rsidRPr="00FC6041">
                        <w:rPr>
                          <w:szCs w:val="24"/>
                        </w:rPr>
                        <w:t>SSN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)</w:t>
                      </w:r>
                      <w:r w:rsidRPr="00FC6041">
                        <w:rPr>
                          <w:szCs w:val="24"/>
                        </w:rPr>
                        <w:t> 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или </w:t>
                      </w:r>
                      <w:r w:rsidR="002920AA">
                        <w:rPr>
                          <w:szCs w:val="24"/>
                          <w:lang w:val="ru-RU"/>
                        </w:rPr>
                        <w:t>карту постоянного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E81B35" w:rsidRPr="00E81B35">
                        <w:rPr>
                          <w:szCs w:val="24"/>
                          <w:lang w:val="ru-RU"/>
                        </w:rPr>
                        <w:t>жителя</w:t>
                      </w:r>
                      <w:r w:rsidR="00E81B35">
                        <w:rPr>
                          <w:szCs w:val="24"/>
                          <w:lang w:val="ru-RU"/>
                        </w:rPr>
                        <w:t>, чтобы подавать заявление</w:t>
                      </w:r>
                      <w:r w:rsidR="00E81B35" w:rsidRPr="00E81B35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="00E81B35">
                        <w:rPr>
                          <w:szCs w:val="24"/>
                          <w:lang w:val="ru-RU"/>
                        </w:rPr>
                        <w:t>. Родителям не нужно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иметь какой-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>либо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r w:rsidR="00E81B35">
                        <w:rPr>
                          <w:szCs w:val="24"/>
                          <w:lang w:val="ru-RU"/>
                        </w:rPr>
                        <w:t xml:space="preserve">из этих документов, чтобы </w:t>
                      </w:r>
                      <w:r w:rsidRPr="00FC6041">
                        <w:rPr>
                          <w:szCs w:val="24"/>
                          <w:lang w:val="ru-RU"/>
                        </w:rPr>
                        <w:t>подписать от имени своего ребенка</w:t>
                      </w:r>
                      <w:r w:rsidR="00E81B35">
                        <w:rPr>
                          <w:szCs w:val="24"/>
                          <w:lang w:val="ru-RU"/>
                        </w:rPr>
                        <w:t>. Поэтому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, если вы сами не имеете </w:t>
                      </w:r>
                      <w:r w:rsidRPr="00FC6041">
                        <w:rPr>
                          <w:szCs w:val="24"/>
                        </w:rPr>
                        <w:t>SSN</w:t>
                      </w:r>
                      <w:r w:rsidR="00E81B35">
                        <w:rPr>
                          <w:szCs w:val="24"/>
                          <w:lang w:val="ru-RU"/>
                        </w:rPr>
                        <w:t>, но ваш ребенок имеет, он или она могут подавать заявление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Pr="00FC6041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:rsidR="00FC6041" w:rsidRPr="00FC6041" w:rsidRDefault="009B4D70" w:rsidP="00FC6041">
                      <w:pPr>
                        <w:rPr>
                          <w:szCs w:val="24"/>
                          <w:lang w:val="ru-RU"/>
                        </w:rPr>
                      </w:pPr>
                      <w:r w:rsidRPr="00FC6041">
                        <w:rPr>
                          <w:szCs w:val="24"/>
                          <w:lang w:val="ru-RU"/>
                        </w:rPr>
                        <w:t>Если ваш</w:t>
                      </w:r>
                      <w:r w:rsidR="00E81B35">
                        <w:rPr>
                          <w:szCs w:val="24"/>
                          <w:lang w:val="ru-RU"/>
                        </w:rPr>
                        <w:t>ему ребен</w:t>
                      </w:r>
                      <w:r w:rsidRPr="00FC6041">
                        <w:rPr>
                          <w:szCs w:val="24"/>
                          <w:lang w:val="ru-RU"/>
                        </w:rPr>
                        <w:t>к</w:t>
                      </w:r>
                      <w:r w:rsidR="00E81B35">
                        <w:rPr>
                          <w:szCs w:val="24"/>
                          <w:lang w:val="ru-RU"/>
                        </w:rPr>
                        <w:t>у выдали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DACA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SSN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, </w:t>
                      </w:r>
                      <w:r w:rsidR="00E81B35">
                        <w:rPr>
                          <w:szCs w:val="24"/>
                          <w:lang w:val="ru-RU"/>
                        </w:rPr>
                        <w:t>пожалуйста, не используйте его для подачи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Cs w:val="24"/>
                        </w:rPr>
                        <w:t>FAFSA</w:t>
                      </w:r>
                      <w:r w:rsidR="00E81B35">
                        <w:rPr>
                          <w:szCs w:val="24"/>
                          <w:lang w:val="ru-RU"/>
                        </w:rPr>
                        <w:t>. Этот номер только для права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E81B35">
                        <w:rPr>
                          <w:szCs w:val="24"/>
                          <w:lang w:val="ru-RU"/>
                        </w:rPr>
                        <w:t xml:space="preserve">на 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работу. Для того чтобы </w:t>
                      </w:r>
                      <w:r w:rsidR="002A3581">
                        <w:rPr>
                          <w:szCs w:val="24"/>
                          <w:lang w:val="ru-RU"/>
                        </w:rPr>
                        <w:t>иметь право на получение</w:t>
                      </w:r>
                      <w:r w:rsidRPr="00FC6041">
                        <w:rPr>
                          <w:szCs w:val="24"/>
                          <w:lang w:val="ru-RU"/>
                        </w:rPr>
                        <w:t xml:space="preserve"> федеральной помощи студентам, ваш ребенок должен быть гражданином США или </w:t>
                      </w:r>
                      <w:r w:rsidR="002A3581">
                        <w:rPr>
                          <w:szCs w:val="24"/>
                          <w:lang w:val="ru-RU"/>
                        </w:rPr>
                        <w:t xml:space="preserve">иметь статус </w:t>
                      </w:r>
                      <w:r w:rsidRPr="00FC6041">
                        <w:rPr>
                          <w:szCs w:val="24"/>
                          <w:lang w:val="ru-RU"/>
                        </w:rPr>
                        <w:t>постоянного жителя.</w:t>
                      </w:r>
                    </w:p>
                    <w:p w:rsidR="002A3581" w:rsidRDefault="00A211D7" w:rsidP="00A211D7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Если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Ваш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ребёнок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не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имеет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номера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социального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страхования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то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ребёнок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может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заполнить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форму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штата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Вашингтон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о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государственной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финансовой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помощи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(</w:t>
                      </w:r>
                      <w:r w:rsidRPr="00A211D7">
                        <w:rPr>
                          <w:sz w:val="22"/>
                          <w:szCs w:val="22"/>
                        </w:rPr>
                        <w:t>WASFA)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чтобы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иметь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шанс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A211D7">
                        <w:rPr>
                          <w:rFonts w:cs="Calibri"/>
                          <w:sz w:val="22"/>
                          <w:szCs w:val="22"/>
                          <w:lang w:val="ru-RU"/>
                        </w:rPr>
                        <w:t>получить</w:t>
                      </w:r>
                      <w:r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«грант Вашингтонских колледжей».</w:t>
                      </w:r>
                      <w:r w:rsidRPr="00A211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Ученики имеют право подавать заявление </w:t>
                      </w:r>
                      <w:r w:rsidR="002A3581" w:rsidRPr="00A211D7">
                        <w:rPr>
                          <w:sz w:val="22"/>
                          <w:szCs w:val="22"/>
                        </w:rPr>
                        <w:t>WASFA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>, если они</w:t>
                      </w:r>
                      <w:r w:rsidR="002A3581" w:rsidRPr="00A211D7">
                        <w:rPr>
                          <w:sz w:val="22"/>
                          <w:szCs w:val="22"/>
                        </w:rPr>
                        <w:t> 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закончили старшую школу штата Вашингтон или получили </w:t>
                      </w:r>
                      <w:r w:rsidR="002A3581" w:rsidRPr="00A211D7">
                        <w:rPr>
                          <w:sz w:val="22"/>
                          <w:szCs w:val="22"/>
                        </w:rPr>
                        <w:t>GED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 xml:space="preserve"> (или сделают это перед началом колледжа),</w:t>
                      </w:r>
                      <w:r w:rsidR="002A3581" w:rsidRPr="00A211D7">
                        <w:rPr>
                          <w:sz w:val="22"/>
                          <w:szCs w:val="22"/>
                        </w:rPr>
                        <w:t> 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>и прожили в Вашингтоне в течение трех лет.</w:t>
                      </w:r>
                      <w:r w:rsidR="002A3581" w:rsidRPr="00A211D7">
                        <w:rPr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>Перейдите, пожалуйста, по ссылке</w:t>
                      </w:r>
                      <w:r w:rsidR="002A3581" w:rsidRPr="00A211D7">
                        <w:rPr>
                          <w:sz w:val="22"/>
                          <w:szCs w:val="22"/>
                        </w:rPr>
                        <w:t> </w:t>
                      </w:r>
                      <w:hyperlink r:id="rId18" w:history="1"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</w:rPr>
                          <w:t>www</w:t>
                        </w:r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</w:rPr>
                          <w:t>readysetgrad</w:t>
                        </w:r>
                        <w:proofErr w:type="spellEnd"/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</w:rPr>
                          <w:t>org</w:t>
                        </w:r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/</w:t>
                        </w:r>
                        <w:proofErr w:type="spellStart"/>
                        <w:r w:rsidR="002A3581" w:rsidRPr="00A211D7">
                          <w:rPr>
                            <w:rStyle w:val="Hyperlink"/>
                            <w:sz w:val="22"/>
                            <w:szCs w:val="22"/>
                          </w:rPr>
                          <w:t>wasfa</w:t>
                        </w:r>
                        <w:proofErr w:type="spellEnd"/>
                      </w:hyperlink>
                      <w:r w:rsidR="002A3581" w:rsidRPr="00A211D7">
                        <w:rPr>
                          <w:sz w:val="22"/>
                          <w:szCs w:val="22"/>
                        </w:rPr>
                        <w:t> </w:t>
                      </w:r>
                      <w:r w:rsidR="002A3581" w:rsidRPr="00A211D7">
                        <w:rPr>
                          <w:sz w:val="22"/>
                          <w:szCs w:val="22"/>
                          <w:lang w:val="ru-RU"/>
                        </w:rPr>
                        <w:t>для получения более подробной информации.</w:t>
                      </w:r>
                    </w:p>
                    <w:p w:rsidR="00A211D7" w:rsidRPr="00A211D7" w:rsidRDefault="00A211D7" w:rsidP="00A211D7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:rsidR="00FC6041" w:rsidRDefault="002A3581" w:rsidP="002A3581">
                      <w:pPr>
                        <w:spacing w:after="0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Когда речь идет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о стипендии, ст</w:t>
                      </w:r>
                      <w:r w:rsidR="00AB5B63">
                        <w:rPr>
                          <w:szCs w:val="24"/>
                          <w:lang w:val="ru-RU"/>
                        </w:rPr>
                        <w:t>уденты, как правило, подают заявление непосредственно учредителю. Частные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лиц</w:t>
                      </w:r>
                      <w:r w:rsidR="00AB5B63">
                        <w:rPr>
                          <w:szCs w:val="24"/>
                          <w:lang w:val="ru-RU"/>
                        </w:rPr>
                        <w:t>а, фонды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и частные компании могу</w:t>
                      </w:r>
                      <w:r w:rsidR="00AB5B63">
                        <w:rPr>
                          <w:szCs w:val="24"/>
                          <w:lang w:val="ru-RU"/>
                        </w:rPr>
                        <w:t>т все быть учредителями стипендий. Термин "учредитель" относится к тому,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AB5B63">
                        <w:rPr>
                          <w:szCs w:val="24"/>
                          <w:lang w:val="ru-RU"/>
                        </w:rPr>
                        <w:t>кто выдает стипендию. Еще раз, заполнение анкеты</w:t>
                      </w:r>
                      <w:r w:rsidR="0053605E" w:rsidRPr="00FC6041">
                        <w:rPr>
                          <w:szCs w:val="24"/>
                          <w:lang w:val="ru-RU"/>
                        </w:rPr>
                        <w:t xml:space="preserve"> на</w:t>
                      </w:r>
                      <w:r w:rsidR="0053605E" w:rsidRPr="00FC6041">
                        <w:rPr>
                          <w:szCs w:val="24"/>
                        </w:rPr>
                        <w:t> </w:t>
                      </w:r>
                      <w:hyperlink r:id="rId19" w:history="1">
                        <w:r w:rsidR="009B4D70" w:rsidRPr="00FC6041">
                          <w:rPr>
                            <w:rStyle w:val="Hyperlink"/>
                            <w:szCs w:val="24"/>
                          </w:rPr>
                          <w:t>theWashBoard</w:t>
                        </w:r>
                        <w:r w:rsidR="009B4D70" w:rsidRPr="00FC6041">
                          <w:rPr>
                            <w:rStyle w:val="Hyperlink"/>
                            <w:szCs w:val="24"/>
                            <w:lang w:val="ru-RU"/>
                          </w:rPr>
                          <w:t>.</w:t>
                        </w:r>
                        <w:r w:rsidR="009B4D70" w:rsidRPr="00FC6041">
                          <w:rPr>
                            <w:rStyle w:val="Hyperlink"/>
                            <w:szCs w:val="24"/>
                          </w:rPr>
                          <w:t>org</w:t>
                        </w:r>
                      </w:hyperlink>
                      <w:r w:rsidR="009B4D70" w:rsidRPr="00FC6041">
                        <w:rPr>
                          <w:szCs w:val="24"/>
                        </w:rPr>
                        <w:t> </w:t>
                      </w:r>
                      <w:r w:rsidR="00AB5B63">
                        <w:rPr>
                          <w:szCs w:val="24"/>
                          <w:lang w:val="ru-RU"/>
                        </w:rPr>
                        <w:t>- это отличный способ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 xml:space="preserve"> начать поиск</w:t>
                      </w:r>
                      <w:r w:rsidR="00AB5B63">
                        <w:rPr>
                          <w:szCs w:val="24"/>
                          <w:lang w:val="ru-RU"/>
                        </w:rPr>
                        <w:t>и и подачу заявлений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 xml:space="preserve"> на стип</w:t>
                      </w:r>
                      <w:r w:rsidR="008D1C97">
                        <w:rPr>
                          <w:szCs w:val="24"/>
                          <w:lang w:val="ru-RU"/>
                        </w:rPr>
                        <w:t>ендии</w:t>
                      </w:r>
                      <w:r w:rsidR="009B4D70" w:rsidRPr="00FC6041">
                        <w:rPr>
                          <w:szCs w:val="24"/>
                          <w:lang w:val="ru-RU"/>
                        </w:rPr>
                        <w:t>.</w:t>
                      </w:r>
                    </w:p>
                    <w:p w:rsidR="00FC6041" w:rsidRDefault="00FC6041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9B4D70" w:rsidRPr="00FC6041" w:rsidRDefault="00FC6041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Получите у школьного</w:t>
                      </w:r>
                      <w:r w:rsidR="009B4D70" w:rsidRPr="00FC6041">
                        <w:rPr>
                          <w:sz w:val="22"/>
                          <w:szCs w:val="24"/>
                          <w:lang w:val="ru-RU"/>
                        </w:rPr>
                        <w:t xml:space="preserve"> советник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а</w:t>
                      </w:r>
                      <w:r w:rsidR="009B4D70" w:rsidRPr="00FC6041">
                        <w:rPr>
                          <w:sz w:val="22"/>
                          <w:szCs w:val="24"/>
                          <w:lang w:val="ru-RU"/>
                        </w:rPr>
                        <w:t xml:space="preserve"> более подробную информацию о финансовой помощи. </w:t>
                      </w:r>
                      <w:r w:rsidR="009B4D70" w:rsidRPr="00FC6041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53605E" w:rsidRPr="00FC6041" w:rsidRDefault="0053605E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9B4D70" w:rsidRPr="00FC6041" w:rsidRDefault="009B4D70" w:rsidP="0053605E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972CAE" w:rsidRPr="00FC6041" w:rsidRDefault="00972CAE" w:rsidP="005E3E86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</w:p>
                    <w:p w:rsidR="009B4D70" w:rsidRPr="00FC6041" w:rsidRDefault="009B4D70" w:rsidP="005E3E86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615B22A3F39F4C8CA2D532337D6DEC5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FC6041" w:rsidRDefault="00FC6041" w:rsidP="00FC604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C6041" w:rsidRDefault="00FC6041" w:rsidP="00FC604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C6041" w:rsidRPr="00082E66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302D27A79464853B166B858EF9E22D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C6041" w:rsidRPr="00082E66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C6041" w:rsidRPr="003165DA" w:rsidRDefault="00FC6041" w:rsidP="00FC60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B95374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615B22A3F39F4C8CA2D532337D6DEC5D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FC6041" w:rsidRDefault="00FC6041" w:rsidP="00FC604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C6041" w:rsidRDefault="00FC6041" w:rsidP="00FC604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C6041" w:rsidRPr="00082E66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302D27A79464853B166B858EF9E22D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C6041" w:rsidRPr="00082E66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C6041" w:rsidRPr="003165DA" w:rsidRDefault="00FC6041" w:rsidP="00FC60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B95374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B95374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EA2D1" wp14:editId="29A90910">
                <wp:simplePos x="0" y="0"/>
                <wp:positionH relativeFrom="column">
                  <wp:posOffset>2295525</wp:posOffset>
                </wp:positionH>
                <wp:positionV relativeFrom="paragraph">
                  <wp:posOffset>66676</wp:posOffset>
                </wp:positionV>
                <wp:extent cx="4890135" cy="27051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74" w:rsidRDefault="00B95374" w:rsidP="00B9537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B95374" w:rsidRPr="007577CB" w:rsidRDefault="00B95374" w:rsidP="00B9537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B95374" w:rsidRPr="00152066" w:rsidRDefault="00B95374" w:rsidP="00B9537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B95374" w:rsidRPr="005057D4" w:rsidRDefault="00B95374" w:rsidP="00B9537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B9537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A2D1" id="_x0000_s1033" type="#_x0000_t202" style="position:absolute;margin-left:180.75pt;margin-top:5.25pt;width:385.0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" filled="f" strokecolor="#d9d9d9">
                <v:textbox>
                  <w:txbxContent>
                    <w:p w:rsidR="00B95374" w:rsidRDefault="00B95374" w:rsidP="00B9537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B95374" w:rsidRPr="007577CB" w:rsidRDefault="00B95374" w:rsidP="00B9537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B95374" w:rsidRPr="00152066" w:rsidRDefault="00B95374" w:rsidP="00B9537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B95374" w:rsidRPr="005057D4" w:rsidRDefault="00B95374" w:rsidP="00B95374">
                      <w:pPr>
                        <w:rPr>
                          <w:lang w:val="ru-RU"/>
                        </w:rPr>
                      </w:pPr>
                    </w:p>
                    <w:p w:rsidR="00781C88" w:rsidRPr="00B9537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64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6F68" wp14:editId="354D9571">
                <wp:simplePos x="0" y="0"/>
                <wp:positionH relativeFrom="column">
                  <wp:posOffset>9525</wp:posOffset>
                </wp:positionH>
                <wp:positionV relativeFrom="paragraph">
                  <wp:posOffset>146875</wp:posOffset>
                </wp:positionV>
                <wp:extent cx="218440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FC6041" w:rsidRDefault="00FC6041" w:rsidP="00C7202C">
                            <w:pPr>
                              <w:pStyle w:val="Heading1"/>
                              <w:rPr>
                                <w:rFonts w:eastAsia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МИФ</w:t>
                            </w:r>
                            <w:r w:rsidR="000E0CED" w:rsidRPr="00B9537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:</w:t>
                            </w:r>
                            <w:r w:rsidR="000E0CED" w:rsidRPr="000D6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</w:rPr>
                              <w:t> </w:t>
                            </w:r>
                            <w:r w:rsidR="00DE4EC4" w:rsidRPr="005A0BC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 xml:space="preserve">Стоимость </w:t>
                            </w:r>
                            <w:r w:rsidR="00A43742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обучения</w:t>
                            </w:r>
                            <w:r w:rsidR="009E52D6" w:rsidRPr="005A0BC4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 </w:t>
                            </w:r>
                            <w:r w:rsidR="009E52D6" w:rsidRPr="005A0BC4">
                              <w:rPr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- это то, что мой ребенок</w:t>
                            </w:r>
                            <w:r w:rsidR="00DE4EC4" w:rsidRPr="005A0BC4"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  <w:t> </w:t>
                            </w:r>
                            <w:r w:rsidR="00DE4EC4" w:rsidRPr="005A0BC4">
                              <w:rPr>
                                <w:color w:val="000000" w:themeColor="text1"/>
                                <w:sz w:val="20"/>
                                <w:szCs w:val="22"/>
                                <w:lang w:val="ru-RU"/>
                              </w:rPr>
                              <w:t>будет платить из своего кармана</w:t>
                            </w:r>
                            <w:r w:rsidR="00DE4EC4" w:rsidRPr="00FC604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DE4EC4" w:rsidRPr="00FC604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E0CED" w:rsidRPr="00B95374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F73471" w:rsidRDefault="00FC6041" w:rsidP="00F73471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РЕАЛЬНОСТЬ</w:t>
                            </w:r>
                            <w:r w:rsidR="000E0CED" w:rsidRPr="00B95374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  <w:lang w:val="ru-RU"/>
                              </w:rPr>
                              <w:t>:</w:t>
                            </w:r>
                            <w:r w:rsidR="000E0CED" w:rsidRPr="000D6D43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:rsidR="00DE4EC4" w:rsidRPr="005A0BC4" w:rsidRDefault="00FC6041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Не 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обязательно.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Более 80% всех студентов </w:t>
                            </w:r>
                            <w:r w:rsidR="00F73471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колледжа 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получают финансовую помощь, с тем чтобы помочь им заплатить за колледж.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C0F1C" w:rsidRPr="005A0BC4" w:rsidRDefault="00DE4EC4" w:rsidP="001574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Финансовая помощь - это 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общий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термин для всех денег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из других 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источников, помимо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вашей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семьи, которые могу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 быть использован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ы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для оплаты за колледж.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Существует 4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C0F1C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типа финансовой помощи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E4EC4" w:rsidRPr="005A0BC4" w:rsidRDefault="00DE4EC4" w:rsidP="00DE4EC4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стипендии,</w:t>
                            </w:r>
                            <w:r w:rsidR="00CC0F1C"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гранты, работа без отрыва от учебы, и займы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5743E" w:rsidRPr="005A0BC4" w:rsidRDefault="00DE4EC4" w:rsidP="00A437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Стипендия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деньги,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E4EC4" w:rsidRPr="005A0BC4" w:rsidRDefault="0015743E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которые не должны выплачиваться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обратно.</w:t>
                            </w:r>
                            <w:r w:rsidR="0053605E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E4EC4" w:rsidRPr="005A0BC4" w:rsidRDefault="0015743E" w:rsidP="001574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Грант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деньги, выделяемые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 что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бы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платить за колледж.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Они не должны выплачиваться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обратно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если студент успешно заканчивает курс обучения. Они, как правило, выделяются</w:t>
                            </w:r>
                            <w:r w:rsidR="000D6D43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студентам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, чьи семьи могут не иметь достаточно</w:t>
                            </w:r>
                            <w:r w:rsidR="000D6D43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денег, чтобы заплатить за колледж.</w:t>
                            </w:r>
                          </w:p>
                          <w:p w:rsidR="009B4D70" w:rsidRPr="005A0BC4" w:rsidRDefault="0015743E" w:rsidP="005A0BC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Работа без отрыва от учебы (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</w:rPr>
                              <w:t>Work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DE4EC4" w:rsidRPr="005A0BC4">
                              <w:rPr>
                                <w:b/>
                                <w:sz w:val="20"/>
                                <w:szCs w:val="20"/>
                              </w:rPr>
                              <w:t>Study</w:t>
                            </w:r>
                            <w:r w:rsidRPr="005A0BC4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деньги, 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предназначенные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чтобы 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платить за колледж. Вместо того, чтобы получать деньги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наперед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они зарабатываются посредством </w:t>
                            </w:r>
                            <w:r w:rsidR="005A0B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выполнения работы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E4EC4" w:rsidRPr="005A0BC4" w:rsidRDefault="00572711" w:rsidP="0015743E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Заем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B4D70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- это деньги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выделяемые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для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оплаты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за колле</w:t>
                            </w:r>
                            <w:r w:rsidR="00FE295D">
                              <w:rPr>
                                <w:sz w:val="20"/>
                                <w:szCs w:val="20"/>
                                <w:lang w:val="ru-RU"/>
                              </w:rPr>
                              <w:t>дж, но они должны быть выплачены обратно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 проц</w:t>
                            </w:r>
                            <w:r w:rsidR="00A43742">
                              <w:rPr>
                                <w:sz w:val="20"/>
                                <w:szCs w:val="20"/>
                                <w:lang w:val="ru-RU"/>
                              </w:rPr>
                              <w:t>ентами по займу</w:t>
                            </w:r>
                            <w:r w:rsidR="00DE4EC4" w:rsidRPr="005A0BC4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6F68" id="Text Box 9" o:spid="_x0000_s1034" type="#_x0000_t202" style="position:absolute;margin-left:.75pt;margin-top:11.55pt;width:172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" filled="f" stroked="f" strokeweight=".5pt">
                <v:textbox>
                  <w:txbxContent>
                    <w:p w:rsidR="00C7202C" w:rsidRPr="00FC6041" w:rsidRDefault="00FC6041" w:rsidP="00C7202C">
                      <w:pPr>
                        <w:pStyle w:val="Heading1"/>
                        <w:rPr>
                          <w:rFonts w:eastAsia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МИФ</w:t>
                      </w:r>
                      <w:r w:rsidR="000E0CED" w:rsidRPr="00B95374"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:</w:t>
                      </w:r>
                      <w:r w:rsidR="000E0CED" w:rsidRPr="000D6D43"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</w:rPr>
                        <w:t> </w:t>
                      </w:r>
                      <w:r w:rsidR="00DE4EC4" w:rsidRPr="005A0BC4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  <w:lang w:val="ru-RU"/>
                        </w:rPr>
                        <w:t xml:space="preserve">Стоимость </w:t>
                      </w:r>
                      <w:r w:rsidR="00A43742">
                        <w:rPr>
                          <w:b/>
                          <w:i/>
                          <w:color w:val="000000" w:themeColor="text1"/>
                          <w:sz w:val="20"/>
                          <w:szCs w:val="22"/>
                          <w:lang w:val="ru-RU"/>
                        </w:rPr>
                        <w:t>обучения</w:t>
                      </w:r>
                      <w:r w:rsidR="009E52D6" w:rsidRPr="005A0BC4">
                        <w:rPr>
                          <w:color w:val="000000" w:themeColor="text1"/>
                          <w:sz w:val="20"/>
                          <w:szCs w:val="22"/>
                        </w:rPr>
                        <w:t> </w:t>
                      </w:r>
                      <w:r w:rsidR="009E52D6" w:rsidRPr="005A0BC4">
                        <w:rPr>
                          <w:color w:val="000000" w:themeColor="text1"/>
                          <w:sz w:val="20"/>
                          <w:szCs w:val="22"/>
                          <w:lang w:val="ru-RU"/>
                        </w:rPr>
                        <w:t>- это то, что мой ребенок</w:t>
                      </w:r>
                      <w:r w:rsidR="00DE4EC4" w:rsidRPr="005A0BC4">
                        <w:rPr>
                          <w:color w:val="000000" w:themeColor="text1"/>
                          <w:sz w:val="20"/>
                          <w:szCs w:val="22"/>
                        </w:rPr>
                        <w:t> </w:t>
                      </w:r>
                      <w:r w:rsidR="00DE4EC4" w:rsidRPr="005A0BC4">
                        <w:rPr>
                          <w:color w:val="000000" w:themeColor="text1"/>
                          <w:sz w:val="20"/>
                          <w:szCs w:val="22"/>
                          <w:lang w:val="ru-RU"/>
                        </w:rPr>
                        <w:t>будет платить из своего кармана</w:t>
                      </w:r>
                      <w:r w:rsidR="00DE4EC4" w:rsidRPr="00FC604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DE4EC4" w:rsidRPr="00FC6041">
                        <w:rPr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:rsidR="000E0CED" w:rsidRPr="00B95374" w:rsidRDefault="000E0CED" w:rsidP="000E0CED">
                      <w:pPr>
                        <w:spacing w:after="0"/>
                        <w:rPr>
                          <w:rFonts w:cs="Arial"/>
                          <w:sz w:val="23"/>
                          <w:szCs w:val="23"/>
                          <w:lang w:val="ru-RU"/>
                        </w:rPr>
                      </w:pPr>
                    </w:p>
                    <w:p w:rsidR="00F73471" w:rsidRDefault="00FC6041" w:rsidP="00F73471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РЕАЛЬНОСТЬ</w:t>
                      </w:r>
                      <w:r w:rsidR="000E0CED" w:rsidRPr="00B95374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  <w:lang w:val="ru-RU"/>
                        </w:rPr>
                        <w:t>:</w:t>
                      </w:r>
                      <w:r w:rsidR="000E0CED" w:rsidRPr="000D6D43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</w:rPr>
                        <w:t> </w:t>
                      </w:r>
                    </w:p>
                    <w:p w:rsidR="00DE4EC4" w:rsidRPr="005A0BC4" w:rsidRDefault="00FC6041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Не 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обязательно.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Более 80% всех студентов </w:t>
                      </w:r>
                      <w:r w:rsidR="00F73471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колледжа 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получают финансовую помощь, с тем чтобы помочь им заплатить за колледж.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CC0F1C" w:rsidRPr="005A0BC4" w:rsidRDefault="00DE4EC4" w:rsidP="0015743E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Финансовая помощь - это 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общий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термин для всех денег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из других 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источников, помимо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вашей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семьи, которые могу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т быть использован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ы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для оплаты за колледж.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Существует 4</w:t>
                      </w:r>
                      <w:r w:rsidR="009B4D70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CC0F1C" w:rsidRPr="005A0BC4">
                        <w:rPr>
                          <w:sz w:val="20"/>
                          <w:szCs w:val="20"/>
                          <w:lang w:val="ru-RU"/>
                        </w:rPr>
                        <w:t>типа финансовой помощи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DE4EC4" w:rsidRPr="005A0BC4" w:rsidRDefault="00DE4EC4" w:rsidP="00DE4EC4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стипендии,</w:t>
                      </w:r>
                      <w:r w:rsidR="00CC0F1C"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гранты, работа без отрыва от учебы, и займы</w:t>
                      </w: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.</w:t>
                      </w:r>
                      <w:r w:rsidRPr="005A0BC4">
                        <w:rPr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:rsidR="0015743E" w:rsidRPr="005A0BC4" w:rsidRDefault="00DE4EC4" w:rsidP="00A43742">
                      <w:pPr>
                        <w:spacing w:after="0"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Стипендия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деньги,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DE4EC4" w:rsidRPr="005A0BC4" w:rsidRDefault="0015743E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которые не должны выплачиваться</w:t>
                      </w:r>
                      <w:r w:rsidR="0053605E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обратно.</w:t>
                      </w:r>
                      <w:r w:rsidR="0053605E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DE4EC4" w:rsidRPr="005A0BC4" w:rsidRDefault="0015743E" w:rsidP="0015743E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Грант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деньги, выделяемые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, что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бы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платить за колледж.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Они не должны выплачиваться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обратно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если студент успешно заканчивает курс обучения. Они, как правило, выделяются</w:t>
                      </w:r>
                      <w:r w:rsidR="000D6D43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студентам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>, чьи семьи могут не иметь достаточно</w:t>
                      </w:r>
                      <w:r w:rsidR="000D6D43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денег, чтобы заплатить за колледж.</w:t>
                      </w:r>
                    </w:p>
                    <w:p w:rsidR="009B4D70" w:rsidRPr="005A0BC4" w:rsidRDefault="0015743E" w:rsidP="005A0BC4">
                      <w:pPr>
                        <w:spacing w:line="240" w:lineRule="auto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Работа без отрыва от учебы (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</w:rPr>
                        <w:t>Work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DE4EC4" w:rsidRPr="005A0BC4">
                        <w:rPr>
                          <w:b/>
                          <w:sz w:val="20"/>
                          <w:szCs w:val="20"/>
                        </w:rPr>
                        <w:t>Study</w:t>
                      </w:r>
                      <w:r w:rsidRPr="005A0BC4">
                        <w:rPr>
                          <w:b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>–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деньги, 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предназначенные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чтобы 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платить за колледж. Вместо того, чтобы получать деньги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наперед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они зарабатываются посредством </w:t>
                      </w:r>
                      <w:r w:rsidR="005A0BC4" w:rsidRPr="005A0BC4">
                        <w:rPr>
                          <w:sz w:val="20"/>
                          <w:szCs w:val="20"/>
                          <w:lang w:val="ru-RU"/>
                        </w:rPr>
                        <w:t>выполнения работы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DE4EC4" w:rsidRPr="005A0BC4" w:rsidRDefault="00572711" w:rsidP="0015743E">
                      <w:pPr>
                        <w:spacing w:after="0" w:line="240" w:lineRule="auto"/>
                        <w:rPr>
                          <w:rFonts w:ascii="Myriad Pro" w:hAnsi="Myriad Pro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Заем</w:t>
                      </w:r>
                      <w:r w:rsidR="009B4D70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9B4D70" w:rsidRPr="005A0BC4">
                        <w:rPr>
                          <w:sz w:val="20"/>
                          <w:szCs w:val="20"/>
                          <w:lang w:val="ru-RU"/>
                        </w:rPr>
                        <w:t>- это деньги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,</w:t>
                      </w:r>
                      <w:r w:rsidR="005A0BC4">
                        <w:rPr>
                          <w:sz w:val="20"/>
                          <w:szCs w:val="20"/>
                          <w:lang w:val="ru-RU"/>
                        </w:rPr>
                        <w:t xml:space="preserve"> выделяемые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 xml:space="preserve"> для</w:t>
                      </w:r>
                      <w:r w:rsidR="00DE4EC4" w:rsidRPr="005A0BC4">
                        <w:rPr>
                          <w:sz w:val="20"/>
                          <w:szCs w:val="20"/>
                        </w:rPr>
                        <w:t> 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оплаты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 xml:space="preserve"> за колле</w:t>
                      </w:r>
                      <w:r w:rsidR="00FE295D">
                        <w:rPr>
                          <w:sz w:val="20"/>
                          <w:szCs w:val="20"/>
                          <w:lang w:val="ru-RU"/>
                        </w:rPr>
                        <w:t>дж, но они должны быть выплачены обратно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с проц</w:t>
                      </w:r>
                      <w:r w:rsidR="00A43742">
                        <w:rPr>
                          <w:sz w:val="20"/>
                          <w:szCs w:val="20"/>
                          <w:lang w:val="ru-RU"/>
                        </w:rPr>
                        <w:t>ентами по займу</w:t>
                      </w:r>
                      <w:r w:rsidR="00DE4EC4" w:rsidRPr="005A0BC4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3164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9EF8A" wp14:editId="49A74159">
                <wp:simplePos x="0" y="0"/>
                <wp:positionH relativeFrom="column">
                  <wp:posOffset>2286000</wp:posOffset>
                </wp:positionH>
                <wp:positionV relativeFrom="paragraph">
                  <wp:posOffset>2572385</wp:posOffset>
                </wp:positionV>
                <wp:extent cx="4890135" cy="5142865"/>
                <wp:effectExtent l="0" t="0" r="571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1428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74" w:rsidRPr="00B1673C" w:rsidRDefault="00B95374" w:rsidP="00B95374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9B4D70" w:rsidRPr="00FC6041" w:rsidRDefault="005A0BC4" w:rsidP="009B189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Спросите вашего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советника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летних возможностях на кампусах колледжей.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Это может быть отличным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способ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ом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чтобы узнать, что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собой являет жизнь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а,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сделать вас более привлекательным канди</w:t>
                            </w:r>
                            <w:r w:rsidR="00ED462B">
                              <w:rPr>
                                <w:sz w:val="22"/>
                                <w:szCs w:val="22"/>
                                <w:lang w:val="ru-RU"/>
                              </w:rPr>
                              <w:t>датом при поступлении в колледж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FC6041" w:rsidRPr="00FC6041" w:rsidRDefault="00B95374" w:rsidP="00FC604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Ознакомьтесь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с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финансированием 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 финансовой помощью</w:t>
                            </w:r>
                            <w:r w:rsid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ED462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посмотрите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и заполните </w:t>
                            </w:r>
                            <w:r w:rsidR="009B4D70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"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</w:rPr>
                              <w:t>FAFSA</w:t>
                            </w:r>
                            <w:r w:rsidR="00FC6041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4caster"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(ан</w:t>
                            </w:r>
                            <w:r w:rsid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кету прогнозирования финансовой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помощи)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на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B4D70" w:rsidRPr="00FC6041" w:rsidRDefault="00A211D7" w:rsidP="00FC6041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hyperlink r:id="rId20" w:history="1"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fafsa</w:t>
                              </w:r>
                              <w:proofErr w:type="spellEnd"/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4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caster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ed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gov</w:t>
                              </w:r>
                            </w:hyperlink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чтобы узнать о 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процессе назначения 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фин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ансовой помощи и получить предварительную оценку вашего права</w:t>
                            </w:r>
                            <w:r w:rsidR="009B4D70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получени</w:t>
                            </w:r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 федеральной помощи студентам. </w:t>
                            </w:r>
                          </w:p>
                          <w:p w:rsidR="00B95374" w:rsidRPr="00FC6041" w:rsidRDefault="00B95374" w:rsidP="00B9537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Начните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подготовку к тестированию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ACT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/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SAT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B1893" w:rsidRPr="00B95374" w:rsidRDefault="009B189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B95374" w:rsidRPr="00B1673C" w:rsidRDefault="00B95374" w:rsidP="00B9537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1C5D6A" w:rsidRPr="00FC6041" w:rsidRDefault="00FC6041" w:rsidP="009B189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Спросите советника 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вашего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ребенка о летних возможностях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на 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кампусах колледжей</w:t>
                            </w:r>
                            <w:r w:rsidR="001C5D6A"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0407A9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Помогите вашему подростку посетить кампусы</w:t>
                            </w:r>
                            <w:r w:rsidR="000407A9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разных колледжей, если возможно.</w:t>
                            </w:r>
                          </w:p>
                          <w:p w:rsidR="00FC6041" w:rsidRPr="00FC6041" w:rsidRDefault="00FC6041" w:rsidP="00FC604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Ознакомьтесь с финансированием колледжа и финансовой помощью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ED462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посмотрите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 заполните "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</w:rPr>
                              <w:t>FAFSA</w:t>
                            </w:r>
                            <w:r w:rsidRPr="00FC604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4caster" 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(анкету прогнозирования финансовой помощи)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>на</w:t>
                            </w:r>
                            <w:r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C5D6A" w:rsidRPr="00FC6041" w:rsidRDefault="00A211D7" w:rsidP="00FC6041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hyperlink r:id="rId21" w:history="1"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fafsa</w:t>
                              </w:r>
                              <w:proofErr w:type="spellEnd"/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4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caster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ed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="00FC6041" w:rsidRPr="00FC604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gov</w:t>
                              </w:r>
                            </w:hyperlink>
                            <w:r w:rsidR="00FC6041" w:rsidRPr="00FC60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чтобы узнать о процессе назначения финансовой помощи и получить предварительную оценку вашего права на получение федеральной помощи студентам. </w:t>
                            </w:r>
                            <w:r w:rsidR="001C5D6A" w:rsidRPr="00FC604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95374" w:rsidRPr="00FC6041" w:rsidRDefault="00B95374" w:rsidP="00B9537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FC604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вашему ребенку подготовиться к вступительным тестам в колледж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. Многие ученики 11-х классов проходят вступительные тесты в колледж, такие как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SAT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ACT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весной, для того чтобы получить</w:t>
                            </w:r>
                            <w:r w:rsidRPr="003A3713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604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преимущества в планировании колледжа.</w:t>
                            </w:r>
                          </w:p>
                          <w:p w:rsidR="00854BA0" w:rsidRPr="00B95374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B95374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EF8A" id="_x0000_s1036" type="#_x0000_t202" style="position:absolute;margin-left:180pt;margin-top:202.55pt;width:385.05pt;height:40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" fillcolor="#e1eee8 [663]" stroked="f">
                <v:textbox>
                  <w:txbxContent>
                    <w:p w:rsidR="00B95374" w:rsidRPr="00B1673C" w:rsidRDefault="00B95374" w:rsidP="00B95374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9B4D70" w:rsidRPr="00FC6041" w:rsidRDefault="005A0BC4" w:rsidP="009B189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Спросите вашего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советника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 летних возможностях на кампусах колледжей.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Это может быть отличным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способ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ом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, чтобы узнать, что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собой являет жизнь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а,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и сделать вас более привлекательным канди</w:t>
                      </w:r>
                      <w:r w:rsidR="00ED462B">
                        <w:rPr>
                          <w:sz w:val="22"/>
                          <w:szCs w:val="22"/>
                          <w:lang w:val="ru-RU"/>
                        </w:rPr>
                        <w:t>датом при поступлении в колледж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FC6041" w:rsidRPr="00FC6041" w:rsidRDefault="00B95374" w:rsidP="00FC604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Ознакомьтесь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с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финансированием 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и финансовой помощью</w:t>
                      </w:r>
                      <w:r w:rsid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ED462B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посмотрите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и заполните </w:t>
                      </w:r>
                      <w:r w:rsidR="009B4D70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"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</w:rPr>
                        <w:t>FAFSA</w:t>
                      </w:r>
                      <w:r w:rsidR="00FC6041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4caster"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(ан</w:t>
                      </w:r>
                      <w:r w:rsidR="00FC6041">
                        <w:rPr>
                          <w:sz w:val="22"/>
                          <w:szCs w:val="22"/>
                          <w:lang w:val="ru-RU"/>
                        </w:rPr>
                        <w:t xml:space="preserve">кету прогнозирования финансовой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помощи)</w:t>
                      </w:r>
                      <w:r w:rsidR="009B4D70"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на</w:t>
                      </w:r>
                      <w:r w:rsidR="00FC6041"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B4D70" w:rsidRPr="00FC6041" w:rsidRDefault="00A211D7" w:rsidP="00FC6041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  <w:lang w:val="ru-RU"/>
                        </w:rPr>
                      </w:pPr>
                      <w:hyperlink r:id="rId22" w:history="1"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www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fafsa</w:t>
                        </w:r>
                        <w:proofErr w:type="spellEnd"/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4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caster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ed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gov</w:t>
                        </w:r>
                      </w:hyperlink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чтобы узнать о 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процессе назначения 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>фин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>ансовой помощи и получить предварительную оценку вашего права</w:t>
                      </w:r>
                      <w:r w:rsidR="009B4D70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на получени</w:t>
                      </w:r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е федеральной помощи студентам. </w:t>
                      </w:r>
                    </w:p>
                    <w:p w:rsidR="00B95374" w:rsidRPr="00FC6041" w:rsidRDefault="00B95374" w:rsidP="00B9537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Начните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подготовку к тестированию 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ACT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/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SAT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9B1893" w:rsidRPr="00B95374" w:rsidRDefault="009B189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:rsidR="00B95374" w:rsidRPr="00B1673C" w:rsidRDefault="00B95374" w:rsidP="00B95374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1C5D6A" w:rsidRPr="00FC6041" w:rsidRDefault="00FC6041" w:rsidP="009B189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Спросите советника 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вашего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ребенка о летних возможностях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на 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кампусах колледжей</w:t>
                      </w:r>
                      <w:r w:rsidR="001C5D6A"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0407A9"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Помогите вашему подростку посетить кампусы</w:t>
                      </w:r>
                      <w:r w:rsidR="000407A9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разных колледжей, если возможно.</w:t>
                      </w:r>
                    </w:p>
                    <w:p w:rsidR="00FC6041" w:rsidRPr="00FC6041" w:rsidRDefault="00FC6041" w:rsidP="00FC6041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>Ознакомьтесь с финансированием колледжа и финансовой помощью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ED462B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посмотрите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 заполните "</w:t>
                      </w:r>
                      <w:r w:rsidRPr="00FC6041">
                        <w:rPr>
                          <w:b/>
                          <w:sz w:val="22"/>
                          <w:szCs w:val="22"/>
                        </w:rPr>
                        <w:t>FAFSA</w:t>
                      </w:r>
                      <w:r w:rsidRPr="00FC604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4caster" 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(анкету прогнозирования финансовой помощи)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  <w:r w:rsidRPr="00FC6041">
                        <w:rPr>
                          <w:sz w:val="22"/>
                          <w:szCs w:val="22"/>
                          <w:lang w:val="ru-RU"/>
                        </w:rPr>
                        <w:t>на</w:t>
                      </w:r>
                      <w:r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1C5D6A" w:rsidRPr="00FC6041" w:rsidRDefault="00A211D7" w:rsidP="00FC6041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  <w:lang w:val="ru-RU"/>
                        </w:rPr>
                      </w:pPr>
                      <w:hyperlink r:id="rId23" w:history="1"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www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proofErr w:type="spellStart"/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fafsa</w:t>
                        </w:r>
                        <w:proofErr w:type="spellEnd"/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4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caster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ed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  <w:lang w:val="ru-RU"/>
                          </w:rPr>
                          <w:t>.</w:t>
                        </w:r>
                        <w:r w:rsidR="00FC6041" w:rsidRPr="00FC6041">
                          <w:rPr>
                            <w:rStyle w:val="Hyperlink"/>
                            <w:sz w:val="22"/>
                            <w:szCs w:val="22"/>
                          </w:rPr>
                          <w:t>gov</w:t>
                        </w:r>
                      </w:hyperlink>
                      <w:r w:rsidR="00FC6041" w:rsidRPr="00FC6041">
                        <w:rPr>
                          <w:sz w:val="22"/>
                          <w:szCs w:val="22"/>
                          <w:lang w:val="ru-RU"/>
                        </w:rPr>
                        <w:t xml:space="preserve">, чтобы узнать о процессе назначения финансовой помощи и получить предварительную оценку вашего права на получение федеральной помощи студентам. </w:t>
                      </w:r>
                      <w:r w:rsidR="001C5D6A" w:rsidRPr="00FC6041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B95374" w:rsidRPr="00FC6041" w:rsidRDefault="00B95374" w:rsidP="00B9537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FC6041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  <w:t>Помогите вашему ребенку подготовиться к вступительным тестам в колледж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. Многие ученики 11-х классов проходят вступительные тесты в колледж, такие как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</w:rPr>
                        <w:t>SAT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</w:rPr>
                        <w:t>ACT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весной, для того чтобы получить</w:t>
                      </w:r>
                      <w:r w:rsidRPr="003A3713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C6041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преимущества в планировании колледжа.</w:t>
                      </w:r>
                    </w:p>
                    <w:p w:rsidR="00854BA0" w:rsidRPr="00B95374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B95374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0B" w:rsidRDefault="0042580B" w:rsidP="009909CD">
      <w:pPr>
        <w:spacing w:after="0" w:line="240" w:lineRule="auto"/>
      </w:pPr>
      <w:r>
        <w:separator/>
      </w:r>
    </w:p>
  </w:endnote>
  <w:endnote w:type="continuationSeparator" w:id="0">
    <w:p w:rsidR="0042580B" w:rsidRDefault="0042580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91" w:rsidRDefault="00CE3B91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3B91" w:rsidRPr="00B95374" w:rsidRDefault="00FC6041" w:rsidP="00FC6041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675271">
      <w:rPr>
        <w:lang w:val="ru-RU"/>
      </w:rPr>
      <w:instrText xml:space="preserve"> </w:instrText>
    </w:r>
    <w:r>
      <w:instrText>HYPERLINK</w:instrText>
    </w:r>
    <w:r w:rsidRPr="00675271">
      <w:rPr>
        <w:lang w:val="ru-RU"/>
      </w:rPr>
      <w:instrText xml:space="preserve"> "</w:instrText>
    </w:r>
    <w:r>
      <w:instrText>http</w:instrText>
    </w:r>
    <w:r w:rsidRPr="00675271">
      <w:rPr>
        <w:lang w:val="ru-RU"/>
      </w:rPr>
      <w:instrText>://</w:instrText>
    </w:r>
    <w:r>
      <w:instrText>readysetgrad</w:instrText>
    </w:r>
    <w:r w:rsidRPr="00675271">
      <w:rPr>
        <w:lang w:val="ru-RU"/>
      </w:rPr>
      <w:instrText>.</w:instrText>
    </w:r>
    <w:r>
      <w:instrText>org</w:instrText>
    </w:r>
    <w:r w:rsidRPr="00675271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0B" w:rsidRDefault="0042580B" w:rsidP="009909CD">
      <w:pPr>
        <w:spacing w:after="0" w:line="240" w:lineRule="auto"/>
      </w:pPr>
      <w:r>
        <w:separator/>
      </w:r>
    </w:p>
  </w:footnote>
  <w:footnote w:type="continuationSeparator" w:id="0">
    <w:p w:rsidR="0042580B" w:rsidRDefault="0042580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A3CD0"/>
    <w:multiLevelType w:val="hybridMultilevel"/>
    <w:tmpl w:val="672A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7"/>
  </w:num>
  <w:num w:numId="5">
    <w:abstractNumId w:val="15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5"/>
  </w:num>
  <w:num w:numId="11">
    <w:abstractNumId w:val="26"/>
  </w:num>
  <w:num w:numId="12">
    <w:abstractNumId w:val="32"/>
  </w:num>
  <w:num w:numId="13">
    <w:abstractNumId w:val="9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6"/>
  </w:num>
  <w:num w:numId="19">
    <w:abstractNumId w:val="28"/>
  </w:num>
  <w:num w:numId="20">
    <w:abstractNumId w:val="35"/>
  </w:num>
  <w:num w:numId="21">
    <w:abstractNumId w:val="1"/>
  </w:num>
  <w:num w:numId="22">
    <w:abstractNumId w:val="3"/>
  </w:num>
  <w:num w:numId="23">
    <w:abstractNumId w:val="16"/>
  </w:num>
  <w:num w:numId="24">
    <w:abstractNumId w:val="38"/>
  </w:num>
  <w:num w:numId="25">
    <w:abstractNumId w:val="20"/>
  </w:num>
  <w:num w:numId="26">
    <w:abstractNumId w:val="31"/>
  </w:num>
  <w:num w:numId="27">
    <w:abstractNumId w:val="36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8"/>
  </w:num>
  <w:num w:numId="39">
    <w:abstractNumId w:val="34"/>
  </w:num>
  <w:num w:numId="40">
    <w:abstractNumId w:val="25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07A9"/>
    <w:rsid w:val="00076C3A"/>
    <w:rsid w:val="00083B92"/>
    <w:rsid w:val="000C39D2"/>
    <w:rsid w:val="000C40B8"/>
    <w:rsid w:val="000D6D43"/>
    <w:rsid w:val="000E0CED"/>
    <w:rsid w:val="0015743E"/>
    <w:rsid w:val="001733BE"/>
    <w:rsid w:val="001956B9"/>
    <w:rsid w:val="001A6610"/>
    <w:rsid w:val="001B2141"/>
    <w:rsid w:val="001C5D6A"/>
    <w:rsid w:val="001D16DC"/>
    <w:rsid w:val="001D41E3"/>
    <w:rsid w:val="001D5F2E"/>
    <w:rsid w:val="002608E6"/>
    <w:rsid w:val="00275C50"/>
    <w:rsid w:val="002920AA"/>
    <w:rsid w:val="002A3581"/>
    <w:rsid w:val="003E771B"/>
    <w:rsid w:val="003F3943"/>
    <w:rsid w:val="00406591"/>
    <w:rsid w:val="00414D69"/>
    <w:rsid w:val="0042580B"/>
    <w:rsid w:val="00436814"/>
    <w:rsid w:val="0047425E"/>
    <w:rsid w:val="004D131D"/>
    <w:rsid w:val="005326F5"/>
    <w:rsid w:val="00532A29"/>
    <w:rsid w:val="0053605E"/>
    <w:rsid w:val="00571AEF"/>
    <w:rsid w:val="00572711"/>
    <w:rsid w:val="005A0BC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E0452"/>
    <w:rsid w:val="00801033"/>
    <w:rsid w:val="008110A7"/>
    <w:rsid w:val="0083164C"/>
    <w:rsid w:val="00841577"/>
    <w:rsid w:val="00854BA0"/>
    <w:rsid w:val="00862933"/>
    <w:rsid w:val="00874387"/>
    <w:rsid w:val="008916E0"/>
    <w:rsid w:val="008A4FE5"/>
    <w:rsid w:val="008D1C97"/>
    <w:rsid w:val="008F484C"/>
    <w:rsid w:val="00972CAE"/>
    <w:rsid w:val="00980FFC"/>
    <w:rsid w:val="00981E73"/>
    <w:rsid w:val="009909CD"/>
    <w:rsid w:val="009B09EE"/>
    <w:rsid w:val="009B1893"/>
    <w:rsid w:val="009B4D70"/>
    <w:rsid w:val="009C6715"/>
    <w:rsid w:val="009E0635"/>
    <w:rsid w:val="009E52D6"/>
    <w:rsid w:val="00A211D7"/>
    <w:rsid w:val="00A25076"/>
    <w:rsid w:val="00A43742"/>
    <w:rsid w:val="00A51106"/>
    <w:rsid w:val="00A55C4E"/>
    <w:rsid w:val="00A924DC"/>
    <w:rsid w:val="00AB5B63"/>
    <w:rsid w:val="00AC67ED"/>
    <w:rsid w:val="00B044CD"/>
    <w:rsid w:val="00B53C93"/>
    <w:rsid w:val="00B646B2"/>
    <w:rsid w:val="00B84392"/>
    <w:rsid w:val="00B91A1C"/>
    <w:rsid w:val="00B95374"/>
    <w:rsid w:val="00BD3320"/>
    <w:rsid w:val="00BF1139"/>
    <w:rsid w:val="00BF154F"/>
    <w:rsid w:val="00C124B0"/>
    <w:rsid w:val="00C5571F"/>
    <w:rsid w:val="00C60698"/>
    <w:rsid w:val="00C7202C"/>
    <w:rsid w:val="00C91747"/>
    <w:rsid w:val="00CA36F6"/>
    <w:rsid w:val="00CC0F1C"/>
    <w:rsid w:val="00CD2DEC"/>
    <w:rsid w:val="00CE3B91"/>
    <w:rsid w:val="00CE5BCB"/>
    <w:rsid w:val="00CF1D50"/>
    <w:rsid w:val="00D14F9D"/>
    <w:rsid w:val="00D257AF"/>
    <w:rsid w:val="00D321C2"/>
    <w:rsid w:val="00D65224"/>
    <w:rsid w:val="00DE4EC4"/>
    <w:rsid w:val="00E1055A"/>
    <w:rsid w:val="00E81B35"/>
    <w:rsid w:val="00ED462B"/>
    <w:rsid w:val="00F010F1"/>
    <w:rsid w:val="00F35BE3"/>
    <w:rsid w:val="00F40A18"/>
    <w:rsid w:val="00F56DB3"/>
    <w:rsid w:val="00F73471"/>
    <w:rsid w:val="00F95852"/>
    <w:rsid w:val="00FC4D12"/>
    <w:rsid w:val="00FC6041"/>
    <w:rsid w:val="00FD7D61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EBE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llegecost.ed.gov/netpricecenter.aspx" TargetMode="External"/><Relationship Id="rId18" Type="http://schemas.openxmlformats.org/officeDocument/2006/relationships/hyperlink" Target="http://www.readysetgrad.org/wasf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fsa4caster.ed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collegecost.ed.gov/netpricecenter.aspx" TargetMode="External"/><Relationship Id="rId17" Type="http://schemas.openxmlformats.org/officeDocument/2006/relationships/hyperlink" Target="https://fafsa.ed.go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fafsa4caster.ed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wasfa" TargetMode="External"/><Relationship Id="rId23" Type="http://schemas.openxmlformats.org/officeDocument/2006/relationships/hyperlink" Target="http://www.fafsa4caster.ed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fsa.ed.gov/" TargetMode="External"/><Relationship Id="rId22" Type="http://schemas.openxmlformats.org/officeDocument/2006/relationships/hyperlink" Target="http://www.fafsa4caster.ed.gov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B22A3F39F4C8CA2D532337D6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EC0-0DF4-4EBD-BB2A-59F3B9EE694D}"/>
      </w:docPartPr>
      <w:docPartBody>
        <w:p w:rsidR="00E07CBD" w:rsidRDefault="006209AC" w:rsidP="006209AC">
          <w:pPr>
            <w:pStyle w:val="615B22A3F39F4C8CA2D532337D6DEC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02D27A79464853B166B858EF9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0A81-F758-4AC8-B03C-595778A1012E}"/>
      </w:docPartPr>
      <w:docPartBody>
        <w:p w:rsidR="00E07CBD" w:rsidRDefault="006209AC" w:rsidP="006209AC">
          <w:pPr>
            <w:pStyle w:val="F302D27A79464853B166B858EF9E22D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1792F"/>
    <w:rsid w:val="006209AC"/>
    <w:rsid w:val="008B0559"/>
    <w:rsid w:val="008C7997"/>
    <w:rsid w:val="00A31BA8"/>
    <w:rsid w:val="00A523FA"/>
    <w:rsid w:val="00BD4B9E"/>
    <w:rsid w:val="00E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209AC"/>
  </w:style>
  <w:style w:type="paragraph" w:customStyle="1" w:styleId="615B22A3F39F4C8CA2D532337D6DEC5D">
    <w:name w:val="615B22A3F39F4C8CA2D532337D6DEC5D"/>
    <w:rsid w:val="006209AC"/>
    <w:rPr>
      <w:lang w:val="uk-UA" w:eastAsia="uk-UA"/>
    </w:rPr>
  </w:style>
  <w:style w:type="paragraph" w:customStyle="1" w:styleId="F302D27A79464853B166B858EF9E22D7">
    <w:name w:val="F302D27A79464853B166B858EF9E22D7"/>
    <w:rsid w:val="006209A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3ACC2-CF16-48E7-9965-FE4BFE5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2019-11-26T18:43:00Z</dcterms:created>
  <dcterms:modified xsi:type="dcterms:W3CDTF">2019-11-26T18:43:00Z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