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920" w:type="dxa"/>
        <w:tblLook w:val="0600" w:firstRow="0" w:lastRow="0" w:firstColumn="0" w:lastColumn="0" w:noHBand="1" w:noVBand="1"/>
      </w:tblPr>
      <w:tblGrid>
        <w:gridCol w:w="802"/>
        <w:gridCol w:w="1538"/>
        <w:gridCol w:w="974"/>
        <w:gridCol w:w="474"/>
        <w:gridCol w:w="279"/>
        <w:gridCol w:w="2745"/>
        <w:gridCol w:w="265"/>
        <w:gridCol w:w="265"/>
        <w:gridCol w:w="1219"/>
        <w:gridCol w:w="1584"/>
        <w:gridCol w:w="565"/>
        <w:gridCol w:w="210"/>
      </w:tblGrid>
      <w:tr w:rsidR="006C30F5" w:rsidRPr="005B4011" w14:paraId="1A1BA359" w14:textId="77777777" w:rsidTr="0016116D">
        <w:trPr>
          <w:gridAfter w:val="1"/>
          <w:wAfter w:w="210" w:type="dxa"/>
          <w:trHeight w:val="454"/>
        </w:trPr>
        <w:tc>
          <w:tcPr>
            <w:tcW w:w="2340" w:type="dxa"/>
            <w:gridSpan w:val="2"/>
            <w:vAlign w:val="center"/>
          </w:tcPr>
          <w:p w14:paraId="01619DCE" w14:textId="0B409830" w:rsidR="006C30F5" w:rsidRPr="005B4011" w:rsidRDefault="006C30F5" w:rsidP="00F263B8">
            <w:pPr>
              <w:pStyle w:val="Info"/>
              <w:rPr>
                <w:rFonts w:ascii="Arial" w:hAnsi="Arial"/>
              </w:rPr>
            </w:pPr>
          </w:p>
        </w:tc>
        <w:tc>
          <w:tcPr>
            <w:tcW w:w="6221" w:type="dxa"/>
            <w:gridSpan w:val="7"/>
            <w:shd w:val="clear" w:color="auto" w:fill="FF99CC"/>
          </w:tcPr>
          <w:p w14:paraId="55B7DB51" w14:textId="03EEE0A6" w:rsidR="006C30F5" w:rsidRPr="005B4011" w:rsidRDefault="00713A66" w:rsidP="0016116D">
            <w:pPr>
              <w:pStyle w:val="Ttulo2"/>
              <w:bidi/>
              <w:ind w:left="-20" w:firstLine="20"/>
              <w:rPr>
                <w:rFonts w:ascii="Arial" w:hAnsi="Arial" w:cs="Arial"/>
                <w:spacing w:val="0"/>
              </w:rPr>
            </w:pPr>
            <w:r w:rsidRPr="005B4011">
              <w:rPr>
                <w:rFonts w:ascii="Arial" w:hAnsi="Arial" w:cs="Arial"/>
                <w:color w:val="000000" w:themeColor="text1"/>
                <w:spacing w:val="0"/>
                <w:rtl/>
              </w:rPr>
              <w:t xml:space="preserve">الصف الحادي عشر | طبعة الصيف </w:t>
            </w:r>
          </w:p>
        </w:tc>
        <w:tc>
          <w:tcPr>
            <w:tcW w:w="2149" w:type="dxa"/>
            <w:gridSpan w:val="2"/>
            <w:vAlign w:val="center"/>
          </w:tcPr>
          <w:p w14:paraId="09659BEE" w14:textId="2943D89A" w:rsidR="006C30F5" w:rsidRPr="005B4011" w:rsidRDefault="006C30F5" w:rsidP="00F263B8">
            <w:pPr>
              <w:rPr>
                <w:rFonts w:ascii="Arial" w:hAnsi="Arial"/>
              </w:rPr>
            </w:pPr>
          </w:p>
        </w:tc>
      </w:tr>
      <w:tr w:rsidR="006C30F5" w:rsidRPr="005B4011" w14:paraId="4359D7EA" w14:textId="77777777" w:rsidTr="0016116D">
        <w:trPr>
          <w:gridAfter w:val="1"/>
          <w:wAfter w:w="210" w:type="dxa"/>
          <w:trHeight w:val="288"/>
        </w:trPr>
        <w:tc>
          <w:tcPr>
            <w:tcW w:w="10710" w:type="dxa"/>
            <w:gridSpan w:val="11"/>
          </w:tcPr>
          <w:p w14:paraId="23F9DB2B" w14:textId="481B1472" w:rsidR="006C30F5" w:rsidRPr="005B4011" w:rsidRDefault="00510466" w:rsidP="00F263B8">
            <w:pPr>
              <w:rPr>
                <w:rFonts w:ascii="Arial" w:hAnsi="Arial"/>
                <w:sz w:val="10"/>
                <w:szCs w:val="10"/>
              </w:rPr>
            </w:pPr>
            <w:r w:rsidRPr="005B4011">
              <w:rPr>
                <w:rFonts w:ascii="Arial" w:hAnsi="Arial"/>
                <w:noProof/>
              </w:rPr>
              <w:drawing>
                <wp:anchor distT="0" distB="0" distL="114300" distR="114300" simplePos="0" relativeHeight="251662336" behindDoc="1" locked="0" layoutInCell="1" allowOverlap="1" wp14:anchorId="26B9A619" wp14:editId="775C6AC5">
                  <wp:simplePos x="0" y="0"/>
                  <wp:positionH relativeFrom="column">
                    <wp:posOffset>5701812</wp:posOffset>
                  </wp:positionH>
                  <wp:positionV relativeFrom="paragraph">
                    <wp:posOffset>-297180</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5B4011" w14:paraId="178CAC26" w14:textId="77777777" w:rsidTr="0016116D">
        <w:trPr>
          <w:gridAfter w:val="1"/>
          <w:wAfter w:w="210" w:type="dxa"/>
          <w:trHeight w:val="864"/>
        </w:trPr>
        <w:tc>
          <w:tcPr>
            <w:tcW w:w="802" w:type="dxa"/>
            <w:vAlign w:val="center"/>
          </w:tcPr>
          <w:p w14:paraId="407B2EE0" w14:textId="6BD99ED7" w:rsidR="006C30F5" w:rsidRPr="005B4011" w:rsidRDefault="006C30F5" w:rsidP="00F263B8">
            <w:pPr>
              <w:rPr>
                <w:rFonts w:ascii="Arial" w:hAnsi="Arial"/>
              </w:rPr>
            </w:pPr>
          </w:p>
        </w:tc>
        <w:tc>
          <w:tcPr>
            <w:tcW w:w="9343" w:type="dxa"/>
            <w:gridSpan w:val="9"/>
            <w:vAlign w:val="center"/>
          </w:tcPr>
          <w:p w14:paraId="3D2C9234" w14:textId="0185DB52" w:rsidR="00F263B8" w:rsidRPr="005B4011" w:rsidRDefault="00F263B8" w:rsidP="00F263B8">
            <w:pPr>
              <w:pStyle w:val="Ttulo1"/>
              <w:bidi/>
              <w:rPr>
                <w:rFonts w:ascii="Arial" w:hAnsi="Arial"/>
              </w:rPr>
            </w:pPr>
            <w:r w:rsidRPr="005B4011">
              <w:rPr>
                <w:rFonts w:ascii="Arial" w:hAnsi="Arial"/>
                <w:rtl/>
              </w:rPr>
              <w:t>نموذج النشرة الإخبارية</w:t>
            </w:r>
          </w:p>
          <w:p w14:paraId="4C36BF4B" w14:textId="28B9F8AD" w:rsidR="006C30F5" w:rsidRPr="005B4011" w:rsidRDefault="00F263B8" w:rsidP="00221E59">
            <w:pPr>
              <w:pStyle w:val="Ttulo2"/>
              <w:bidi/>
              <w:spacing w:before="0"/>
              <w:rPr>
                <w:rFonts w:ascii="Arial" w:hAnsi="Arial" w:cs="Arial"/>
                <w:spacing w:val="0"/>
              </w:rPr>
            </w:pPr>
            <w:r w:rsidRPr="005B4011">
              <w:rPr>
                <w:rFonts w:ascii="Arial" w:hAnsi="Arial" w:cs="Arial"/>
                <w:spacing w:val="0"/>
                <w:rtl/>
              </w:rPr>
              <w:t>High School &amp; Beyond Planning (التخطيط للمدرسة الثانوية وما بعدها) — الأخبار والمعلومات</w:t>
            </w:r>
          </w:p>
        </w:tc>
        <w:tc>
          <w:tcPr>
            <w:tcW w:w="565" w:type="dxa"/>
          </w:tcPr>
          <w:p w14:paraId="6B2F7AF3" w14:textId="7A8AF8E4" w:rsidR="006C30F5" w:rsidRPr="005B4011" w:rsidRDefault="006C30F5" w:rsidP="0016116D">
            <w:pPr>
              <w:ind w:right="539"/>
              <w:rPr>
                <w:rFonts w:ascii="Arial" w:hAnsi="Arial"/>
              </w:rPr>
            </w:pPr>
          </w:p>
        </w:tc>
      </w:tr>
      <w:tr w:rsidR="006C30F5" w:rsidRPr="005B4011" w14:paraId="3A5CC13C" w14:textId="77777777" w:rsidTr="0016116D">
        <w:trPr>
          <w:gridAfter w:val="1"/>
          <w:wAfter w:w="210" w:type="dxa"/>
        </w:trPr>
        <w:tc>
          <w:tcPr>
            <w:tcW w:w="10710" w:type="dxa"/>
            <w:gridSpan w:val="11"/>
            <w:tcBorders>
              <w:bottom w:val="single" w:sz="18" w:space="0" w:color="auto"/>
            </w:tcBorders>
          </w:tcPr>
          <w:p w14:paraId="3B36A4CB" w14:textId="77777777" w:rsidR="006C30F5" w:rsidRPr="005B4011" w:rsidRDefault="006C30F5" w:rsidP="00F263B8">
            <w:pPr>
              <w:rPr>
                <w:rFonts w:ascii="Arial" w:hAnsi="Arial"/>
                <w:sz w:val="16"/>
                <w:szCs w:val="16"/>
              </w:rPr>
            </w:pPr>
          </w:p>
        </w:tc>
      </w:tr>
      <w:tr w:rsidR="00221E59" w:rsidRPr="005B4011" w14:paraId="0CE963F1" w14:textId="77777777" w:rsidTr="0016116D">
        <w:trPr>
          <w:gridAfter w:val="1"/>
          <w:wAfter w:w="210" w:type="dxa"/>
        </w:trPr>
        <w:tc>
          <w:tcPr>
            <w:tcW w:w="10710" w:type="dxa"/>
            <w:gridSpan w:val="11"/>
            <w:tcBorders>
              <w:top w:val="single" w:sz="18" w:space="0" w:color="auto"/>
            </w:tcBorders>
            <w:vAlign w:val="center"/>
          </w:tcPr>
          <w:p w14:paraId="3E4C3711" w14:textId="4B3A8E12" w:rsidR="00221E59" w:rsidRPr="005B4011" w:rsidRDefault="00221E59" w:rsidP="00510466">
            <w:pPr>
              <w:pStyle w:val="Info"/>
              <w:rPr>
                <w:rFonts w:ascii="Arial" w:hAnsi="Arial"/>
                <w:i/>
                <w:iCs/>
                <w:color w:val="000000" w:themeColor="text1"/>
                <w:sz w:val="18"/>
              </w:rPr>
            </w:pPr>
            <w:r w:rsidRPr="005B4011">
              <w:rPr>
                <w:rFonts w:ascii="Arial" w:hAnsi="Arial"/>
                <w:i/>
                <w:iCs/>
                <w:color w:val="C00000"/>
                <w:sz w:val="18"/>
              </w:rPr>
              <w:t>Replace with School Contact Info</w:t>
            </w:r>
          </w:p>
        </w:tc>
      </w:tr>
      <w:tr w:rsidR="004B1CE7" w:rsidRPr="005B4011" w14:paraId="51EF200A" w14:textId="77777777" w:rsidTr="0016116D">
        <w:trPr>
          <w:gridAfter w:val="1"/>
          <w:wAfter w:w="210" w:type="dxa"/>
          <w:trHeight w:val="144"/>
        </w:trPr>
        <w:tc>
          <w:tcPr>
            <w:tcW w:w="10710" w:type="dxa"/>
            <w:gridSpan w:val="11"/>
          </w:tcPr>
          <w:p w14:paraId="58125260" w14:textId="77777777" w:rsidR="004B1CE7" w:rsidRPr="005B4011" w:rsidRDefault="004B1CE7" w:rsidP="00F263B8">
            <w:pPr>
              <w:rPr>
                <w:rFonts w:ascii="Arial" w:hAnsi="Arial"/>
                <w:sz w:val="16"/>
                <w:szCs w:val="16"/>
              </w:rPr>
            </w:pPr>
          </w:p>
        </w:tc>
      </w:tr>
      <w:tr w:rsidR="00E11E06" w:rsidRPr="005B4011" w14:paraId="55E2CE09" w14:textId="77777777" w:rsidTr="0016116D">
        <w:trPr>
          <w:trHeight w:val="5695"/>
        </w:trPr>
        <w:tc>
          <w:tcPr>
            <w:tcW w:w="3314" w:type="dxa"/>
            <w:gridSpan w:val="3"/>
            <w:vMerge w:val="restart"/>
          </w:tcPr>
          <w:p w14:paraId="1EC625A4" w14:textId="7E1C6767" w:rsidR="00E11E06" w:rsidRPr="005B4011" w:rsidRDefault="008B7B1C" w:rsidP="008B7B1C">
            <w:pPr>
              <w:pStyle w:val="Titlenormal"/>
              <w:bidi/>
              <w:rPr>
                <w:rFonts w:ascii="Arial" w:hAnsi="Arial"/>
              </w:rPr>
            </w:pPr>
            <w:r w:rsidRPr="005B4011">
              <w:rPr>
                <w:rFonts w:ascii="Arial" w:hAnsi="Arial"/>
                <w:rtl/>
              </w:rPr>
              <w:t>ما ينبغي لولدك أن يفعله خلال</w:t>
            </w:r>
            <w:r w:rsidR="00D16BBA" w:rsidRPr="005B4011">
              <w:rPr>
                <w:rFonts w:ascii="Arial" w:hAnsi="Arial"/>
                <w:rtl/>
              </w:rPr>
              <w:t> </w:t>
            </w:r>
            <w:r w:rsidRPr="005B4011">
              <w:rPr>
                <w:rFonts w:ascii="Arial" w:hAnsi="Arial"/>
                <w:rtl/>
              </w:rPr>
              <w:t xml:space="preserve">الصيف </w:t>
            </w:r>
          </w:p>
          <w:p w14:paraId="28FBDDD8" w14:textId="08A15F3F" w:rsidR="00CA4021" w:rsidRPr="005B4011" w:rsidRDefault="00E11E06" w:rsidP="00887212">
            <w:pPr>
              <w:pStyle w:val="TextBody"/>
              <w:bidi/>
              <w:rPr>
                <w:rFonts w:ascii="Arial" w:hAnsi="Arial"/>
                <w:b w:val="0"/>
                <w:bCs/>
              </w:rPr>
            </w:pPr>
            <w:r w:rsidRPr="005B4011">
              <w:rPr>
                <w:rFonts w:ascii="Arial" w:hAnsi="Arial"/>
                <w:b w:val="0"/>
                <w:rtl/>
              </w:rPr>
              <w:t xml:space="preserve">شجّع ولدك على تنفيذ أكبر قدر ممكن من الأفكار الآتية كي تسير خططه التعليمية بعد المرحلة الثانوية بسلاسة بالغة. ومن هذه الأفكار: </w:t>
            </w:r>
          </w:p>
          <w:p w14:paraId="5C2CD73B" w14:textId="616E489E" w:rsidR="00CA4021" w:rsidRPr="005B4011" w:rsidRDefault="00CA4021" w:rsidP="00887212">
            <w:pPr>
              <w:pStyle w:val="TextBody"/>
              <w:numPr>
                <w:ilvl w:val="0"/>
                <w:numId w:val="43"/>
              </w:numPr>
              <w:bidi/>
              <w:rPr>
                <w:rFonts w:ascii="Arial" w:hAnsi="Arial"/>
                <w:b w:val="0"/>
                <w:bCs/>
              </w:rPr>
            </w:pPr>
            <w:r w:rsidRPr="005B4011">
              <w:rPr>
                <w:rStyle w:val="QuotenameChar"/>
                <w:rFonts w:ascii="Arial" w:hAnsi="Arial" w:cs="Arial"/>
                <w:rtl/>
              </w:rPr>
              <w:t>فكر في كتابة مقال جامعي وضع الخطوط العريضة له</w:t>
            </w:r>
            <w:r w:rsidRPr="005B4011">
              <w:rPr>
                <w:rStyle w:val="QuotenameChar"/>
                <w:rFonts w:ascii="Arial" w:hAnsi="Arial" w:cs="Arial"/>
                <w:b w:val="0"/>
                <w:rtl/>
              </w:rPr>
              <w:t>.</w:t>
            </w:r>
            <w:r w:rsidRPr="005B4011">
              <w:rPr>
                <w:rFonts w:ascii="Arial" w:hAnsi="Arial"/>
                <w:b w:val="0"/>
                <w:rtl/>
              </w:rPr>
              <w:t xml:space="preserve"> احصل على النصائح واطلع على النماذج المتاحة على الموقع الإلكتروني </w:t>
            </w:r>
            <w:hyperlink r:id="rId12" w:history="1">
              <w:proofErr w:type="spellStart"/>
              <w:r w:rsidRPr="005B4011">
                <w:rPr>
                  <w:rStyle w:val="Hipervnculo"/>
                  <w:rFonts w:ascii="Arial" w:hAnsi="Arial"/>
                  <w:b w:val="0"/>
                  <w:color w:val="335B74" w:themeColor="text2"/>
                </w:rPr>
                <w:t>BigFuture</w:t>
              </w:r>
              <w:proofErr w:type="spellEnd"/>
            </w:hyperlink>
            <w:r w:rsidRPr="005B4011">
              <w:rPr>
                <w:rFonts w:ascii="Arial" w:hAnsi="Arial"/>
                <w:b w:val="0"/>
                <w:rtl/>
              </w:rPr>
              <w:t xml:space="preserve">، أو راجع الدليل </w:t>
            </w:r>
            <w:r w:rsidR="001535DB">
              <w:rPr>
                <w:rFonts w:ascii="Arial" w:hAnsi="Arial"/>
                <w:b w:val="0"/>
              </w:rPr>
              <w:br/>
              <w:t>12</w:t>
            </w:r>
            <w:r w:rsidR="001535DB" w:rsidRPr="001535DB">
              <w:rPr>
                <w:rFonts w:ascii="Arial" w:hAnsi="Arial"/>
                <w:b w:val="0"/>
              </w:rPr>
              <w:t>th Year Campaign Junior/Senior Student Workbook</w:t>
            </w:r>
            <w:r w:rsidR="001535DB" w:rsidRPr="001535DB">
              <w:rPr>
                <w:rFonts w:ascii="Arial" w:hAnsi="Arial"/>
                <w:b w:val="0"/>
                <w:rtl/>
              </w:rPr>
              <w:t xml:space="preserve"> (</w:t>
            </w:r>
            <w:r w:rsidR="001535DB" w:rsidRPr="001535DB">
              <w:rPr>
                <w:rFonts w:ascii="Arial" w:hAnsi="Arial" w:hint="cs"/>
                <w:b w:val="0"/>
                <w:rtl/>
              </w:rPr>
              <w:t>كتيب</w:t>
            </w:r>
            <w:r w:rsidR="001535DB" w:rsidRPr="001535DB">
              <w:rPr>
                <w:rFonts w:ascii="Arial" w:hAnsi="Arial"/>
                <w:b w:val="0"/>
                <w:rtl/>
              </w:rPr>
              <w:t xml:space="preserve"> </w:t>
            </w:r>
            <w:r w:rsidR="001535DB" w:rsidRPr="001535DB">
              <w:rPr>
                <w:rFonts w:ascii="Arial" w:hAnsi="Arial" w:hint="cs"/>
                <w:b w:val="0"/>
                <w:rtl/>
              </w:rPr>
              <w:t>طلاب</w:t>
            </w:r>
            <w:r w:rsidR="001535DB" w:rsidRPr="001535DB">
              <w:rPr>
                <w:rFonts w:ascii="Arial" w:hAnsi="Arial"/>
                <w:b w:val="0"/>
                <w:rtl/>
              </w:rPr>
              <w:t xml:space="preserve"> </w:t>
            </w:r>
            <w:r w:rsidR="001535DB" w:rsidRPr="001535DB">
              <w:rPr>
                <w:rFonts w:ascii="Arial" w:hAnsi="Arial" w:hint="cs"/>
                <w:b w:val="0"/>
                <w:rtl/>
              </w:rPr>
              <w:t>السنة</w:t>
            </w:r>
            <w:r w:rsidR="001535DB" w:rsidRPr="001535DB">
              <w:rPr>
                <w:rFonts w:ascii="Arial" w:hAnsi="Arial"/>
                <w:b w:val="0"/>
                <w:rtl/>
              </w:rPr>
              <w:t xml:space="preserve"> </w:t>
            </w:r>
            <w:r w:rsidR="001535DB" w:rsidRPr="001535DB">
              <w:rPr>
                <w:rFonts w:ascii="Arial" w:hAnsi="Arial" w:hint="cs"/>
                <w:b w:val="0"/>
                <w:rtl/>
              </w:rPr>
              <w:t>قبل</w:t>
            </w:r>
            <w:r w:rsidR="001535DB" w:rsidRPr="001535DB">
              <w:rPr>
                <w:rFonts w:ascii="Arial" w:hAnsi="Arial"/>
                <w:b w:val="0"/>
                <w:rtl/>
              </w:rPr>
              <w:t xml:space="preserve"> </w:t>
            </w:r>
            <w:r w:rsidR="001535DB" w:rsidRPr="001535DB">
              <w:rPr>
                <w:rFonts w:ascii="Arial" w:hAnsi="Arial" w:hint="cs"/>
                <w:b w:val="0"/>
                <w:rtl/>
              </w:rPr>
              <w:t>الأخيرة</w:t>
            </w:r>
            <w:r w:rsidR="001535DB" w:rsidRPr="001535DB">
              <w:rPr>
                <w:rFonts w:ascii="Arial" w:hAnsi="Arial"/>
                <w:b w:val="0"/>
                <w:rtl/>
              </w:rPr>
              <w:t>/</w:t>
            </w:r>
            <w:r w:rsidR="001535DB" w:rsidRPr="001535DB">
              <w:rPr>
                <w:rFonts w:ascii="Arial" w:hAnsi="Arial" w:hint="cs"/>
                <w:b w:val="0"/>
                <w:rtl/>
              </w:rPr>
              <w:t>السنة</w:t>
            </w:r>
            <w:r w:rsidR="001535DB" w:rsidRPr="001535DB">
              <w:rPr>
                <w:rFonts w:ascii="Arial" w:hAnsi="Arial"/>
                <w:b w:val="0"/>
                <w:rtl/>
              </w:rPr>
              <w:t xml:space="preserve"> </w:t>
            </w:r>
            <w:r w:rsidR="001535DB" w:rsidRPr="001535DB">
              <w:rPr>
                <w:rFonts w:ascii="Arial" w:hAnsi="Arial" w:hint="cs"/>
                <w:b w:val="0"/>
                <w:rtl/>
              </w:rPr>
              <w:t>الأخيرة</w:t>
            </w:r>
            <w:r w:rsidR="001535DB" w:rsidRPr="001535DB">
              <w:rPr>
                <w:rFonts w:ascii="Arial" w:hAnsi="Arial"/>
                <w:b w:val="0"/>
                <w:rtl/>
              </w:rPr>
              <w:t xml:space="preserve"> </w:t>
            </w:r>
            <w:r w:rsidR="001535DB" w:rsidRPr="001535DB">
              <w:rPr>
                <w:rFonts w:ascii="Arial" w:hAnsi="Arial" w:hint="cs"/>
                <w:b w:val="0"/>
                <w:rtl/>
              </w:rPr>
              <w:t>لحملة</w:t>
            </w:r>
            <w:r w:rsidR="001535DB" w:rsidRPr="001535DB">
              <w:rPr>
                <w:rFonts w:ascii="Arial" w:hAnsi="Arial"/>
                <w:b w:val="0"/>
                <w:rtl/>
              </w:rPr>
              <w:t xml:space="preserve"> </w:t>
            </w:r>
            <w:r w:rsidR="001535DB" w:rsidRPr="001535DB">
              <w:rPr>
                <w:rFonts w:ascii="Arial" w:hAnsi="Arial" w:hint="cs"/>
                <w:b w:val="0"/>
                <w:rtl/>
              </w:rPr>
              <w:t>إعداد</w:t>
            </w:r>
            <w:r w:rsidR="001535DB" w:rsidRPr="001535DB">
              <w:rPr>
                <w:rFonts w:ascii="Arial" w:hAnsi="Arial"/>
                <w:b w:val="0"/>
                <w:rtl/>
              </w:rPr>
              <w:t xml:space="preserve"> </w:t>
            </w:r>
            <w:r w:rsidR="001535DB" w:rsidRPr="001535DB">
              <w:rPr>
                <w:rFonts w:ascii="Arial" w:hAnsi="Arial" w:hint="cs"/>
                <w:b w:val="0"/>
                <w:rtl/>
              </w:rPr>
              <w:t>طلاب</w:t>
            </w:r>
            <w:r w:rsidR="001535DB" w:rsidRPr="001535DB">
              <w:rPr>
                <w:rFonts w:ascii="Arial" w:hAnsi="Arial"/>
                <w:b w:val="0"/>
                <w:rtl/>
              </w:rPr>
              <w:t xml:space="preserve"> </w:t>
            </w:r>
            <w:r w:rsidR="001535DB" w:rsidRPr="001535DB">
              <w:rPr>
                <w:rFonts w:ascii="Arial" w:hAnsi="Arial" w:hint="cs"/>
                <w:b w:val="0"/>
                <w:rtl/>
              </w:rPr>
              <w:t>الصف</w:t>
            </w:r>
            <w:r w:rsidR="001535DB" w:rsidRPr="001535DB">
              <w:rPr>
                <w:rFonts w:ascii="Arial" w:hAnsi="Arial"/>
                <w:b w:val="0"/>
                <w:rtl/>
              </w:rPr>
              <w:t xml:space="preserve"> </w:t>
            </w:r>
            <w:r w:rsidR="001535DB" w:rsidRPr="001535DB">
              <w:rPr>
                <w:rFonts w:ascii="Arial" w:hAnsi="Arial" w:hint="cs"/>
                <w:b w:val="0"/>
                <w:rtl/>
              </w:rPr>
              <w:t>الثاني</w:t>
            </w:r>
            <w:r w:rsidR="001535DB" w:rsidRPr="001535DB">
              <w:rPr>
                <w:rFonts w:ascii="Arial" w:hAnsi="Arial"/>
                <w:b w:val="0"/>
                <w:rtl/>
              </w:rPr>
              <w:t xml:space="preserve"> </w:t>
            </w:r>
            <w:r w:rsidR="001535DB" w:rsidRPr="001535DB">
              <w:rPr>
                <w:rFonts w:ascii="Arial" w:hAnsi="Arial" w:hint="cs"/>
                <w:b w:val="0"/>
                <w:rtl/>
              </w:rPr>
              <w:t>عشر</w:t>
            </w:r>
            <w:r w:rsidR="001535DB" w:rsidRPr="001535DB">
              <w:rPr>
                <w:rFonts w:ascii="Arial" w:hAnsi="Arial"/>
                <w:b w:val="0"/>
                <w:rtl/>
              </w:rPr>
              <w:t xml:space="preserve"> </w:t>
            </w:r>
            <w:r w:rsidR="001535DB" w:rsidRPr="001535DB">
              <w:rPr>
                <w:rFonts w:ascii="Arial" w:hAnsi="Arial" w:hint="cs"/>
                <w:b w:val="0"/>
                <w:rtl/>
              </w:rPr>
              <w:t>لمرحلة</w:t>
            </w:r>
            <w:r w:rsidR="001535DB" w:rsidRPr="001535DB">
              <w:rPr>
                <w:rFonts w:ascii="Arial" w:hAnsi="Arial"/>
                <w:b w:val="0"/>
                <w:rtl/>
              </w:rPr>
              <w:t xml:space="preserve"> </w:t>
            </w:r>
            <w:r w:rsidR="001535DB" w:rsidRPr="001535DB">
              <w:rPr>
                <w:rFonts w:ascii="Arial" w:hAnsi="Arial" w:hint="cs"/>
                <w:b w:val="0"/>
                <w:rtl/>
              </w:rPr>
              <w:t>ما</w:t>
            </w:r>
            <w:r w:rsidR="001535DB" w:rsidRPr="001535DB">
              <w:rPr>
                <w:rFonts w:ascii="Arial" w:hAnsi="Arial"/>
                <w:b w:val="0"/>
                <w:rtl/>
              </w:rPr>
              <w:t xml:space="preserve"> </w:t>
            </w:r>
            <w:r w:rsidR="001535DB" w:rsidRPr="001535DB">
              <w:rPr>
                <w:rFonts w:ascii="Arial" w:hAnsi="Arial" w:hint="cs"/>
                <w:b w:val="0"/>
                <w:rtl/>
              </w:rPr>
              <w:t>بعد</w:t>
            </w:r>
            <w:r w:rsidR="001535DB" w:rsidRPr="001535DB">
              <w:rPr>
                <w:rFonts w:ascii="Arial" w:hAnsi="Arial"/>
                <w:b w:val="0"/>
                <w:rtl/>
              </w:rPr>
              <w:t xml:space="preserve"> </w:t>
            </w:r>
            <w:r w:rsidR="001535DB" w:rsidRPr="001535DB">
              <w:rPr>
                <w:rFonts w:ascii="Arial" w:hAnsi="Arial" w:hint="cs"/>
                <w:b w:val="0"/>
                <w:rtl/>
              </w:rPr>
              <w:t>الثانوية</w:t>
            </w:r>
            <w:r w:rsidR="001535DB" w:rsidRPr="001535DB">
              <w:rPr>
                <w:rFonts w:ascii="Arial" w:hAnsi="Arial"/>
                <w:b w:val="0"/>
                <w:rtl/>
              </w:rPr>
              <w:t>)</w:t>
            </w:r>
            <w:r w:rsidR="001535DB">
              <w:rPr>
                <w:rFonts w:ascii="Arial" w:hAnsi="Arial" w:hint="cs"/>
                <w:b w:val="0"/>
                <w:rtl/>
              </w:rPr>
              <w:t xml:space="preserve"> </w:t>
            </w:r>
            <w:r w:rsidRPr="005B4011">
              <w:rPr>
                <w:rFonts w:ascii="Arial" w:hAnsi="Arial"/>
                <w:b w:val="0"/>
                <w:rtl/>
              </w:rPr>
              <w:t xml:space="preserve">الإلكتروني gearup.wa.gov </w:t>
            </w:r>
          </w:p>
          <w:p w14:paraId="3F49D0B2" w14:textId="779FE301" w:rsidR="00CA4021" w:rsidRPr="005B4011" w:rsidRDefault="004B000D" w:rsidP="00887212">
            <w:pPr>
              <w:pStyle w:val="TextBody"/>
              <w:numPr>
                <w:ilvl w:val="0"/>
                <w:numId w:val="43"/>
              </w:numPr>
              <w:bidi/>
              <w:rPr>
                <w:rFonts w:ascii="Arial" w:hAnsi="Arial"/>
                <w:b w:val="0"/>
                <w:bCs/>
              </w:rPr>
            </w:pPr>
            <w:r w:rsidRPr="005B4011">
              <w:rPr>
                <w:rStyle w:val="QuotenameChar"/>
                <w:rFonts w:ascii="Arial" w:hAnsi="Arial" w:cs="Arial"/>
                <w:rtl/>
              </w:rPr>
              <w:t>اكتب قائمة بالمواصفات</w:t>
            </w:r>
            <w:r w:rsidRPr="005B4011">
              <w:rPr>
                <w:rFonts w:ascii="Arial" w:hAnsi="Arial"/>
                <w:b w:val="0"/>
                <w:rtl/>
              </w:rPr>
              <w:t xml:space="preserve"> التي تريدها في أحد برامج الكليات لمرحلة ما بعد المدرسة الثانوية. </w:t>
            </w:r>
          </w:p>
          <w:p w14:paraId="3C9107E7" w14:textId="49F5ED71" w:rsidR="00E11E06" w:rsidRPr="005B4011" w:rsidRDefault="00CA4021" w:rsidP="001535DB">
            <w:pPr>
              <w:pStyle w:val="TextBody"/>
              <w:numPr>
                <w:ilvl w:val="0"/>
                <w:numId w:val="43"/>
              </w:numPr>
              <w:bidi/>
              <w:rPr>
                <w:rFonts w:ascii="Arial" w:hAnsi="Arial"/>
              </w:rPr>
            </w:pPr>
            <w:r w:rsidRPr="005B4011">
              <w:rPr>
                <w:rStyle w:val="QuotenameChar"/>
                <w:rFonts w:ascii="Arial" w:hAnsi="Arial" w:cs="Arial"/>
                <w:rtl/>
              </w:rPr>
              <w:t>اعمل على تحسين درجاتك في الاختبار الموحد</w:t>
            </w:r>
            <w:r w:rsidRPr="005B4011">
              <w:rPr>
                <w:rStyle w:val="QuotenameChar"/>
                <w:rFonts w:ascii="Arial" w:hAnsi="Arial" w:cs="Arial"/>
                <w:b w:val="0"/>
                <w:rtl/>
              </w:rPr>
              <w:t>.</w:t>
            </w:r>
            <w:r w:rsidRPr="005B4011">
              <w:rPr>
                <w:rFonts w:ascii="Arial" w:hAnsi="Arial"/>
                <w:b w:val="0"/>
                <w:rtl/>
              </w:rPr>
              <w:t xml:space="preserve"> إذا لم تقع درجاتك في نطاق </w:t>
            </w:r>
            <w:r w:rsidR="001535DB" w:rsidRPr="001535DB">
              <w:rPr>
                <w:rFonts w:ascii="Arial" w:hAnsi="Arial"/>
                <w:b w:val="0"/>
              </w:rPr>
              <w:t>50%</w:t>
            </w:r>
            <w:r w:rsidRPr="005B4011">
              <w:rPr>
                <w:rFonts w:ascii="Arial" w:hAnsi="Arial"/>
                <w:b w:val="0"/>
                <w:rtl/>
              </w:rPr>
              <w:t xml:space="preserve"> المحددة لقبولك في الكلية، فقد يتعين عليك إعادة خوض اختبار SAT أو اختبار ACT أو الاختبارين معًا في الخريف. </w:t>
            </w:r>
          </w:p>
        </w:tc>
        <w:tc>
          <w:tcPr>
            <w:tcW w:w="474" w:type="dxa"/>
            <w:vMerge w:val="restart"/>
            <w:tcBorders>
              <w:right w:val="single" w:sz="18" w:space="0" w:color="auto"/>
            </w:tcBorders>
          </w:tcPr>
          <w:p w14:paraId="22E8ECCE" w14:textId="20EADE00" w:rsidR="00E11E06" w:rsidRPr="005B4011" w:rsidRDefault="00E11E06" w:rsidP="00887212">
            <w:pPr>
              <w:pStyle w:val="TextBody"/>
              <w:rPr>
                <w:rFonts w:ascii="Arial" w:hAnsi="Arial"/>
              </w:rPr>
            </w:pPr>
          </w:p>
        </w:tc>
        <w:tc>
          <w:tcPr>
            <w:tcW w:w="279" w:type="dxa"/>
            <w:vMerge w:val="restart"/>
            <w:tcBorders>
              <w:left w:val="single" w:sz="18" w:space="0" w:color="auto"/>
            </w:tcBorders>
          </w:tcPr>
          <w:p w14:paraId="5CD1640A" w14:textId="77777777" w:rsidR="00E11E06" w:rsidRPr="005B4011" w:rsidRDefault="00E11E06" w:rsidP="0016116D">
            <w:pPr>
              <w:pStyle w:val="TextBody"/>
              <w:ind w:left="-397"/>
              <w:rPr>
                <w:rFonts w:ascii="Arial" w:hAnsi="Arial"/>
              </w:rPr>
            </w:pPr>
          </w:p>
        </w:tc>
        <w:tc>
          <w:tcPr>
            <w:tcW w:w="6853" w:type="dxa"/>
            <w:gridSpan w:val="7"/>
            <w:tcBorders>
              <w:bottom w:val="single" w:sz="18" w:space="0" w:color="auto"/>
            </w:tcBorders>
          </w:tcPr>
          <w:p w14:paraId="075180C1" w14:textId="169873CE" w:rsidR="000B0693" w:rsidRPr="005B4011" w:rsidRDefault="000B0693" w:rsidP="00887212">
            <w:pPr>
              <w:pStyle w:val="TextBody"/>
              <w:numPr>
                <w:ilvl w:val="0"/>
                <w:numId w:val="44"/>
              </w:numPr>
              <w:bidi/>
              <w:rPr>
                <w:rFonts w:ascii="Arial" w:hAnsi="Arial"/>
                <w:b w:val="0"/>
                <w:bCs/>
              </w:rPr>
            </w:pPr>
            <w:r w:rsidRPr="005B4011">
              <w:rPr>
                <w:rStyle w:val="QuotenameChar"/>
                <w:rFonts w:ascii="Arial" w:hAnsi="Arial" w:cs="Arial"/>
                <w:rtl/>
              </w:rPr>
              <w:t>احصل على وظيفة صيفية</w:t>
            </w:r>
            <w:r w:rsidRPr="005B4011">
              <w:rPr>
                <w:rStyle w:val="QuotenameChar"/>
                <w:rFonts w:ascii="Arial" w:hAnsi="Arial" w:cs="Arial"/>
                <w:b w:val="0"/>
                <w:rtl/>
              </w:rPr>
              <w:t>.</w:t>
            </w:r>
            <w:r w:rsidRPr="005B4011">
              <w:rPr>
                <w:rFonts w:ascii="Arial" w:hAnsi="Arial"/>
                <w:b w:val="0"/>
                <w:rtl/>
              </w:rPr>
              <w:t xml:space="preserve"> المسؤولية الشخصية سمة مهمة، ولا شيء يشعرك بالمسؤولية مثل الوظيفة. تذكّر أن رعاية أحد أفراد الأسرة أمر مهم!</w:t>
            </w:r>
          </w:p>
          <w:p w14:paraId="6B542806" w14:textId="38402C5A" w:rsidR="00CA4021" w:rsidRPr="005B4011" w:rsidRDefault="00CA4021" w:rsidP="00887212">
            <w:pPr>
              <w:pStyle w:val="TextBody"/>
              <w:numPr>
                <w:ilvl w:val="0"/>
                <w:numId w:val="44"/>
              </w:numPr>
              <w:bidi/>
              <w:rPr>
                <w:rFonts w:ascii="Arial" w:hAnsi="Arial"/>
                <w:b w:val="0"/>
                <w:bCs/>
              </w:rPr>
            </w:pPr>
            <w:r w:rsidRPr="005B4011">
              <w:rPr>
                <w:rStyle w:val="QuotenameChar"/>
                <w:rFonts w:ascii="Arial" w:hAnsi="Arial" w:cs="Arial"/>
                <w:rtl/>
              </w:rPr>
              <w:t>اشترك في فصول صيفية في كلية/جامعة محلية.</w:t>
            </w:r>
            <w:r w:rsidRPr="005B4011">
              <w:rPr>
                <w:rFonts w:ascii="Arial" w:hAnsi="Arial"/>
                <w:b w:val="0"/>
                <w:rtl/>
              </w:rPr>
              <w:t xml:space="preserve"> التسجيل في المقررات الصيفية يثبت لمسؤولي مكاتب القبول أنه يمكنك النجاح أكاديميًا في كلياتهم. </w:t>
            </w:r>
          </w:p>
          <w:p w14:paraId="16905C1A" w14:textId="6B18EA42" w:rsidR="00CA4021" w:rsidRPr="005B4011" w:rsidRDefault="00CA4021" w:rsidP="00887212">
            <w:pPr>
              <w:pStyle w:val="TextBody"/>
              <w:numPr>
                <w:ilvl w:val="0"/>
                <w:numId w:val="44"/>
              </w:numPr>
              <w:bidi/>
              <w:rPr>
                <w:rFonts w:ascii="Arial" w:hAnsi="Arial"/>
                <w:b w:val="0"/>
                <w:bCs/>
              </w:rPr>
            </w:pPr>
            <w:r w:rsidRPr="005B4011">
              <w:rPr>
                <w:rStyle w:val="QuotenameChar"/>
                <w:rFonts w:ascii="Arial" w:hAnsi="Arial" w:cs="Arial"/>
                <w:rtl/>
              </w:rPr>
              <w:t>عزز مهارات المقابلات لديك بالتدريب.</w:t>
            </w:r>
            <w:r w:rsidRPr="005B4011">
              <w:rPr>
                <w:rFonts w:ascii="Arial" w:hAnsi="Arial"/>
                <w:b w:val="0"/>
                <w:rtl/>
              </w:rPr>
              <w:t xml:space="preserve"> قد تخوض مقابلة إذا كنت تتطلع للالتحاق بواحدة من أفضل 10 كليات، أو إذا حققت درجات في </w:t>
            </w:r>
            <w:r w:rsidR="001535DB" w:rsidRPr="001535DB">
              <w:rPr>
                <w:rFonts w:ascii="Arial" w:hAnsi="Arial"/>
                <w:b w:val="0"/>
              </w:rPr>
              <w:t>GPA</w:t>
            </w:r>
            <w:r w:rsidR="001535DB" w:rsidRPr="001535DB">
              <w:rPr>
                <w:rFonts w:ascii="Arial" w:hAnsi="Arial"/>
                <w:b w:val="0"/>
                <w:rtl/>
              </w:rPr>
              <w:t xml:space="preserve"> (</w:t>
            </w:r>
            <w:r w:rsidR="001535DB" w:rsidRPr="001535DB">
              <w:rPr>
                <w:rFonts w:ascii="Arial" w:hAnsi="Arial"/>
                <w:b w:val="0"/>
              </w:rPr>
              <w:t>Grade Point Average</w:t>
            </w:r>
            <w:r w:rsidR="001535DB" w:rsidRPr="001535DB">
              <w:rPr>
                <w:rFonts w:ascii="Arial" w:hAnsi="Arial"/>
                <w:b w:val="0"/>
                <w:rtl/>
              </w:rPr>
              <w:t xml:space="preserve">, </w:t>
            </w:r>
            <w:r w:rsidR="001535DB" w:rsidRPr="001535DB">
              <w:rPr>
                <w:rFonts w:ascii="Arial" w:hAnsi="Arial" w:hint="cs"/>
                <w:b w:val="0"/>
                <w:rtl/>
              </w:rPr>
              <w:t>المعدل</w:t>
            </w:r>
            <w:r w:rsidR="001535DB" w:rsidRPr="001535DB">
              <w:rPr>
                <w:rFonts w:ascii="Arial" w:hAnsi="Arial"/>
                <w:b w:val="0"/>
                <w:rtl/>
              </w:rPr>
              <w:t xml:space="preserve"> </w:t>
            </w:r>
            <w:r w:rsidR="001535DB" w:rsidRPr="001535DB">
              <w:rPr>
                <w:rFonts w:ascii="Arial" w:hAnsi="Arial" w:hint="cs"/>
                <w:b w:val="0"/>
                <w:rtl/>
              </w:rPr>
              <w:t>التراكمي</w:t>
            </w:r>
            <w:r w:rsidR="001535DB" w:rsidRPr="001535DB">
              <w:rPr>
                <w:rFonts w:ascii="Arial" w:hAnsi="Arial"/>
                <w:b w:val="0"/>
                <w:rtl/>
              </w:rPr>
              <w:t>)</w:t>
            </w:r>
            <w:r w:rsidRPr="005B4011">
              <w:rPr>
                <w:rFonts w:ascii="Arial" w:hAnsi="Arial"/>
                <w:b w:val="0"/>
                <w:rtl/>
              </w:rPr>
              <w:t xml:space="preserve"> واختبار SAT تضعك في ذيل قائمة المرشحين لكلية أحلامك. </w:t>
            </w:r>
          </w:p>
          <w:p w14:paraId="3B2A16E8" w14:textId="77777777" w:rsidR="00CA4021" w:rsidRPr="005B4011" w:rsidRDefault="00CA4021" w:rsidP="00887212">
            <w:pPr>
              <w:pStyle w:val="TextBody"/>
              <w:numPr>
                <w:ilvl w:val="0"/>
                <w:numId w:val="44"/>
              </w:numPr>
              <w:bidi/>
              <w:rPr>
                <w:rFonts w:ascii="Arial" w:hAnsi="Arial"/>
                <w:b w:val="0"/>
                <w:bCs/>
              </w:rPr>
            </w:pPr>
            <w:r w:rsidRPr="005B4011">
              <w:rPr>
                <w:rStyle w:val="QuotenameChar"/>
                <w:rFonts w:ascii="Arial" w:hAnsi="Arial" w:cs="Arial"/>
                <w:rtl/>
              </w:rPr>
              <w:t>تطوَّع.</w:t>
            </w:r>
            <w:r w:rsidRPr="005B4011">
              <w:rPr>
                <w:rFonts w:ascii="Arial" w:hAnsi="Arial"/>
                <w:b w:val="0"/>
                <w:rtl/>
              </w:rPr>
              <w:t xml:space="preserve"> يبحث مستشارو القبول عن سمات شخصية معينة، والتعاطف من أهمها. </w:t>
            </w:r>
          </w:p>
          <w:p w14:paraId="58BD845E" w14:textId="69D0618E" w:rsidR="00CA4021" w:rsidRPr="005B4011" w:rsidRDefault="00CA4021" w:rsidP="00887212">
            <w:pPr>
              <w:pStyle w:val="TextBody"/>
              <w:numPr>
                <w:ilvl w:val="0"/>
                <w:numId w:val="44"/>
              </w:numPr>
              <w:bidi/>
              <w:rPr>
                <w:rFonts w:ascii="Arial" w:hAnsi="Arial"/>
                <w:b w:val="0"/>
                <w:bCs/>
              </w:rPr>
            </w:pPr>
            <w:r w:rsidRPr="005B4011">
              <w:rPr>
                <w:rStyle w:val="QuotenameChar"/>
                <w:rFonts w:ascii="Arial" w:hAnsi="Arial" w:cs="Arial"/>
                <w:rtl/>
              </w:rPr>
              <w:t>زُر كليتين أو ثلاثة.</w:t>
            </w:r>
            <w:r w:rsidRPr="005B4011">
              <w:rPr>
                <w:rFonts w:ascii="Arial" w:hAnsi="Arial"/>
                <w:b w:val="0"/>
                <w:rtl/>
              </w:rPr>
              <w:t xml:space="preserve"> استغل هذه الزيارات الصيفية لمعرفة نوع الكلية التي ترغب في الالتحاق</w:t>
            </w:r>
            <w:r w:rsidR="001535DB">
              <w:rPr>
                <w:rFonts w:ascii="Arial" w:hAnsi="Arial" w:hint="cs"/>
                <w:b w:val="0"/>
                <w:rtl/>
              </w:rPr>
              <w:t> </w:t>
            </w:r>
            <w:r w:rsidRPr="005B4011">
              <w:rPr>
                <w:rFonts w:ascii="Arial" w:hAnsi="Arial"/>
                <w:b w:val="0"/>
                <w:rtl/>
              </w:rPr>
              <w:t>بها.</w:t>
            </w:r>
          </w:p>
          <w:p w14:paraId="6A8044F8" w14:textId="3EE768F3" w:rsidR="00E11E06" w:rsidRPr="005B4011" w:rsidRDefault="00CA4021" w:rsidP="00A27C9B">
            <w:pPr>
              <w:pStyle w:val="TextBody"/>
              <w:numPr>
                <w:ilvl w:val="0"/>
                <w:numId w:val="44"/>
              </w:numPr>
              <w:bidi/>
              <w:rPr>
                <w:rFonts w:ascii="Arial" w:hAnsi="Arial"/>
                <w:b w:val="0"/>
                <w:bCs/>
              </w:rPr>
            </w:pPr>
            <w:r w:rsidRPr="005B4011">
              <w:rPr>
                <w:rStyle w:val="QuotenameChar"/>
                <w:rFonts w:ascii="Arial" w:hAnsi="Arial" w:cs="Arial"/>
                <w:rtl/>
              </w:rPr>
              <w:t>فكر في المهن المحتملة</w:t>
            </w:r>
            <w:r w:rsidRPr="005B4011">
              <w:rPr>
                <w:rStyle w:val="QuotenameChar"/>
                <w:rFonts w:ascii="Arial" w:hAnsi="Arial" w:cs="Arial"/>
                <w:b w:val="0"/>
                <w:rtl/>
              </w:rPr>
              <w:t>.</w:t>
            </w:r>
            <w:r w:rsidRPr="005B4011">
              <w:rPr>
                <w:rFonts w:ascii="Arial" w:hAnsi="Arial"/>
                <w:b w:val="0"/>
                <w:rtl/>
              </w:rPr>
              <w:t xml:space="preserve"> هذا ليس ضروريًا تمامًا؛ لأن معظم الناس ليس لديهم أدنى فكرة عما يريدون فعله في بقية حياتهم وهم في عمر 17 عامًا! ولكن، إذا لم تفكر في الأمر مطلقًا، فلن يضرك إذا خصصت بعض الوقت للتفكير في المهن التي تتوافق مع اهتماماتك.</w:t>
            </w:r>
          </w:p>
        </w:tc>
      </w:tr>
      <w:tr w:rsidR="0074300A" w:rsidRPr="005B4011" w14:paraId="0727042E" w14:textId="77777777" w:rsidTr="0016116D">
        <w:trPr>
          <w:trHeight w:val="432"/>
        </w:trPr>
        <w:tc>
          <w:tcPr>
            <w:tcW w:w="3314" w:type="dxa"/>
            <w:gridSpan w:val="3"/>
            <w:vMerge/>
          </w:tcPr>
          <w:p w14:paraId="4BE4CE13" w14:textId="77777777" w:rsidR="0074300A" w:rsidRPr="005B4011" w:rsidRDefault="0074300A" w:rsidP="0074300A">
            <w:pPr>
              <w:rPr>
                <w:rFonts w:ascii="Arial" w:hAnsi="Arial"/>
              </w:rPr>
            </w:pPr>
          </w:p>
        </w:tc>
        <w:tc>
          <w:tcPr>
            <w:tcW w:w="474" w:type="dxa"/>
            <w:vMerge/>
            <w:tcBorders>
              <w:right w:val="single" w:sz="18" w:space="0" w:color="auto"/>
            </w:tcBorders>
          </w:tcPr>
          <w:p w14:paraId="23C2818D" w14:textId="77777777" w:rsidR="0074300A" w:rsidRPr="005B4011" w:rsidRDefault="0074300A" w:rsidP="0074300A">
            <w:pPr>
              <w:rPr>
                <w:rFonts w:ascii="Arial" w:hAnsi="Arial"/>
              </w:rPr>
            </w:pPr>
          </w:p>
        </w:tc>
        <w:tc>
          <w:tcPr>
            <w:tcW w:w="279" w:type="dxa"/>
            <w:vMerge/>
            <w:tcBorders>
              <w:left w:val="single" w:sz="18" w:space="0" w:color="auto"/>
            </w:tcBorders>
          </w:tcPr>
          <w:p w14:paraId="77F0BF1C" w14:textId="77777777" w:rsidR="0074300A" w:rsidRPr="005B4011" w:rsidRDefault="0074300A" w:rsidP="0074300A">
            <w:pPr>
              <w:rPr>
                <w:rFonts w:ascii="Arial" w:hAnsi="Arial"/>
              </w:rPr>
            </w:pPr>
          </w:p>
        </w:tc>
        <w:tc>
          <w:tcPr>
            <w:tcW w:w="2745" w:type="dxa"/>
            <w:tcBorders>
              <w:top w:val="single" w:sz="18" w:space="0" w:color="auto"/>
            </w:tcBorders>
          </w:tcPr>
          <w:p w14:paraId="69E07A8C" w14:textId="77777777" w:rsidR="0074300A" w:rsidRPr="005B4011" w:rsidRDefault="0074300A" w:rsidP="0074300A">
            <w:pPr>
              <w:rPr>
                <w:rFonts w:ascii="Arial" w:hAnsi="Arial"/>
              </w:rPr>
            </w:pPr>
          </w:p>
        </w:tc>
        <w:tc>
          <w:tcPr>
            <w:tcW w:w="265" w:type="dxa"/>
            <w:tcBorders>
              <w:top w:val="single" w:sz="18" w:space="0" w:color="auto"/>
            </w:tcBorders>
          </w:tcPr>
          <w:p w14:paraId="63CA43EB" w14:textId="77777777" w:rsidR="0074300A" w:rsidRPr="005B4011" w:rsidRDefault="0074300A" w:rsidP="0074300A">
            <w:pPr>
              <w:rPr>
                <w:rFonts w:ascii="Arial" w:hAnsi="Arial"/>
              </w:rPr>
            </w:pPr>
          </w:p>
        </w:tc>
        <w:tc>
          <w:tcPr>
            <w:tcW w:w="265" w:type="dxa"/>
            <w:tcBorders>
              <w:top w:val="single" w:sz="18" w:space="0" w:color="auto"/>
            </w:tcBorders>
          </w:tcPr>
          <w:p w14:paraId="619C8043" w14:textId="77777777" w:rsidR="0074300A" w:rsidRPr="005B4011" w:rsidRDefault="0074300A" w:rsidP="0074300A">
            <w:pPr>
              <w:rPr>
                <w:rFonts w:ascii="Arial" w:hAnsi="Arial"/>
              </w:rPr>
            </w:pPr>
          </w:p>
        </w:tc>
        <w:tc>
          <w:tcPr>
            <w:tcW w:w="3578" w:type="dxa"/>
            <w:gridSpan w:val="4"/>
            <w:tcBorders>
              <w:top w:val="single" w:sz="18" w:space="0" w:color="auto"/>
            </w:tcBorders>
          </w:tcPr>
          <w:p w14:paraId="4BF167C6" w14:textId="77777777" w:rsidR="0074300A" w:rsidRPr="005B4011" w:rsidRDefault="0074300A" w:rsidP="0074300A">
            <w:pPr>
              <w:rPr>
                <w:rFonts w:ascii="Arial" w:hAnsi="Arial"/>
              </w:rPr>
            </w:pPr>
          </w:p>
        </w:tc>
      </w:tr>
      <w:tr w:rsidR="0074300A" w:rsidRPr="005B4011" w14:paraId="7B5B841B" w14:textId="77777777" w:rsidTr="0016116D">
        <w:trPr>
          <w:trHeight w:val="4320"/>
        </w:trPr>
        <w:tc>
          <w:tcPr>
            <w:tcW w:w="3314" w:type="dxa"/>
            <w:gridSpan w:val="3"/>
            <w:vMerge/>
          </w:tcPr>
          <w:p w14:paraId="5144FECC" w14:textId="77777777" w:rsidR="0074300A" w:rsidRPr="005B4011" w:rsidRDefault="0074300A" w:rsidP="0074300A">
            <w:pPr>
              <w:rPr>
                <w:rFonts w:ascii="Arial" w:hAnsi="Arial"/>
              </w:rPr>
            </w:pPr>
          </w:p>
        </w:tc>
        <w:tc>
          <w:tcPr>
            <w:tcW w:w="474" w:type="dxa"/>
            <w:vMerge/>
            <w:tcBorders>
              <w:right w:val="single" w:sz="18" w:space="0" w:color="auto"/>
            </w:tcBorders>
          </w:tcPr>
          <w:p w14:paraId="5EEFACED" w14:textId="77777777" w:rsidR="0074300A" w:rsidRPr="005B4011" w:rsidRDefault="0074300A" w:rsidP="0074300A">
            <w:pPr>
              <w:rPr>
                <w:rFonts w:ascii="Arial" w:hAnsi="Arial"/>
              </w:rPr>
            </w:pPr>
          </w:p>
        </w:tc>
        <w:tc>
          <w:tcPr>
            <w:tcW w:w="279" w:type="dxa"/>
            <w:vMerge/>
            <w:tcBorders>
              <w:left w:val="single" w:sz="18" w:space="0" w:color="auto"/>
            </w:tcBorders>
          </w:tcPr>
          <w:p w14:paraId="2BC9F19E" w14:textId="77777777" w:rsidR="0074300A" w:rsidRPr="005B4011" w:rsidRDefault="0074300A" w:rsidP="0074300A">
            <w:pPr>
              <w:rPr>
                <w:rFonts w:ascii="Arial" w:hAnsi="Arial"/>
              </w:rPr>
            </w:pPr>
          </w:p>
        </w:tc>
        <w:tc>
          <w:tcPr>
            <w:tcW w:w="2745" w:type="dxa"/>
          </w:tcPr>
          <w:p w14:paraId="05DBA5EC" w14:textId="53B27488" w:rsidR="0074300A" w:rsidRPr="005B4011" w:rsidRDefault="00000000" w:rsidP="0016116D">
            <w:pPr>
              <w:bidi/>
              <w:jc w:val="center"/>
              <w:rPr>
                <w:rFonts w:ascii="Arial" w:hAnsi="Arial"/>
              </w:rPr>
            </w:pPr>
            <w:sdt>
              <w:sdtPr>
                <w:rPr>
                  <w:rStyle w:val="TitlenormalChar"/>
                  <w:rFonts w:ascii="Arial" w:hAnsi="Arial"/>
                  <w:rtl/>
                </w:rPr>
                <w:id w:val="-615903596"/>
                <w:placeholder>
                  <w:docPart w:val="6E1D2611F1964EC0AB860B83874DCEAC"/>
                </w:placeholder>
                <w:temporary/>
                <w:showingPlcHdr/>
                <w15:appearance w15:val="hidden"/>
              </w:sdtPr>
              <w:sdtEndPr>
                <w:rPr>
                  <w:rStyle w:val="Fuentedeprrafopredeter"/>
                  <w:rFonts w:eastAsiaTheme="minorHAnsi"/>
                  <w:b w:val="0"/>
                  <w:bCs w:val="0"/>
                  <w:color w:val="auto"/>
                  <w:sz w:val="20"/>
                  <w:szCs w:val="20"/>
                </w:rPr>
              </w:sdtEndPr>
              <w:sdtContent>
                <w:r w:rsidR="00005F89" w:rsidRPr="005B4011">
                  <w:rPr>
                    <w:rStyle w:val="TitlenormalChar"/>
                    <w:rFonts w:ascii="Arial" w:hAnsi="Arial"/>
                    <w:rtl/>
                  </w:rPr>
                  <w:t>الفعاليات القادمة</w:t>
                </w:r>
              </w:sdtContent>
            </w:sdt>
          </w:p>
          <w:p w14:paraId="347FA6EA" w14:textId="2D3E5DAA" w:rsidR="0074300A" w:rsidRPr="005B4011" w:rsidRDefault="0074300A" w:rsidP="0074300A">
            <w:pPr>
              <w:rPr>
                <w:rFonts w:ascii="Arial" w:hAnsi="Arial"/>
              </w:rPr>
            </w:pPr>
          </w:p>
          <w:p w14:paraId="340D22C2" w14:textId="4F49BE79" w:rsidR="0074300A" w:rsidRPr="005B4011" w:rsidRDefault="00000000" w:rsidP="001535DB">
            <w:pPr>
              <w:pStyle w:val="Prrafodelista"/>
              <w:numPr>
                <w:ilvl w:val="0"/>
                <w:numId w:val="45"/>
              </w:numPr>
              <w:bidi/>
              <w:ind w:left="410" w:hanging="270"/>
              <w:rPr>
                <w:rFonts w:ascii="Arial" w:hAnsi="Arial"/>
              </w:rPr>
            </w:pPr>
            <w:sdt>
              <w:sdtPr>
                <w:rPr>
                  <w:rFonts w:ascii="Arial" w:hAnsi="Arial"/>
                  <w:rtl/>
                </w:rPr>
                <w:id w:val="-1628150936"/>
                <w:placeholder>
                  <w:docPart w:val="3C6A5B5573CF4136B3798CB7E5035F4D"/>
                </w:placeholder>
              </w:sdtPr>
              <w:sdtContent>
                <w:sdt>
                  <w:sdtPr>
                    <w:rPr>
                      <w:rFonts w:ascii="Arial" w:hAnsi="Arial"/>
                      <w:rtl/>
                    </w:rPr>
                    <w:id w:val="-1441836109"/>
                    <w:placeholder>
                      <w:docPart w:val="F95D0A995E3F43CCBCAAF698D788CBF4"/>
                    </w:placeholder>
                  </w:sdtPr>
                  <w:sdtContent>
                    <w:sdt>
                      <w:sdtPr>
                        <w:rPr>
                          <w:rFonts w:ascii="Arial" w:hAnsi="Arial"/>
                          <w:rtl/>
                        </w:rPr>
                        <w:id w:val="2022893207"/>
                        <w:placeholder>
                          <w:docPart w:val="46D2B026078048D9A8B6B8217D2DEDFB"/>
                        </w:placeholder>
                      </w:sdtPr>
                      <w:sdtContent>
                        <w:r w:rsidR="001535DB" w:rsidRPr="001535DB">
                          <w:rPr>
                            <w:rFonts w:ascii="Arial" w:hAnsi="Arial"/>
                            <w:i/>
                            <w:color w:val="C00000"/>
                          </w:rPr>
                          <w:t>Click here to enter text.</w:t>
                        </w:r>
                      </w:sdtContent>
                    </w:sdt>
                  </w:sdtContent>
                </w:sdt>
              </w:sdtContent>
            </w:sdt>
          </w:p>
          <w:p w14:paraId="7D46F4FD" w14:textId="184DB987" w:rsidR="0074300A" w:rsidRPr="005B4011" w:rsidRDefault="0074300A" w:rsidP="0074300A">
            <w:pPr>
              <w:ind w:left="360"/>
              <w:rPr>
                <w:rFonts w:ascii="Arial" w:hAnsi="Arial"/>
              </w:rPr>
            </w:pPr>
          </w:p>
        </w:tc>
        <w:tc>
          <w:tcPr>
            <w:tcW w:w="265" w:type="dxa"/>
            <w:tcBorders>
              <w:right w:val="single" w:sz="18" w:space="0" w:color="auto"/>
            </w:tcBorders>
          </w:tcPr>
          <w:p w14:paraId="562E0CFE" w14:textId="77777777" w:rsidR="0074300A" w:rsidRPr="005B4011" w:rsidRDefault="0074300A" w:rsidP="0074300A">
            <w:pPr>
              <w:rPr>
                <w:rFonts w:ascii="Arial" w:hAnsi="Arial"/>
              </w:rPr>
            </w:pPr>
          </w:p>
        </w:tc>
        <w:tc>
          <w:tcPr>
            <w:tcW w:w="265" w:type="dxa"/>
            <w:tcBorders>
              <w:left w:val="single" w:sz="18" w:space="0" w:color="auto"/>
            </w:tcBorders>
          </w:tcPr>
          <w:p w14:paraId="26318FC3" w14:textId="380941CC" w:rsidR="0074300A" w:rsidRPr="005B4011" w:rsidRDefault="0074300A" w:rsidP="0074300A">
            <w:pPr>
              <w:rPr>
                <w:rFonts w:ascii="Arial" w:hAnsi="Arial"/>
              </w:rPr>
            </w:pPr>
          </w:p>
        </w:tc>
        <w:tc>
          <w:tcPr>
            <w:tcW w:w="3578" w:type="dxa"/>
            <w:gridSpan w:val="4"/>
          </w:tcPr>
          <w:p w14:paraId="04A458B9" w14:textId="7D1D2895" w:rsidR="0074300A" w:rsidRPr="005B4011" w:rsidRDefault="0074300A" w:rsidP="0074300A">
            <w:pPr>
              <w:jc w:val="center"/>
              <w:rPr>
                <w:rStyle w:val="TitlenormalChar"/>
                <w:rFonts w:ascii="Arial" w:hAnsi="Arial"/>
              </w:rPr>
            </w:pPr>
            <w:r w:rsidRPr="005B4011">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9936" cy="529936"/>
                          </a:xfrm>
                          <a:prstGeom prst="rect">
                            <a:avLst/>
                          </a:prstGeom>
                        </pic:spPr>
                      </pic:pic>
                    </a:graphicData>
                  </a:graphic>
                </wp:inline>
              </w:drawing>
            </w:r>
          </w:p>
          <w:p w14:paraId="19440986" w14:textId="2FEC63C9" w:rsidR="0074300A" w:rsidRPr="005B4011" w:rsidRDefault="0074300A" w:rsidP="0074300A">
            <w:pPr>
              <w:bidi/>
              <w:jc w:val="center"/>
              <w:rPr>
                <w:rFonts w:ascii="Arial" w:hAnsi="Arial"/>
              </w:rPr>
            </w:pPr>
            <w:r w:rsidRPr="005B4011">
              <w:rPr>
                <w:rStyle w:val="TitlenormalChar"/>
                <w:rFonts w:ascii="Arial" w:hAnsi="Arial"/>
                <w:rtl/>
              </w:rPr>
              <w:t>هل تعلم؟</w:t>
            </w:r>
          </w:p>
          <w:p w14:paraId="30205A51" w14:textId="77777777" w:rsidR="0065608B" w:rsidRPr="005B4011" w:rsidRDefault="0065608B" w:rsidP="0065608B">
            <w:pPr>
              <w:pStyle w:val="TextBody"/>
              <w:bidi/>
              <w:rPr>
                <w:rFonts w:ascii="Arial" w:hAnsi="Arial"/>
                <w:b w:val="0"/>
                <w:bCs/>
              </w:rPr>
            </w:pPr>
            <w:r w:rsidRPr="005B4011">
              <w:rPr>
                <w:rFonts w:ascii="Arial" w:hAnsi="Arial"/>
                <w:b w:val="0"/>
                <w:rtl/>
              </w:rPr>
              <w:t>هل تعتقد أنك غير مستحق للمعونة المالية؟ فكر مرة أخرى.</w:t>
            </w:r>
          </w:p>
          <w:p w14:paraId="3AB6EE11" w14:textId="24C766A1" w:rsidR="0065608B" w:rsidRPr="005B4011" w:rsidRDefault="0065608B" w:rsidP="0065608B">
            <w:pPr>
              <w:pStyle w:val="TextBody"/>
              <w:bidi/>
              <w:rPr>
                <w:rFonts w:ascii="Arial" w:hAnsi="Arial"/>
                <w:b w:val="0"/>
                <w:bCs/>
              </w:rPr>
            </w:pPr>
            <w:r w:rsidRPr="005B4011">
              <w:rPr>
                <w:rFonts w:ascii="Arial" w:hAnsi="Arial"/>
                <w:b w:val="0"/>
                <w:rtl/>
              </w:rPr>
              <w:t>برنامج WA Grant واحد من أكثر برامج المعونات المالية سخاءً في البلاد.</w:t>
            </w:r>
          </w:p>
          <w:p w14:paraId="6435B064" w14:textId="1D1E4111" w:rsidR="0065608B" w:rsidRPr="005B4011" w:rsidRDefault="0065608B" w:rsidP="0065608B">
            <w:pPr>
              <w:pStyle w:val="TextBody"/>
              <w:bidi/>
              <w:rPr>
                <w:rFonts w:ascii="Arial" w:hAnsi="Arial"/>
                <w:b w:val="0"/>
                <w:bCs/>
              </w:rPr>
            </w:pPr>
            <w:r w:rsidRPr="005B4011">
              <w:rPr>
                <w:rFonts w:ascii="Arial" w:hAnsi="Arial"/>
                <w:b w:val="0"/>
                <w:rtl/>
              </w:rPr>
              <w:t>يمكن لخريجي المدارس الثانوية الجدد والبالغين ممن في سن العمل من العديد من الأسر المنخفضة والمتوسطة الدخل التأهل للحصول على أموال مجانية من أجل أن يحظوا بفرصة التدريب المهني، والدراسة الجامعية، والتدرب على صنعة.</w:t>
            </w:r>
          </w:p>
          <w:p w14:paraId="5664FD70" w14:textId="2BE8F164" w:rsidR="0074300A" w:rsidRPr="005B4011" w:rsidRDefault="0074300A" w:rsidP="000122E7">
            <w:pPr>
              <w:pStyle w:val="Prrafodelista"/>
              <w:numPr>
                <w:ilvl w:val="0"/>
                <w:numId w:val="0"/>
              </w:numPr>
              <w:ind w:left="720"/>
              <w:rPr>
                <w:rFonts w:ascii="Arial" w:hAnsi="Arial"/>
              </w:rPr>
            </w:pPr>
          </w:p>
        </w:tc>
      </w:tr>
    </w:tbl>
    <w:p w14:paraId="363B4628" w14:textId="77777777" w:rsidR="00484380" w:rsidRPr="005B4011" w:rsidRDefault="00484380">
      <w:pPr>
        <w:rPr>
          <w:rFonts w:ascii="Arial" w:hAnsi="Arial"/>
        </w:rPr>
      </w:pPr>
      <w:r w:rsidRPr="005B4011">
        <w:rPr>
          <w:rFonts w:ascii="Arial" w:hAnsi="Arial"/>
        </w:rPr>
        <w:br w:type="page"/>
      </w:r>
    </w:p>
    <w:tbl>
      <w:tblPr>
        <w:bidiVisual/>
        <w:tblW w:w="10790" w:type="dxa"/>
        <w:tblLook w:val="04A0" w:firstRow="1" w:lastRow="0" w:firstColumn="1" w:lastColumn="0" w:noHBand="0" w:noVBand="1"/>
      </w:tblPr>
      <w:tblGrid>
        <w:gridCol w:w="3870"/>
        <w:gridCol w:w="270"/>
        <w:gridCol w:w="3143"/>
        <w:gridCol w:w="270"/>
        <w:gridCol w:w="236"/>
        <w:gridCol w:w="3001"/>
      </w:tblGrid>
      <w:tr w:rsidR="0074300A" w:rsidRPr="005B4011" w14:paraId="6F1EC783" w14:textId="77777777" w:rsidTr="00484380">
        <w:trPr>
          <w:trHeight w:val="454"/>
        </w:trPr>
        <w:tc>
          <w:tcPr>
            <w:tcW w:w="10790" w:type="dxa"/>
            <w:gridSpan w:val="6"/>
            <w:tcBorders>
              <w:bottom w:val="single" w:sz="18" w:space="0" w:color="auto"/>
            </w:tcBorders>
          </w:tcPr>
          <w:p w14:paraId="0C643917" w14:textId="521978C7" w:rsidR="0074300A" w:rsidRPr="001535DB" w:rsidRDefault="00000000" w:rsidP="0074300A">
            <w:pPr>
              <w:bidi/>
              <w:rPr>
                <w:rStyle w:val="Ttulo2Car"/>
                <w:rFonts w:ascii="Arial" w:hAnsi="Arial" w:cs="Arial"/>
                <w:b/>
                <w:bCs/>
                <w:spacing w:val="0"/>
              </w:rPr>
            </w:pPr>
            <w:r w:rsidRPr="001535DB">
              <w:rPr>
                <w:rStyle w:val="Ttulo3Car"/>
                <w:rFonts w:ascii="Arial" w:hAnsi="Arial" w:cs="Arial"/>
                <w:b w:val="0"/>
                <w:bCs/>
                <w:spacing w:val="0"/>
              </w:rPr>
              <w:lastRenderedPageBreak/>
              <w:pict w14:anchorId="1989F16F">
                <v:group id="Grupo 83" o:spid="_x0000_s2050" alt="" style="position:absolute;left:0;text-align:left;margin-left:-35.4pt;margin-top:-31.45pt;width:612pt;height:11in;z-index:-251652096"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74300A" w:rsidRPr="001535DB">
              <w:rPr>
                <w:rStyle w:val="Ttulo3Car"/>
                <w:rFonts w:ascii="Arial" w:hAnsi="Arial" w:cs="Arial"/>
                <w:b w:val="0"/>
                <w:bCs/>
                <w:spacing w:val="0"/>
                <w:rtl/>
              </w:rPr>
              <w:t>High</w:t>
            </w:r>
            <w:proofErr w:type="spellEnd"/>
            <w:r w:rsidR="0074300A" w:rsidRPr="001535DB">
              <w:rPr>
                <w:rStyle w:val="Ttulo3Car"/>
                <w:rFonts w:ascii="Arial" w:hAnsi="Arial" w:cs="Arial"/>
                <w:b w:val="0"/>
                <w:bCs/>
                <w:spacing w:val="0"/>
                <w:rtl/>
              </w:rPr>
              <w:t xml:space="preserve"> </w:t>
            </w:r>
            <w:proofErr w:type="spellStart"/>
            <w:r w:rsidR="0074300A" w:rsidRPr="001535DB">
              <w:rPr>
                <w:rStyle w:val="Ttulo3Car"/>
                <w:rFonts w:ascii="Arial" w:hAnsi="Arial" w:cs="Arial"/>
                <w:b w:val="0"/>
                <w:bCs/>
                <w:spacing w:val="0"/>
                <w:rtl/>
              </w:rPr>
              <w:t>School</w:t>
            </w:r>
            <w:proofErr w:type="spellEnd"/>
            <w:r w:rsidR="0074300A" w:rsidRPr="001535DB">
              <w:rPr>
                <w:rStyle w:val="Ttulo3Car"/>
                <w:rFonts w:ascii="Arial" w:hAnsi="Arial" w:cs="Arial"/>
                <w:b w:val="0"/>
                <w:bCs/>
                <w:spacing w:val="0"/>
                <w:rtl/>
              </w:rPr>
              <w:t xml:space="preserve"> &amp; </w:t>
            </w:r>
            <w:proofErr w:type="spellStart"/>
            <w:r w:rsidR="0074300A" w:rsidRPr="001535DB">
              <w:rPr>
                <w:rStyle w:val="Ttulo3Car"/>
                <w:rFonts w:ascii="Arial" w:hAnsi="Arial" w:cs="Arial"/>
                <w:b w:val="0"/>
                <w:bCs/>
                <w:spacing w:val="0"/>
                <w:rtl/>
              </w:rPr>
              <w:t>Beyond</w:t>
            </w:r>
            <w:proofErr w:type="spellEnd"/>
            <w:r w:rsidR="0074300A" w:rsidRPr="001535DB">
              <w:rPr>
                <w:rStyle w:val="Ttulo3Car"/>
                <w:rFonts w:ascii="Arial" w:hAnsi="Arial" w:cs="Arial"/>
                <w:b w:val="0"/>
                <w:bCs/>
                <w:spacing w:val="0"/>
                <w:rtl/>
              </w:rPr>
              <w:t xml:space="preserve"> Planning (التخطيط للمدرسة الثانوية وما بعدها)</w:t>
            </w:r>
            <w:r w:rsidR="0074300A" w:rsidRPr="001535DB">
              <w:rPr>
                <w:rStyle w:val="Ttulo2Car"/>
                <w:rFonts w:ascii="Arial" w:hAnsi="Arial" w:cs="Arial"/>
                <w:b/>
                <w:bCs/>
                <w:spacing w:val="0"/>
                <w:rtl/>
              </w:rPr>
              <w:t xml:space="preserve"> </w:t>
            </w:r>
          </w:p>
          <w:p w14:paraId="4CEE5AD0" w14:textId="7082A8F4" w:rsidR="0074300A" w:rsidRPr="005B4011" w:rsidRDefault="0074300A" w:rsidP="0074300A">
            <w:pPr>
              <w:bidi/>
              <w:rPr>
                <w:rFonts w:ascii="Arial" w:hAnsi="Arial"/>
              </w:rPr>
            </w:pPr>
            <w:r w:rsidRPr="005B4011">
              <w:rPr>
                <w:rStyle w:val="Ttulo2Car"/>
                <w:rFonts w:ascii="Arial" w:hAnsi="Arial" w:cs="Arial"/>
                <w:color w:val="000000" w:themeColor="text1"/>
                <w:spacing w:val="0"/>
                <w:rtl/>
              </w:rPr>
              <w:t xml:space="preserve">الصف الحادي عشر | طبعة </w:t>
            </w:r>
            <w:r w:rsidR="006962AE" w:rsidRPr="005B4011">
              <w:rPr>
                <w:rStyle w:val="Ttulo2Car"/>
                <w:rFonts w:ascii="Arial" w:hAnsi="Arial" w:cs="Arial"/>
                <w:color w:val="auto"/>
                <w:spacing w:val="0"/>
                <w:rtl/>
              </w:rPr>
              <w:t>الصيف</w:t>
            </w:r>
            <w:r w:rsidRPr="005B4011">
              <w:rPr>
                <w:rStyle w:val="Ttulo2Car"/>
                <w:rFonts w:ascii="Arial" w:hAnsi="Arial" w:cs="Arial"/>
                <w:color w:val="000000" w:themeColor="text1"/>
                <w:spacing w:val="0"/>
                <w:rtl/>
              </w:rPr>
              <w:t xml:space="preserve"> | gearup.wa.gov</w:t>
            </w:r>
          </w:p>
        </w:tc>
      </w:tr>
      <w:tr w:rsidR="0074300A" w:rsidRPr="005B4011"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5B4011" w:rsidRDefault="0074300A" w:rsidP="0074300A">
            <w:pPr>
              <w:rPr>
                <w:rFonts w:ascii="Arial" w:hAnsi="Arial"/>
                <w:sz w:val="14"/>
                <w:szCs w:val="14"/>
              </w:rPr>
            </w:pPr>
          </w:p>
        </w:tc>
      </w:tr>
      <w:tr w:rsidR="00887212" w:rsidRPr="005B4011" w14:paraId="41244D99" w14:textId="77777777" w:rsidTr="00A12126">
        <w:trPr>
          <w:trHeight w:val="735"/>
        </w:trPr>
        <w:tc>
          <w:tcPr>
            <w:tcW w:w="3870" w:type="dxa"/>
          </w:tcPr>
          <w:p w14:paraId="346B1E21" w14:textId="17B1154B" w:rsidR="00887212" w:rsidRPr="005B4011" w:rsidRDefault="00887212" w:rsidP="00887212">
            <w:pPr>
              <w:pStyle w:val="Info"/>
              <w:rPr>
                <w:rStyle w:val="Textoennegrita"/>
                <w:rFonts w:ascii="Arial" w:hAnsi="Arial"/>
                <w:b/>
                <w:bCs/>
                <w:i/>
                <w:iCs/>
                <w:color w:val="C00000"/>
              </w:rPr>
            </w:pPr>
            <w:r w:rsidRPr="005B4011">
              <w:rPr>
                <w:rStyle w:val="Textoennegrita"/>
                <w:rFonts w:ascii="Arial" w:hAnsi="Arial"/>
                <w:b/>
                <w:bCs/>
                <w:i/>
                <w:iCs/>
                <w:color w:val="C00000"/>
              </w:rPr>
              <w:t xml:space="preserve">Insert Summer Opportunities </w:t>
            </w:r>
          </w:p>
        </w:tc>
        <w:tc>
          <w:tcPr>
            <w:tcW w:w="270" w:type="dxa"/>
            <w:vMerge w:val="restart"/>
          </w:tcPr>
          <w:p w14:paraId="3295F43E" w14:textId="220694F4" w:rsidR="00887212" w:rsidRPr="005B4011" w:rsidRDefault="00887212" w:rsidP="00887212">
            <w:pPr>
              <w:rPr>
                <w:rFonts w:ascii="Arial" w:hAnsi="Arial"/>
                <w:color w:val="C00000"/>
              </w:rPr>
            </w:pPr>
          </w:p>
        </w:tc>
        <w:tc>
          <w:tcPr>
            <w:tcW w:w="6650" w:type="dxa"/>
            <w:gridSpan w:val="4"/>
            <w:vMerge w:val="restart"/>
          </w:tcPr>
          <w:p w14:paraId="622F06CA" w14:textId="13F0E192" w:rsidR="00887212" w:rsidRPr="005B4011" w:rsidRDefault="00887212" w:rsidP="00887212">
            <w:pPr>
              <w:pStyle w:val="TextBody"/>
              <w:rPr>
                <w:rFonts w:ascii="Arial" w:hAnsi="Arial"/>
                <w:color w:val="C00000"/>
              </w:rPr>
            </w:pPr>
            <w:r w:rsidRPr="005B4011">
              <w:rPr>
                <w:rStyle w:val="Textoennegrita"/>
                <w:rFonts w:ascii="Arial" w:hAnsi="Arial"/>
                <w:b/>
                <w:i/>
                <w:iCs/>
                <w:color w:val="C00000"/>
              </w:rPr>
              <w:t xml:space="preserve">Insert Summer Opportunities </w:t>
            </w:r>
          </w:p>
        </w:tc>
      </w:tr>
      <w:tr w:rsidR="00887212" w:rsidRPr="005B4011" w14:paraId="7CB159C4" w14:textId="77777777" w:rsidTr="00A12126">
        <w:trPr>
          <w:trHeight w:val="63"/>
        </w:trPr>
        <w:tc>
          <w:tcPr>
            <w:tcW w:w="3870" w:type="dxa"/>
            <w:tcBorders>
              <w:bottom w:val="single" w:sz="18" w:space="0" w:color="auto"/>
            </w:tcBorders>
          </w:tcPr>
          <w:p w14:paraId="7CEC2781" w14:textId="7EC0A8EA" w:rsidR="00887212" w:rsidRPr="005B4011" w:rsidRDefault="00887212" w:rsidP="00887212">
            <w:pPr>
              <w:pStyle w:val="TextBody"/>
              <w:rPr>
                <w:rFonts w:ascii="Arial" w:hAnsi="Arial"/>
              </w:rPr>
            </w:pPr>
          </w:p>
        </w:tc>
        <w:tc>
          <w:tcPr>
            <w:tcW w:w="270" w:type="dxa"/>
            <w:vMerge/>
            <w:tcBorders>
              <w:bottom w:val="single" w:sz="18" w:space="0" w:color="auto"/>
            </w:tcBorders>
          </w:tcPr>
          <w:p w14:paraId="0AB48CA8" w14:textId="77777777" w:rsidR="00887212" w:rsidRPr="005B4011" w:rsidRDefault="00887212" w:rsidP="00887212">
            <w:pPr>
              <w:rPr>
                <w:rFonts w:ascii="Arial" w:hAnsi="Arial"/>
              </w:rPr>
            </w:pPr>
          </w:p>
        </w:tc>
        <w:tc>
          <w:tcPr>
            <w:tcW w:w="6650" w:type="dxa"/>
            <w:gridSpan w:val="4"/>
            <w:vMerge/>
            <w:tcBorders>
              <w:bottom w:val="single" w:sz="18" w:space="0" w:color="auto"/>
            </w:tcBorders>
          </w:tcPr>
          <w:p w14:paraId="021F0FE4" w14:textId="77777777" w:rsidR="00887212" w:rsidRPr="005B4011" w:rsidRDefault="00887212" w:rsidP="00887212">
            <w:pPr>
              <w:pStyle w:val="TextBody"/>
              <w:rPr>
                <w:rFonts w:ascii="Arial" w:hAnsi="Arial"/>
              </w:rPr>
            </w:pPr>
          </w:p>
        </w:tc>
      </w:tr>
      <w:tr w:rsidR="00887212" w:rsidRPr="005B4011" w14:paraId="6FE7AA31" w14:textId="77777777" w:rsidTr="00DC7BA3">
        <w:trPr>
          <w:trHeight w:val="3274"/>
        </w:trPr>
        <w:tc>
          <w:tcPr>
            <w:tcW w:w="7283" w:type="dxa"/>
            <w:gridSpan w:val="3"/>
          </w:tcPr>
          <w:p w14:paraId="6EA54A0F" w14:textId="7F672800" w:rsidR="00887212" w:rsidRPr="005B4011" w:rsidRDefault="00887212" w:rsidP="00887212">
            <w:pPr>
              <w:pStyle w:val="Titlenormal"/>
              <w:bidi/>
              <w:rPr>
                <w:rFonts w:ascii="Arial" w:hAnsi="Arial"/>
              </w:rPr>
            </w:pPr>
            <w:r w:rsidRPr="005B4011">
              <w:rPr>
                <w:rFonts w:ascii="Arial" w:hAnsi="Arial"/>
                <w:rtl/>
              </w:rPr>
              <w:t>القائمة المرجعية للطالب</w:t>
            </w:r>
          </w:p>
          <w:p w14:paraId="007DCEE9" w14:textId="77777777" w:rsidR="00B44FE8" w:rsidRPr="001535DB" w:rsidRDefault="00B44FE8" w:rsidP="00B44FE8">
            <w:pPr>
              <w:pStyle w:val="Prrafodelista"/>
              <w:bidi/>
              <w:rPr>
                <w:rFonts w:ascii="Arial" w:hAnsi="Arial"/>
                <w:b/>
                <w:bCs w:val="0"/>
                <w:i/>
                <w:iCs w:val="0"/>
              </w:rPr>
            </w:pPr>
            <w:bookmarkStart w:id="0" w:name="_Hlk171494006"/>
            <w:r w:rsidRPr="001535DB">
              <w:rPr>
                <w:rFonts w:ascii="Arial" w:hAnsi="Arial"/>
                <w:b/>
                <w:bCs w:val="0"/>
                <w:i/>
                <w:iCs w:val="0"/>
                <w:rtl/>
              </w:rPr>
              <w:t>بدأ التفكير في طلبات التقدم للكليات. بوجه عام، ستتيح الكليات طلبات التقدم عبر الإنترنت بداية شهر أغسطس. اعمل على كتابة المقال قبل أن ترجع إلى المدرسة.</w:t>
            </w:r>
          </w:p>
          <w:p w14:paraId="7577758A" w14:textId="77777777" w:rsidR="00B44FE8" w:rsidRPr="001535DB" w:rsidRDefault="00B44FE8" w:rsidP="00B44FE8">
            <w:pPr>
              <w:pStyle w:val="Prrafodelista"/>
              <w:bidi/>
              <w:rPr>
                <w:rFonts w:ascii="Arial" w:hAnsi="Arial"/>
                <w:b/>
                <w:bCs w:val="0"/>
                <w:i/>
                <w:iCs w:val="0"/>
              </w:rPr>
            </w:pPr>
            <w:r w:rsidRPr="001535DB">
              <w:rPr>
                <w:rFonts w:ascii="Arial" w:hAnsi="Arial"/>
                <w:b/>
                <w:bCs w:val="0"/>
                <w:i/>
                <w:iCs w:val="0"/>
                <w:rtl/>
              </w:rPr>
              <w:t>تحديد عدد الكليات التي تفكر في الالتحاق بها. إذا استطعت، اذهب في زيارة للكليات الأكثر أهمية لك.</w:t>
            </w:r>
          </w:p>
          <w:p w14:paraId="02E5387B" w14:textId="77777777" w:rsidR="00B44FE8" w:rsidRPr="001535DB" w:rsidRDefault="00B44FE8" w:rsidP="00B44FE8">
            <w:pPr>
              <w:pStyle w:val="Prrafodelista"/>
              <w:bidi/>
              <w:rPr>
                <w:rFonts w:ascii="Arial" w:hAnsi="Arial"/>
                <w:b/>
                <w:bCs w:val="0"/>
                <w:i/>
                <w:iCs w:val="0"/>
              </w:rPr>
            </w:pPr>
            <w:r w:rsidRPr="001535DB">
              <w:rPr>
                <w:rFonts w:ascii="Arial" w:hAnsi="Arial"/>
                <w:b/>
                <w:bCs w:val="0"/>
                <w:i/>
                <w:iCs w:val="0"/>
                <w:rtl/>
              </w:rPr>
              <w:t>التواصل مع الكليات لطلب المعلومات وطلبات الالتحاق. اسأل عن المعونة المالية ومتطلبات القبول والمواعيد النهائية.</w:t>
            </w:r>
          </w:p>
          <w:p w14:paraId="2EB483C0" w14:textId="2A6A2DDE" w:rsidR="00B44FE8" w:rsidRPr="001535DB" w:rsidRDefault="00B44FE8" w:rsidP="00B44FE8">
            <w:pPr>
              <w:pStyle w:val="Prrafodelista"/>
              <w:bidi/>
              <w:rPr>
                <w:rFonts w:ascii="Arial" w:hAnsi="Arial"/>
                <w:b/>
                <w:bCs w:val="0"/>
                <w:i/>
                <w:iCs w:val="0"/>
              </w:rPr>
            </w:pPr>
            <w:r w:rsidRPr="001535DB">
              <w:rPr>
                <w:rFonts w:ascii="Arial" w:hAnsi="Arial"/>
                <w:b/>
                <w:bCs w:val="0"/>
                <w:i/>
                <w:iCs w:val="0"/>
                <w:rtl/>
              </w:rPr>
              <w:t>قرر هل ستتقدم بطلب بموجب قرار مبكر أو خطة إجراءات مبكرة من كلية معينة. احرص على معرفة المواعيد النهائية للبرنامج ومتطلباته.</w:t>
            </w:r>
          </w:p>
          <w:p w14:paraId="19CD1360" w14:textId="0CC55860" w:rsidR="00887212" w:rsidRPr="005B4011" w:rsidRDefault="00B44FE8" w:rsidP="003F5FBC">
            <w:pPr>
              <w:pStyle w:val="Prrafodelista"/>
              <w:bidi/>
              <w:rPr>
                <w:rFonts w:ascii="Arial" w:hAnsi="Arial"/>
              </w:rPr>
            </w:pPr>
            <w:r w:rsidRPr="001535DB">
              <w:rPr>
                <w:rFonts w:ascii="Arial" w:hAnsi="Arial"/>
                <w:b/>
                <w:bCs w:val="0"/>
                <w:i/>
                <w:iCs w:val="0"/>
                <w:rtl/>
              </w:rPr>
              <w:t>استخدام أداة لتقدير المعونة المالية وقارن نتائجك بالتكاليف الفعلية في الكليات التي ستتقدم</w:t>
            </w:r>
            <w:r w:rsidR="0032735C" w:rsidRPr="001535DB">
              <w:rPr>
                <w:rFonts w:ascii="Arial" w:hAnsi="Arial"/>
                <w:b/>
                <w:bCs w:val="0"/>
                <w:i/>
                <w:iCs w:val="0"/>
                <w:rtl/>
              </w:rPr>
              <w:t> </w:t>
            </w:r>
            <w:r w:rsidRPr="001535DB">
              <w:rPr>
                <w:rFonts w:ascii="Arial" w:hAnsi="Arial"/>
                <w:b/>
                <w:bCs w:val="0"/>
                <w:i/>
                <w:iCs w:val="0"/>
                <w:rtl/>
              </w:rPr>
              <w:t>لها.</w:t>
            </w:r>
            <w:r w:rsidRPr="005B4011">
              <w:rPr>
                <w:rFonts w:ascii="Arial" w:hAnsi="Arial"/>
                <w:rtl/>
              </w:rPr>
              <w:t xml:space="preserve"> </w:t>
            </w:r>
            <w:bookmarkEnd w:id="0"/>
          </w:p>
        </w:tc>
        <w:tc>
          <w:tcPr>
            <w:tcW w:w="270" w:type="dxa"/>
            <w:vMerge w:val="restart"/>
            <w:tcBorders>
              <w:right w:val="single" w:sz="18" w:space="0" w:color="auto"/>
            </w:tcBorders>
          </w:tcPr>
          <w:p w14:paraId="6B6D195F" w14:textId="77777777" w:rsidR="00887212" w:rsidRPr="005B4011" w:rsidRDefault="00887212" w:rsidP="00887212">
            <w:pPr>
              <w:rPr>
                <w:rFonts w:ascii="Arial" w:hAnsi="Arial"/>
                <w:sz w:val="10"/>
                <w:szCs w:val="10"/>
              </w:rPr>
            </w:pPr>
          </w:p>
        </w:tc>
        <w:tc>
          <w:tcPr>
            <w:tcW w:w="236" w:type="dxa"/>
            <w:vMerge w:val="restart"/>
            <w:tcBorders>
              <w:left w:val="single" w:sz="18" w:space="0" w:color="auto"/>
            </w:tcBorders>
          </w:tcPr>
          <w:p w14:paraId="53734700" w14:textId="77777777" w:rsidR="00887212" w:rsidRPr="005B4011" w:rsidRDefault="00887212" w:rsidP="00887212">
            <w:pPr>
              <w:rPr>
                <w:rFonts w:ascii="Arial" w:hAnsi="Arial"/>
                <w:sz w:val="10"/>
                <w:szCs w:val="10"/>
              </w:rPr>
            </w:pPr>
          </w:p>
        </w:tc>
        <w:tc>
          <w:tcPr>
            <w:tcW w:w="3001" w:type="dxa"/>
            <w:vMerge w:val="restart"/>
          </w:tcPr>
          <w:p w14:paraId="6F50C7C7" w14:textId="4A85DFA8" w:rsidR="00887212" w:rsidRPr="005B4011" w:rsidRDefault="00887212" w:rsidP="00887212">
            <w:pPr>
              <w:pStyle w:val="Titlenormal"/>
              <w:bidi/>
              <w:rPr>
                <w:rFonts w:ascii="Arial" w:hAnsi="Arial"/>
              </w:rPr>
            </w:pPr>
            <w:r w:rsidRPr="005B4011">
              <w:rPr>
                <w:rFonts w:ascii="Arial" w:hAnsi="Arial"/>
                <w:rtl/>
              </w:rPr>
              <w:t>قاهر الخرافات</w:t>
            </w:r>
          </w:p>
          <w:p w14:paraId="39CE4278" w14:textId="77777777" w:rsidR="00887212" w:rsidRPr="005B4011" w:rsidRDefault="00887212" w:rsidP="00887212">
            <w:pPr>
              <w:pStyle w:val="TextBody"/>
              <w:bidi/>
              <w:rPr>
                <w:rFonts w:ascii="Arial" w:hAnsi="Arial"/>
              </w:rPr>
            </w:pPr>
            <w:r w:rsidRPr="001535DB">
              <w:rPr>
                <w:rFonts w:ascii="Arial" w:hAnsi="Arial"/>
                <w:b w:val="0"/>
                <w:bCs/>
                <w:rtl/>
              </w:rPr>
              <w:t>الخرافة:</w:t>
            </w:r>
            <w:r w:rsidRPr="005B4011">
              <w:rPr>
                <w:rFonts w:ascii="Arial" w:hAnsi="Arial"/>
                <w:b w:val="0"/>
                <w:rtl/>
              </w:rPr>
              <w:t xml:space="preserve"> تكاليف الكلية باهظة حتى إنها لم تعد خيارًا متاحًا!</w:t>
            </w:r>
          </w:p>
          <w:p w14:paraId="71BA1A10" w14:textId="77777777" w:rsidR="00887212" w:rsidRPr="005B4011" w:rsidRDefault="00887212" w:rsidP="00887212">
            <w:pPr>
              <w:pStyle w:val="TextBody"/>
              <w:bidi/>
              <w:rPr>
                <w:rFonts w:ascii="Arial" w:hAnsi="Arial"/>
                <w:b w:val="0"/>
                <w:bCs/>
              </w:rPr>
            </w:pPr>
            <w:r w:rsidRPr="001535DB">
              <w:rPr>
                <w:rFonts w:ascii="Arial" w:hAnsi="Arial"/>
                <w:b w:val="0"/>
                <w:bCs/>
                <w:rtl/>
              </w:rPr>
              <w:t>الحقيقة:</w:t>
            </w:r>
            <w:r w:rsidRPr="005B4011">
              <w:rPr>
                <w:rFonts w:ascii="Arial" w:hAnsi="Arial"/>
                <w:rtl/>
              </w:rPr>
              <w:t xml:space="preserve"> </w:t>
            </w:r>
            <w:r w:rsidRPr="005B4011">
              <w:rPr>
                <w:rFonts w:ascii="Arial" w:hAnsi="Arial"/>
                <w:b w:val="0"/>
                <w:rtl/>
              </w:rPr>
              <w:t>إذا أراد الطلاب الذهاب إلى الكلية، فإنهم سيعيشون في الولاية المناسبة!</w:t>
            </w:r>
          </w:p>
          <w:p w14:paraId="4AC4551F" w14:textId="77777777" w:rsidR="00887212" w:rsidRPr="005B4011" w:rsidRDefault="00887212" w:rsidP="00887212">
            <w:pPr>
              <w:pStyle w:val="TextBody"/>
              <w:bidi/>
              <w:rPr>
                <w:rFonts w:ascii="Arial" w:hAnsi="Arial"/>
                <w:b w:val="0"/>
                <w:bCs/>
              </w:rPr>
            </w:pPr>
            <w:r w:rsidRPr="005B4011">
              <w:rPr>
                <w:rFonts w:ascii="Arial" w:hAnsi="Arial"/>
                <w:b w:val="0"/>
                <w:rtl/>
              </w:rPr>
              <w:t xml:space="preserve">تحتل ولاية Washington المرتبة الأولى على مستوى البلاد من حيث عدد الطلاب الذين يحصلون على المعونة المالية في المرحلة الجامعية. </w:t>
            </w:r>
          </w:p>
          <w:p w14:paraId="229FFB49" w14:textId="3F893240" w:rsidR="00887212" w:rsidRPr="005B4011" w:rsidRDefault="00D44B81" w:rsidP="00887212">
            <w:pPr>
              <w:pStyle w:val="TextBody"/>
              <w:rPr>
                <w:rFonts w:ascii="Arial" w:hAnsi="Arial"/>
              </w:rPr>
            </w:pPr>
            <w:r w:rsidRPr="005B4011">
              <w:rPr>
                <w:rFonts w:ascii="Arial" w:hAnsi="Arial"/>
                <w:noProof/>
              </w:rPr>
              <w:drawing>
                <wp:anchor distT="0" distB="0" distL="114300" distR="114300" simplePos="0" relativeHeight="251661312" behindDoc="0" locked="0" layoutInCell="1" allowOverlap="1" wp14:anchorId="0423A077" wp14:editId="4FAD7E27">
                  <wp:simplePos x="0" y="0"/>
                  <wp:positionH relativeFrom="margin">
                    <wp:posOffset>504552</wp:posOffset>
                  </wp:positionH>
                  <wp:positionV relativeFrom="margin">
                    <wp:posOffset>2012944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p w14:paraId="08779DA6" w14:textId="0F2CAA2D" w:rsidR="00887212" w:rsidRPr="005B4011" w:rsidRDefault="00887212" w:rsidP="00887212">
            <w:pPr>
              <w:rPr>
                <w:rFonts w:ascii="Arial" w:hAnsi="Arial"/>
              </w:rPr>
            </w:pPr>
          </w:p>
        </w:tc>
      </w:tr>
      <w:tr w:rsidR="00887212" w:rsidRPr="005B4011" w14:paraId="189CF860" w14:textId="77777777" w:rsidTr="00A12126">
        <w:trPr>
          <w:trHeight w:val="67"/>
        </w:trPr>
        <w:tc>
          <w:tcPr>
            <w:tcW w:w="3870" w:type="dxa"/>
          </w:tcPr>
          <w:p w14:paraId="518A0B8D" w14:textId="20370C86" w:rsidR="00887212" w:rsidRPr="005B4011" w:rsidRDefault="00887212" w:rsidP="00887212">
            <w:pPr>
              <w:pStyle w:val="TextBody"/>
              <w:rPr>
                <w:rFonts w:ascii="Arial" w:hAnsi="Arial"/>
              </w:rPr>
            </w:pPr>
          </w:p>
        </w:tc>
        <w:tc>
          <w:tcPr>
            <w:tcW w:w="270" w:type="dxa"/>
          </w:tcPr>
          <w:p w14:paraId="37EA0407" w14:textId="77777777" w:rsidR="00887212" w:rsidRPr="005B4011" w:rsidRDefault="00887212" w:rsidP="00887212">
            <w:pPr>
              <w:pStyle w:val="TextBody"/>
              <w:rPr>
                <w:rFonts w:ascii="Arial" w:hAnsi="Arial"/>
              </w:rPr>
            </w:pPr>
          </w:p>
        </w:tc>
        <w:tc>
          <w:tcPr>
            <w:tcW w:w="3143" w:type="dxa"/>
          </w:tcPr>
          <w:p w14:paraId="27A95849" w14:textId="072D1BF7" w:rsidR="00887212" w:rsidRPr="005B4011" w:rsidRDefault="00887212" w:rsidP="00887212">
            <w:pPr>
              <w:pStyle w:val="TextBody"/>
              <w:rPr>
                <w:rFonts w:ascii="Arial" w:hAnsi="Arial"/>
              </w:rPr>
            </w:pPr>
          </w:p>
        </w:tc>
        <w:tc>
          <w:tcPr>
            <w:tcW w:w="270" w:type="dxa"/>
            <w:vMerge/>
            <w:tcBorders>
              <w:right w:val="single" w:sz="18" w:space="0" w:color="auto"/>
            </w:tcBorders>
          </w:tcPr>
          <w:p w14:paraId="26ACB6E5" w14:textId="77777777" w:rsidR="00887212" w:rsidRPr="005B4011" w:rsidRDefault="00887212" w:rsidP="00887212">
            <w:pPr>
              <w:pStyle w:val="TextBody"/>
              <w:rPr>
                <w:rFonts w:ascii="Arial" w:hAnsi="Arial"/>
              </w:rPr>
            </w:pPr>
          </w:p>
        </w:tc>
        <w:tc>
          <w:tcPr>
            <w:tcW w:w="236" w:type="dxa"/>
            <w:vMerge/>
            <w:tcBorders>
              <w:left w:val="single" w:sz="18" w:space="0" w:color="auto"/>
            </w:tcBorders>
          </w:tcPr>
          <w:p w14:paraId="4AF148E1" w14:textId="77777777" w:rsidR="00887212" w:rsidRPr="005B4011" w:rsidRDefault="00887212" w:rsidP="00887212">
            <w:pPr>
              <w:pStyle w:val="TextBody"/>
              <w:rPr>
                <w:rFonts w:ascii="Arial" w:hAnsi="Arial"/>
              </w:rPr>
            </w:pPr>
          </w:p>
        </w:tc>
        <w:tc>
          <w:tcPr>
            <w:tcW w:w="3001" w:type="dxa"/>
            <w:vMerge/>
          </w:tcPr>
          <w:p w14:paraId="2585C9D7" w14:textId="77777777" w:rsidR="00887212" w:rsidRPr="005B4011" w:rsidRDefault="00887212" w:rsidP="00887212">
            <w:pPr>
              <w:pStyle w:val="TextBody"/>
              <w:rPr>
                <w:rFonts w:ascii="Arial" w:hAnsi="Arial"/>
              </w:rPr>
            </w:pPr>
          </w:p>
        </w:tc>
      </w:tr>
      <w:tr w:rsidR="00887212" w:rsidRPr="005B4011" w14:paraId="5FF5C757" w14:textId="77777777" w:rsidTr="00484380">
        <w:trPr>
          <w:trHeight w:val="3600"/>
        </w:trPr>
        <w:tc>
          <w:tcPr>
            <w:tcW w:w="7283" w:type="dxa"/>
            <w:gridSpan w:val="3"/>
          </w:tcPr>
          <w:p w14:paraId="4D7751F6" w14:textId="2FFF0F43" w:rsidR="00887212" w:rsidRPr="005B4011" w:rsidRDefault="00887212" w:rsidP="00887212">
            <w:pPr>
              <w:pStyle w:val="Titlenormal"/>
              <w:bidi/>
              <w:rPr>
                <w:rFonts w:ascii="Arial" w:hAnsi="Arial"/>
              </w:rPr>
            </w:pPr>
            <w:r w:rsidRPr="005B4011">
              <w:rPr>
                <w:rFonts w:ascii="Arial" w:hAnsi="Arial"/>
                <w:rtl/>
              </w:rPr>
              <w:t>القائمة المرجعية للأسرة</w:t>
            </w:r>
            <w:r w:rsidR="00F83CE7" w:rsidRPr="005B4011">
              <w:rPr>
                <w:rFonts w:ascii="Arial" w:hAnsi="Arial"/>
                <w:rtl/>
              </w:rPr>
              <w:t xml:space="preserve"> </w:t>
            </w:r>
          </w:p>
          <w:p w14:paraId="36A9DD9A" w14:textId="3CC9C951" w:rsidR="00261956" w:rsidRPr="001535DB" w:rsidRDefault="003D0473" w:rsidP="00261956">
            <w:pPr>
              <w:pStyle w:val="Prrafodelista"/>
              <w:bidi/>
              <w:rPr>
                <w:rFonts w:ascii="Arial" w:hAnsi="Arial"/>
                <w:b/>
                <w:bCs w:val="0"/>
                <w:i/>
                <w:iCs w:val="0"/>
              </w:rPr>
            </w:pPr>
            <w:bookmarkStart w:id="1" w:name="_Hlk171494022"/>
            <w:r w:rsidRPr="001535DB">
              <w:rPr>
                <w:rFonts w:ascii="Arial" w:hAnsi="Arial"/>
                <w:b/>
                <w:bCs w:val="0"/>
                <w:i/>
                <w:iCs w:val="0"/>
                <w:rtl/>
              </w:rPr>
              <w:t xml:space="preserve">دراسة الوضع المالي وتعلم كيفية المساعدة في دفع تكاليف الدراسة الجامعية. على الأسرة الحصول على حقائق عن تكاليف الكلية. ولعلها تذهل بمدى يسر تكاليف التعليم العالي. </w:t>
            </w:r>
          </w:p>
          <w:p w14:paraId="70988759" w14:textId="2B250C6F" w:rsidR="00887212" w:rsidRPr="005B4011" w:rsidRDefault="00261956" w:rsidP="00261956">
            <w:pPr>
              <w:pStyle w:val="Prrafodelista"/>
              <w:bidi/>
              <w:rPr>
                <w:rFonts w:ascii="Arial" w:hAnsi="Arial"/>
              </w:rPr>
            </w:pPr>
            <w:r w:rsidRPr="001535DB">
              <w:rPr>
                <w:rFonts w:ascii="Arial" w:hAnsi="Arial"/>
                <w:b/>
                <w:bCs w:val="0"/>
                <w:i/>
                <w:iCs w:val="0"/>
                <w:rtl/>
              </w:rPr>
              <w:t>استكشاف خيارات المعونات المالية. وهذه تشمل الهبات، والمنح الدراسية، والقروض، وبرامج الدراسة والعمل، مما قد يساعد في دفع تكاليف الكلية.</w:t>
            </w:r>
            <w:r w:rsidRPr="005B4011">
              <w:rPr>
                <w:rFonts w:ascii="Arial" w:hAnsi="Arial"/>
                <w:rtl/>
              </w:rPr>
              <w:t xml:space="preserve"> </w:t>
            </w:r>
            <w:bookmarkEnd w:id="1"/>
          </w:p>
        </w:tc>
        <w:tc>
          <w:tcPr>
            <w:tcW w:w="270" w:type="dxa"/>
            <w:vMerge/>
            <w:tcBorders>
              <w:right w:val="single" w:sz="18" w:space="0" w:color="auto"/>
            </w:tcBorders>
          </w:tcPr>
          <w:p w14:paraId="268D509A" w14:textId="77777777" w:rsidR="00887212" w:rsidRPr="005B4011" w:rsidRDefault="00887212" w:rsidP="00887212">
            <w:pPr>
              <w:rPr>
                <w:rFonts w:ascii="Arial" w:hAnsi="Arial"/>
                <w:sz w:val="10"/>
                <w:szCs w:val="10"/>
              </w:rPr>
            </w:pPr>
          </w:p>
        </w:tc>
        <w:tc>
          <w:tcPr>
            <w:tcW w:w="236" w:type="dxa"/>
            <w:vMerge/>
            <w:tcBorders>
              <w:left w:val="single" w:sz="18" w:space="0" w:color="auto"/>
            </w:tcBorders>
          </w:tcPr>
          <w:p w14:paraId="1659F3BF" w14:textId="77777777" w:rsidR="00887212" w:rsidRPr="005B4011" w:rsidRDefault="00887212" w:rsidP="00887212">
            <w:pPr>
              <w:rPr>
                <w:rFonts w:ascii="Arial" w:hAnsi="Arial"/>
                <w:sz w:val="10"/>
                <w:szCs w:val="10"/>
              </w:rPr>
            </w:pPr>
          </w:p>
        </w:tc>
        <w:tc>
          <w:tcPr>
            <w:tcW w:w="3001" w:type="dxa"/>
            <w:vMerge/>
          </w:tcPr>
          <w:p w14:paraId="13E8AB06" w14:textId="77777777" w:rsidR="00887212" w:rsidRPr="005B4011" w:rsidRDefault="00887212" w:rsidP="00887212">
            <w:pPr>
              <w:pStyle w:val="TextBody"/>
              <w:rPr>
                <w:rFonts w:ascii="Arial" w:hAnsi="Arial"/>
              </w:rPr>
            </w:pPr>
          </w:p>
        </w:tc>
      </w:tr>
    </w:tbl>
    <w:p w14:paraId="4229C740" w14:textId="43CF2146" w:rsidR="00A40213" w:rsidRPr="005B4011" w:rsidRDefault="00A40213" w:rsidP="00F263B8">
      <w:pPr>
        <w:rPr>
          <w:rFonts w:ascii="Arial" w:hAnsi="Arial"/>
        </w:rPr>
      </w:pPr>
    </w:p>
    <w:sectPr w:rsidR="00A40213" w:rsidRPr="005B4011"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05930" w14:textId="77777777" w:rsidR="00812D01" w:rsidRDefault="00812D01" w:rsidP="001D6100">
      <w:r>
        <w:separator/>
      </w:r>
    </w:p>
  </w:endnote>
  <w:endnote w:type="continuationSeparator" w:id="0">
    <w:p w14:paraId="46611039" w14:textId="77777777" w:rsidR="00812D01" w:rsidRDefault="00812D01"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2B771" w14:textId="77777777" w:rsidR="00812D01" w:rsidRDefault="00812D01" w:rsidP="001D6100">
      <w:r>
        <w:separator/>
      </w:r>
    </w:p>
  </w:footnote>
  <w:footnote w:type="continuationSeparator" w:id="0">
    <w:p w14:paraId="417D0D09" w14:textId="77777777" w:rsidR="00812D01" w:rsidRDefault="00812D01"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EA70FA"/>
    <w:multiLevelType w:val="hybridMultilevel"/>
    <w:tmpl w:val="383005DA"/>
    <w:lvl w:ilvl="0" w:tplc="CEB0B06A">
      <w:start w:val="1"/>
      <w:numFmt w:val="bullet"/>
      <w:lvlText w:val=""/>
      <w:lvlJc w:val="left"/>
      <w:pPr>
        <w:ind w:left="734" w:hanging="360"/>
      </w:pPr>
      <w:rPr>
        <w:rFonts w:ascii="Symbol" w:hAnsi="Symbol" w:cs="Symbol" w:hint="default"/>
        <w:color w:val="auto"/>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5" w15:restartNumberingAfterBreak="0">
    <w:nsid w:val="46E4587D"/>
    <w:multiLevelType w:val="hybridMultilevel"/>
    <w:tmpl w:val="F662BC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0906CF4"/>
    <w:multiLevelType w:val="hybridMultilevel"/>
    <w:tmpl w:val="131C757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8"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cs="Symbol" w:hint="default"/>
        <w:color w:val="auto"/>
        <w:sz w:val="24"/>
        <w:szCs w:val="24"/>
      </w:rPr>
    </w:lvl>
    <w:lvl w:ilvl="1" w:tplc="04090005">
      <w:start w:val="1"/>
      <w:numFmt w:val="bullet"/>
      <w:lvlText w:val=""/>
      <w:lvlJc w:val="left"/>
      <w:pPr>
        <w:ind w:left="1584" w:hanging="360"/>
      </w:pPr>
      <w:rPr>
        <w:rFonts w:ascii="Wingdings" w:hAnsi="Wingdings" w:cs="Wingdings" w:hint="default"/>
      </w:rPr>
    </w:lvl>
    <w:lvl w:ilvl="2" w:tplc="04090005">
      <w:start w:val="1"/>
      <w:numFmt w:val="bullet"/>
      <w:lvlText w:val=""/>
      <w:lvlJc w:val="left"/>
      <w:pPr>
        <w:ind w:left="2304" w:hanging="360"/>
      </w:pPr>
      <w:rPr>
        <w:rFonts w:ascii="Wingdings" w:hAnsi="Wingdings" w:cs="Wingdings" w:hint="default"/>
      </w:rPr>
    </w:lvl>
    <w:lvl w:ilvl="3" w:tplc="04090001" w:tentative="1">
      <w:start w:val="1"/>
      <w:numFmt w:val="bullet"/>
      <w:lvlText w:val=""/>
      <w:lvlJc w:val="left"/>
      <w:pPr>
        <w:ind w:left="3024" w:hanging="360"/>
      </w:pPr>
      <w:rPr>
        <w:rFonts w:ascii="Symbol" w:hAnsi="Symbol" w:cs="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cs="Wingdings" w:hint="default"/>
      </w:rPr>
    </w:lvl>
    <w:lvl w:ilvl="6" w:tplc="04090001" w:tentative="1">
      <w:start w:val="1"/>
      <w:numFmt w:val="bullet"/>
      <w:lvlText w:val=""/>
      <w:lvlJc w:val="left"/>
      <w:pPr>
        <w:ind w:left="5184" w:hanging="360"/>
      </w:pPr>
      <w:rPr>
        <w:rFonts w:ascii="Symbol" w:hAnsi="Symbol" w:cs="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cs="Wingdings" w:hint="default"/>
      </w:rPr>
    </w:lvl>
  </w:abstractNum>
  <w:abstractNum w:abstractNumId="29" w15:restartNumberingAfterBreak="0">
    <w:nsid w:val="549A5009"/>
    <w:multiLevelType w:val="hybridMultilevel"/>
    <w:tmpl w:val="7FE61D0A"/>
    <w:lvl w:ilvl="0" w:tplc="65B6915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9ED1CFF"/>
    <w:multiLevelType w:val="hybridMultilevel"/>
    <w:tmpl w:val="53C65F4C"/>
    <w:lvl w:ilvl="0" w:tplc="3EC22E0C">
      <w:start w:val="1"/>
      <w:numFmt w:val="bullet"/>
      <w:lvlText w:val=""/>
      <w:lvlJc w:val="left"/>
      <w:pPr>
        <w:ind w:left="734" w:hanging="360"/>
      </w:pPr>
      <w:rPr>
        <w:rFonts w:ascii="Wingdings" w:hAnsi="Wingdings" w:cs="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31" w15:restartNumberingAfterBreak="0">
    <w:nsid w:val="5ADA225D"/>
    <w:multiLevelType w:val="hybridMultilevel"/>
    <w:tmpl w:val="FFE457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FB607D1"/>
    <w:multiLevelType w:val="hybridMultilevel"/>
    <w:tmpl w:val="39EA23EA"/>
    <w:lvl w:ilvl="0" w:tplc="04090001">
      <w:start w:val="1"/>
      <w:numFmt w:val="bullet"/>
      <w:lvlText w:val=""/>
      <w:lvlJc w:val="left"/>
      <w:pPr>
        <w:ind w:left="734" w:hanging="360"/>
      </w:pPr>
      <w:rPr>
        <w:rFonts w:ascii="Symbol" w:hAnsi="Symbol" w:cs="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33" w15:restartNumberingAfterBreak="0">
    <w:nsid w:val="62FC2B88"/>
    <w:multiLevelType w:val="hybridMultilevel"/>
    <w:tmpl w:val="3186359E"/>
    <w:lvl w:ilvl="0" w:tplc="48BCE8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5345127"/>
    <w:multiLevelType w:val="hybridMultilevel"/>
    <w:tmpl w:val="398654AE"/>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35" w15:restartNumberingAfterBreak="0">
    <w:nsid w:val="66E52FA9"/>
    <w:multiLevelType w:val="hybridMultilevel"/>
    <w:tmpl w:val="656A238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7E17BA1"/>
    <w:multiLevelType w:val="hybridMultilevel"/>
    <w:tmpl w:val="57E673D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8" w15:restartNumberingAfterBreak="0">
    <w:nsid w:val="6EEA54DE"/>
    <w:multiLevelType w:val="hybridMultilevel"/>
    <w:tmpl w:val="0D864800"/>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39" w15:restartNumberingAfterBreak="0">
    <w:nsid w:val="727B32D4"/>
    <w:multiLevelType w:val="hybridMultilevel"/>
    <w:tmpl w:val="80B0717E"/>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0" w15:restartNumberingAfterBreak="0">
    <w:nsid w:val="74397880"/>
    <w:multiLevelType w:val="hybridMultilevel"/>
    <w:tmpl w:val="CF72CFE2"/>
    <w:lvl w:ilvl="0" w:tplc="D318DDC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A804FA0"/>
    <w:multiLevelType w:val="hybridMultilevel"/>
    <w:tmpl w:val="A6EADFCA"/>
    <w:lvl w:ilvl="0" w:tplc="F60E20F0">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3" w15:restartNumberingAfterBreak="0">
    <w:nsid w:val="7CEF2054"/>
    <w:multiLevelType w:val="hybridMultilevel"/>
    <w:tmpl w:val="DEDE92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13"/>
  </w:num>
  <w:num w:numId="2" w16cid:durableId="1053384234">
    <w:abstractNumId w:val="19"/>
  </w:num>
  <w:num w:numId="3" w16cid:durableId="1085609680">
    <w:abstractNumId w:val="29"/>
  </w:num>
  <w:num w:numId="4" w16cid:durableId="1477602779">
    <w:abstractNumId w:val="41"/>
  </w:num>
  <w:num w:numId="5" w16cid:durableId="1105538634">
    <w:abstractNumId w:val="17"/>
  </w:num>
  <w:num w:numId="6" w16cid:durableId="1612783057">
    <w:abstractNumId w:val="8"/>
  </w:num>
  <w:num w:numId="7" w16cid:durableId="1612782898">
    <w:abstractNumId w:val="16"/>
  </w:num>
  <w:num w:numId="8" w16cid:durableId="1893156584">
    <w:abstractNumId w:val="37"/>
  </w:num>
  <w:num w:numId="9" w16cid:durableId="1377125848">
    <w:abstractNumId w:val="21"/>
  </w:num>
  <w:num w:numId="10" w16cid:durableId="875118277">
    <w:abstractNumId w:val="44"/>
  </w:num>
  <w:num w:numId="11" w16cid:durableId="1458256340">
    <w:abstractNumId w:val="23"/>
  </w:num>
  <w:num w:numId="12" w16cid:durableId="640623473">
    <w:abstractNumId w:val="31"/>
  </w:num>
  <w:num w:numId="13" w16cid:durableId="2105370736">
    <w:abstractNumId w:val="35"/>
  </w:num>
  <w:num w:numId="14" w16cid:durableId="2100367505">
    <w:abstractNumId w:val="20"/>
  </w:num>
  <w:num w:numId="15" w16cid:durableId="1348747631">
    <w:abstractNumId w:val="2"/>
  </w:num>
  <w:num w:numId="16" w16cid:durableId="225653489">
    <w:abstractNumId w:val="7"/>
  </w:num>
  <w:num w:numId="17" w16cid:durableId="1201162239">
    <w:abstractNumId w:val="22"/>
  </w:num>
  <w:num w:numId="18" w16cid:durableId="1038974826">
    <w:abstractNumId w:val="34"/>
  </w:num>
  <w:num w:numId="19" w16cid:durableId="132918232">
    <w:abstractNumId w:val="30"/>
  </w:num>
  <w:num w:numId="20" w16cid:durableId="203444946">
    <w:abstractNumId w:val="5"/>
  </w:num>
  <w:num w:numId="21" w16cid:durableId="2101027011">
    <w:abstractNumId w:val="0"/>
  </w:num>
  <w:num w:numId="22" w16cid:durableId="1602028300">
    <w:abstractNumId w:val="1"/>
  </w:num>
  <w:num w:numId="23" w16cid:durableId="601717796">
    <w:abstractNumId w:val="14"/>
  </w:num>
  <w:num w:numId="24" w16cid:durableId="53091396">
    <w:abstractNumId w:val="3"/>
  </w:num>
  <w:num w:numId="25" w16cid:durableId="2128620457">
    <w:abstractNumId w:val="18"/>
  </w:num>
  <w:num w:numId="26" w16cid:durableId="447435092">
    <w:abstractNumId w:val="10"/>
  </w:num>
  <w:num w:numId="27" w16cid:durableId="914511471">
    <w:abstractNumId w:val="9"/>
  </w:num>
  <w:num w:numId="28" w16cid:durableId="368145586">
    <w:abstractNumId w:val="32"/>
  </w:num>
  <w:num w:numId="29" w16cid:durableId="1736974176">
    <w:abstractNumId w:val="36"/>
  </w:num>
  <w:num w:numId="30" w16cid:durableId="1498307993">
    <w:abstractNumId w:val="15"/>
  </w:num>
  <w:num w:numId="31" w16cid:durableId="1024866543">
    <w:abstractNumId w:val="40"/>
  </w:num>
  <w:num w:numId="32" w16cid:durableId="1402095283">
    <w:abstractNumId w:val="26"/>
  </w:num>
  <w:num w:numId="33" w16cid:durableId="60249169">
    <w:abstractNumId w:val="6"/>
  </w:num>
  <w:num w:numId="34" w16cid:durableId="1788068">
    <w:abstractNumId w:val="25"/>
  </w:num>
  <w:num w:numId="35" w16cid:durableId="751121806">
    <w:abstractNumId w:val="39"/>
  </w:num>
  <w:num w:numId="36" w16cid:durableId="1146777739">
    <w:abstractNumId w:val="33"/>
  </w:num>
  <w:num w:numId="37" w16cid:durableId="540360588">
    <w:abstractNumId w:val="11"/>
  </w:num>
  <w:num w:numId="38" w16cid:durableId="796800694">
    <w:abstractNumId w:val="28"/>
  </w:num>
  <w:num w:numId="39" w16cid:durableId="611593650">
    <w:abstractNumId w:val="4"/>
  </w:num>
  <w:num w:numId="40" w16cid:durableId="499541778">
    <w:abstractNumId w:val="43"/>
  </w:num>
  <w:num w:numId="41" w16cid:durableId="1969160762">
    <w:abstractNumId w:val="42"/>
  </w:num>
  <w:num w:numId="42" w16cid:durableId="536897697">
    <w:abstractNumId w:val="12"/>
  </w:num>
  <w:num w:numId="43" w16cid:durableId="884947179">
    <w:abstractNumId w:val="24"/>
  </w:num>
  <w:num w:numId="44" w16cid:durableId="290593719">
    <w:abstractNumId w:val="38"/>
  </w:num>
  <w:num w:numId="45" w16cid:durableId="19138107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5F89"/>
    <w:rsid w:val="00010868"/>
    <w:rsid w:val="000122E7"/>
    <w:rsid w:val="000262FC"/>
    <w:rsid w:val="00035894"/>
    <w:rsid w:val="000507D8"/>
    <w:rsid w:val="00053719"/>
    <w:rsid w:val="000603BF"/>
    <w:rsid w:val="00060922"/>
    <w:rsid w:val="00077661"/>
    <w:rsid w:val="000A06A1"/>
    <w:rsid w:val="000A0D40"/>
    <w:rsid w:val="000B0693"/>
    <w:rsid w:val="000B57F5"/>
    <w:rsid w:val="000B7BB9"/>
    <w:rsid w:val="000C4356"/>
    <w:rsid w:val="000C6A5D"/>
    <w:rsid w:val="000D2830"/>
    <w:rsid w:val="000F7D89"/>
    <w:rsid w:val="00103265"/>
    <w:rsid w:val="00134B0A"/>
    <w:rsid w:val="0013534A"/>
    <w:rsid w:val="001535DB"/>
    <w:rsid w:val="0016116D"/>
    <w:rsid w:val="00172182"/>
    <w:rsid w:val="00173094"/>
    <w:rsid w:val="00175D9C"/>
    <w:rsid w:val="00191A83"/>
    <w:rsid w:val="001A1B0F"/>
    <w:rsid w:val="001A2C09"/>
    <w:rsid w:val="001A637A"/>
    <w:rsid w:val="001D1955"/>
    <w:rsid w:val="001D6100"/>
    <w:rsid w:val="001F59F1"/>
    <w:rsid w:val="00202B08"/>
    <w:rsid w:val="00221E59"/>
    <w:rsid w:val="00235CED"/>
    <w:rsid w:val="00242E41"/>
    <w:rsid w:val="0025001B"/>
    <w:rsid w:val="00261956"/>
    <w:rsid w:val="0028428E"/>
    <w:rsid w:val="00291C4C"/>
    <w:rsid w:val="00295B09"/>
    <w:rsid w:val="002B3EE2"/>
    <w:rsid w:val="002C4A74"/>
    <w:rsid w:val="002D279B"/>
    <w:rsid w:val="00302C98"/>
    <w:rsid w:val="00315984"/>
    <w:rsid w:val="00324205"/>
    <w:rsid w:val="00326B42"/>
    <w:rsid w:val="0032735C"/>
    <w:rsid w:val="00335293"/>
    <w:rsid w:val="0037565F"/>
    <w:rsid w:val="003766A2"/>
    <w:rsid w:val="003924B1"/>
    <w:rsid w:val="00397474"/>
    <w:rsid w:val="00397BC4"/>
    <w:rsid w:val="003C2428"/>
    <w:rsid w:val="003D0473"/>
    <w:rsid w:val="003E074D"/>
    <w:rsid w:val="003E115A"/>
    <w:rsid w:val="003E11ED"/>
    <w:rsid w:val="003F5FBC"/>
    <w:rsid w:val="00405FB7"/>
    <w:rsid w:val="00412376"/>
    <w:rsid w:val="00414D6A"/>
    <w:rsid w:val="00416435"/>
    <w:rsid w:val="00422E4E"/>
    <w:rsid w:val="00434553"/>
    <w:rsid w:val="00454B7E"/>
    <w:rsid w:val="00484380"/>
    <w:rsid w:val="00487972"/>
    <w:rsid w:val="004B000D"/>
    <w:rsid w:val="004B1CE7"/>
    <w:rsid w:val="004C4BC8"/>
    <w:rsid w:val="004D1264"/>
    <w:rsid w:val="004D4B2A"/>
    <w:rsid w:val="005102D0"/>
    <w:rsid w:val="00510466"/>
    <w:rsid w:val="00510712"/>
    <w:rsid w:val="00513C62"/>
    <w:rsid w:val="00526A1D"/>
    <w:rsid w:val="0053671B"/>
    <w:rsid w:val="00537036"/>
    <w:rsid w:val="00542638"/>
    <w:rsid w:val="00545843"/>
    <w:rsid w:val="005515E7"/>
    <w:rsid w:val="0055504C"/>
    <w:rsid w:val="00556CB2"/>
    <w:rsid w:val="005728F5"/>
    <w:rsid w:val="005739A8"/>
    <w:rsid w:val="00573FAA"/>
    <w:rsid w:val="00576577"/>
    <w:rsid w:val="005A025E"/>
    <w:rsid w:val="005A4C01"/>
    <w:rsid w:val="005A7A4F"/>
    <w:rsid w:val="005B4011"/>
    <w:rsid w:val="005B7BD2"/>
    <w:rsid w:val="005C0274"/>
    <w:rsid w:val="005D1F0B"/>
    <w:rsid w:val="0060253D"/>
    <w:rsid w:val="0060774D"/>
    <w:rsid w:val="00615348"/>
    <w:rsid w:val="00644F6C"/>
    <w:rsid w:val="00645773"/>
    <w:rsid w:val="00654229"/>
    <w:rsid w:val="0065608B"/>
    <w:rsid w:val="006576E1"/>
    <w:rsid w:val="00685DBB"/>
    <w:rsid w:val="00692B40"/>
    <w:rsid w:val="00692CFF"/>
    <w:rsid w:val="0069418C"/>
    <w:rsid w:val="006962AE"/>
    <w:rsid w:val="006A6D66"/>
    <w:rsid w:val="006B498E"/>
    <w:rsid w:val="006B62DB"/>
    <w:rsid w:val="006C30F5"/>
    <w:rsid w:val="006C5F05"/>
    <w:rsid w:val="006C60E6"/>
    <w:rsid w:val="006F48F0"/>
    <w:rsid w:val="007118ED"/>
    <w:rsid w:val="00713A66"/>
    <w:rsid w:val="00721089"/>
    <w:rsid w:val="00727BD7"/>
    <w:rsid w:val="00735F99"/>
    <w:rsid w:val="0074300A"/>
    <w:rsid w:val="007640F0"/>
    <w:rsid w:val="0078163A"/>
    <w:rsid w:val="00793BD6"/>
    <w:rsid w:val="00794584"/>
    <w:rsid w:val="007A0F5D"/>
    <w:rsid w:val="007A2E3C"/>
    <w:rsid w:val="007B157C"/>
    <w:rsid w:val="007D2AC9"/>
    <w:rsid w:val="007F6CA9"/>
    <w:rsid w:val="0081181C"/>
    <w:rsid w:val="00812D01"/>
    <w:rsid w:val="00824749"/>
    <w:rsid w:val="00827357"/>
    <w:rsid w:val="00832D90"/>
    <w:rsid w:val="00842FA0"/>
    <w:rsid w:val="008457B4"/>
    <w:rsid w:val="0086583D"/>
    <w:rsid w:val="0087169C"/>
    <w:rsid w:val="00873B0A"/>
    <w:rsid w:val="00887212"/>
    <w:rsid w:val="008B4327"/>
    <w:rsid w:val="008B7B1C"/>
    <w:rsid w:val="008D4894"/>
    <w:rsid w:val="008D6DD6"/>
    <w:rsid w:val="008E1844"/>
    <w:rsid w:val="008E3761"/>
    <w:rsid w:val="008E77E8"/>
    <w:rsid w:val="00902C42"/>
    <w:rsid w:val="00957A93"/>
    <w:rsid w:val="0096639A"/>
    <w:rsid w:val="009752A7"/>
    <w:rsid w:val="00990632"/>
    <w:rsid w:val="0099637B"/>
    <w:rsid w:val="009A0504"/>
    <w:rsid w:val="009A219F"/>
    <w:rsid w:val="009C596A"/>
    <w:rsid w:val="009D0870"/>
    <w:rsid w:val="009D49A4"/>
    <w:rsid w:val="009D6EE0"/>
    <w:rsid w:val="009D7B6B"/>
    <w:rsid w:val="009E509A"/>
    <w:rsid w:val="009F380F"/>
    <w:rsid w:val="00A0453F"/>
    <w:rsid w:val="00A12126"/>
    <w:rsid w:val="00A2081B"/>
    <w:rsid w:val="00A2111A"/>
    <w:rsid w:val="00A23C4B"/>
    <w:rsid w:val="00A24D3F"/>
    <w:rsid w:val="00A27C9B"/>
    <w:rsid w:val="00A319E7"/>
    <w:rsid w:val="00A37540"/>
    <w:rsid w:val="00A40213"/>
    <w:rsid w:val="00A55C9A"/>
    <w:rsid w:val="00A72E49"/>
    <w:rsid w:val="00A92565"/>
    <w:rsid w:val="00AA69D0"/>
    <w:rsid w:val="00AB137A"/>
    <w:rsid w:val="00AD5F78"/>
    <w:rsid w:val="00AF39EE"/>
    <w:rsid w:val="00AF5233"/>
    <w:rsid w:val="00B00C2B"/>
    <w:rsid w:val="00B056FD"/>
    <w:rsid w:val="00B05E95"/>
    <w:rsid w:val="00B20006"/>
    <w:rsid w:val="00B20488"/>
    <w:rsid w:val="00B36600"/>
    <w:rsid w:val="00B41B3E"/>
    <w:rsid w:val="00B44FE8"/>
    <w:rsid w:val="00B454BE"/>
    <w:rsid w:val="00B5415E"/>
    <w:rsid w:val="00B5429C"/>
    <w:rsid w:val="00B91803"/>
    <w:rsid w:val="00BD35B7"/>
    <w:rsid w:val="00BD694E"/>
    <w:rsid w:val="00BF1870"/>
    <w:rsid w:val="00BF6313"/>
    <w:rsid w:val="00C36F3C"/>
    <w:rsid w:val="00C37449"/>
    <w:rsid w:val="00C439BC"/>
    <w:rsid w:val="00C672E6"/>
    <w:rsid w:val="00CA4021"/>
    <w:rsid w:val="00CB673B"/>
    <w:rsid w:val="00CB7349"/>
    <w:rsid w:val="00CC0B33"/>
    <w:rsid w:val="00CD05DA"/>
    <w:rsid w:val="00CD5E35"/>
    <w:rsid w:val="00CE3D63"/>
    <w:rsid w:val="00CF03F0"/>
    <w:rsid w:val="00CF2A6E"/>
    <w:rsid w:val="00CF582A"/>
    <w:rsid w:val="00D16BBA"/>
    <w:rsid w:val="00D16D82"/>
    <w:rsid w:val="00D22CF9"/>
    <w:rsid w:val="00D234DD"/>
    <w:rsid w:val="00D305C1"/>
    <w:rsid w:val="00D3078F"/>
    <w:rsid w:val="00D44B81"/>
    <w:rsid w:val="00D46CD2"/>
    <w:rsid w:val="00D476A9"/>
    <w:rsid w:val="00D55CFF"/>
    <w:rsid w:val="00D62141"/>
    <w:rsid w:val="00D62BAB"/>
    <w:rsid w:val="00D73F1C"/>
    <w:rsid w:val="00D8112C"/>
    <w:rsid w:val="00D8381B"/>
    <w:rsid w:val="00D9150E"/>
    <w:rsid w:val="00DB5645"/>
    <w:rsid w:val="00DB7121"/>
    <w:rsid w:val="00DC7BA3"/>
    <w:rsid w:val="00DD38DE"/>
    <w:rsid w:val="00DE1DD3"/>
    <w:rsid w:val="00DE6335"/>
    <w:rsid w:val="00DF4B6A"/>
    <w:rsid w:val="00E11E06"/>
    <w:rsid w:val="00E211D2"/>
    <w:rsid w:val="00E2788F"/>
    <w:rsid w:val="00E30CC0"/>
    <w:rsid w:val="00E41C54"/>
    <w:rsid w:val="00E463A6"/>
    <w:rsid w:val="00E52F76"/>
    <w:rsid w:val="00E57124"/>
    <w:rsid w:val="00E75770"/>
    <w:rsid w:val="00E81FD1"/>
    <w:rsid w:val="00E82983"/>
    <w:rsid w:val="00E92B7C"/>
    <w:rsid w:val="00E979F7"/>
    <w:rsid w:val="00EA51BD"/>
    <w:rsid w:val="00EC24DF"/>
    <w:rsid w:val="00EC718B"/>
    <w:rsid w:val="00EE0953"/>
    <w:rsid w:val="00EE4028"/>
    <w:rsid w:val="00EF53A3"/>
    <w:rsid w:val="00EF56C9"/>
    <w:rsid w:val="00F00854"/>
    <w:rsid w:val="00F14572"/>
    <w:rsid w:val="00F2168A"/>
    <w:rsid w:val="00F263B8"/>
    <w:rsid w:val="00F36C8F"/>
    <w:rsid w:val="00F434B2"/>
    <w:rsid w:val="00F465CC"/>
    <w:rsid w:val="00F67757"/>
    <w:rsid w:val="00F83CE7"/>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535DB"/>
    <w:rPr>
      <w:rFonts w:cs="Arial"/>
      <w:sz w:val="20"/>
      <w:szCs w:val="20"/>
    </w:rPr>
  </w:style>
  <w:style w:type="paragraph" w:styleId="Ttulo1">
    <w:name w:val="heading 1"/>
    <w:basedOn w:val="Normal"/>
    <w:next w:val="Normal"/>
    <w:link w:val="Ttulo1Car"/>
    <w:qFormat/>
    <w:rsid w:val="00510466"/>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autoRedefine/>
    <w:uiPriority w:val="7"/>
    <w:qFormat/>
    <w:rsid w:val="00510466"/>
    <w:pPr>
      <w:widowControl w:val="0"/>
      <w:autoSpaceDE w:val="0"/>
      <w:autoSpaceDN w:val="0"/>
      <w:spacing w:before="7"/>
      <w:ind w:left="14" w:right="-14"/>
    </w:pPr>
    <w:rPr>
      <w:rFonts w:eastAsia="Franklin Gothic Book"/>
      <w:b/>
      <w:color w:val="000000" w:themeColor="text1"/>
    </w:rPr>
  </w:style>
  <w:style w:type="character" w:customStyle="1" w:styleId="TextBodyChar">
    <w:name w:val="Text Body Char"/>
    <w:basedOn w:val="TextoindependienteCar"/>
    <w:link w:val="TextBody"/>
    <w:uiPriority w:val="7"/>
    <w:rsid w:val="00510466"/>
    <w:rPr>
      <w:rFonts w:eastAsia="Franklin Gothic Book" w:cs="Arial"/>
      <w:b/>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510466"/>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510466"/>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510466"/>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A23C4B"/>
    <w:pPr>
      <w:numPr>
        <w:numId w:val="42"/>
      </w:numPr>
      <w:spacing w:after="0"/>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Tw Cen MT"/>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Tw Cen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452597631">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gfuture.collegeboard.org/get-in/essay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bidi/>
          </w:pPr>
          <w:r>
            <w:rPr>
              <w:rtl/>
            </w:rPr>
            <w:t>الفعاليات القادمة</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bidi/>
          </w:pPr>
          <w:r>
            <w:rPr>
              <w:rStyle w:val="Textodelmarcadordeposicin"/>
              <w:rtl/>
            </w:rPr>
            <w:t>انقر هنا لإدخال النص.</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bidi/>
          </w:pPr>
          <w:r>
            <w:rPr>
              <w:rStyle w:val="Textodelmarcadordeposicin"/>
              <w:rtl/>
            </w:rPr>
            <w:t>انقر هنا لإدخال النص.</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B57F5"/>
    <w:rsid w:val="000E05F4"/>
    <w:rsid w:val="002A38AC"/>
    <w:rsid w:val="002D60EA"/>
    <w:rsid w:val="003E11ED"/>
    <w:rsid w:val="0054736B"/>
    <w:rsid w:val="006B0460"/>
    <w:rsid w:val="00725E3D"/>
    <w:rsid w:val="009D04E1"/>
    <w:rsid w:val="009F1B4B"/>
    <w:rsid w:val="00A20D2B"/>
    <w:rsid w:val="00BD06C3"/>
    <w:rsid w:val="00D16D82"/>
    <w:rsid w:val="00DF7BFC"/>
    <w:rsid w:val="00EB2A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A6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customXml/itemProps4.xml><?xml version="1.0" encoding="utf-8"?>
<ds:datastoreItem xmlns:ds="http://schemas.openxmlformats.org/officeDocument/2006/customXml" ds:itemID="{8EFA6451-8067-4378-B081-8A3B45CC6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2024-12-27T23:04:00Z</dcterms:created>
  <dcterms:modified xsi:type="dcterms:W3CDTF">2025-01-14T16:57:00Z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