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786B86" w14:paraId="1A1BA359" w14:textId="77777777" w:rsidTr="00172182">
        <w:trPr>
          <w:trHeight w:val="454"/>
        </w:trPr>
        <w:tc>
          <w:tcPr>
            <w:tcW w:w="2347" w:type="dxa"/>
            <w:gridSpan w:val="2"/>
            <w:vAlign w:val="center"/>
          </w:tcPr>
          <w:p w14:paraId="01619DCE" w14:textId="32D98179" w:rsidR="006C30F5" w:rsidRPr="00786B86" w:rsidRDefault="000A6AAB" w:rsidP="00F263B8">
            <w:pPr>
              <w:pStyle w:val="Info"/>
              <w:rPr>
                <w:rFonts w:ascii="Arial" w:hAnsi="Arial" w:cs="Arial"/>
                <w:sz w:val="14"/>
                <w:szCs w:val="18"/>
                <w:lang w:val="es-VE"/>
              </w:rPr>
            </w:pPr>
            <w:r w:rsidRPr="00786B86">
              <w:rPr>
                <w:rFonts w:ascii="Arial" w:hAnsi="Arial" w:cs="Arial"/>
                <w:noProof/>
                <w:sz w:val="14"/>
                <w:szCs w:val="18"/>
              </w:rPr>
              <w:drawing>
                <wp:anchor distT="0" distB="0" distL="114300" distR="114300" simplePos="0" relativeHeight="251660288" behindDoc="1" locked="0" layoutInCell="1" allowOverlap="1" wp14:anchorId="462093BF" wp14:editId="0010E631">
                  <wp:simplePos x="0" y="0"/>
                  <wp:positionH relativeFrom="column">
                    <wp:posOffset>-679</wp:posOffset>
                  </wp:positionH>
                  <wp:positionV relativeFrom="paragraph">
                    <wp:posOffset>371</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4E62B121" w:rsidR="006C30F5" w:rsidRPr="00786B86" w:rsidRDefault="004D1264" w:rsidP="00F263B8">
            <w:pPr>
              <w:pStyle w:val="Ttulo2"/>
              <w:rPr>
                <w:rFonts w:ascii="Arial" w:hAnsi="Arial" w:cs="Arial"/>
                <w:sz w:val="14"/>
                <w:szCs w:val="14"/>
              </w:rPr>
            </w:pPr>
            <w:r w:rsidRPr="00786B86">
              <w:rPr>
                <w:rFonts w:ascii="Arial" w:hAnsi="Arial" w:cs="Arial"/>
                <w:color w:val="000000" w:themeColor="text1"/>
                <w:sz w:val="14"/>
                <w:szCs w:val="14"/>
              </w:rPr>
              <w:t xml:space="preserve">Десятий клас | Літній випуск </w:t>
            </w:r>
          </w:p>
        </w:tc>
        <w:tc>
          <w:tcPr>
            <w:tcW w:w="2085" w:type="dxa"/>
            <w:gridSpan w:val="2"/>
            <w:vAlign w:val="center"/>
          </w:tcPr>
          <w:p w14:paraId="09659BEE" w14:textId="2943D89A" w:rsidR="006C30F5" w:rsidRPr="00786B86" w:rsidRDefault="006C30F5" w:rsidP="00F263B8">
            <w:pPr>
              <w:rPr>
                <w:rFonts w:ascii="Arial" w:hAnsi="Arial" w:cs="Arial"/>
                <w:sz w:val="14"/>
                <w:szCs w:val="18"/>
              </w:rPr>
            </w:pPr>
          </w:p>
        </w:tc>
      </w:tr>
      <w:tr w:rsidR="006C30F5" w:rsidRPr="00786B86" w14:paraId="4359D7EA" w14:textId="77777777" w:rsidTr="00172182">
        <w:trPr>
          <w:trHeight w:val="288"/>
        </w:trPr>
        <w:tc>
          <w:tcPr>
            <w:tcW w:w="10800" w:type="dxa"/>
            <w:gridSpan w:val="11"/>
          </w:tcPr>
          <w:p w14:paraId="23F9DB2B" w14:textId="7552FA48" w:rsidR="006C30F5" w:rsidRPr="00786B86" w:rsidRDefault="006C30F5" w:rsidP="00F263B8">
            <w:pPr>
              <w:rPr>
                <w:rFonts w:ascii="Arial" w:hAnsi="Arial" w:cs="Arial"/>
                <w:sz w:val="4"/>
                <w:szCs w:val="4"/>
              </w:rPr>
            </w:pPr>
          </w:p>
        </w:tc>
      </w:tr>
      <w:tr w:rsidR="006C30F5" w:rsidRPr="00786B86" w14:paraId="178CAC26" w14:textId="77777777" w:rsidTr="00172182">
        <w:trPr>
          <w:trHeight w:val="864"/>
        </w:trPr>
        <w:tc>
          <w:tcPr>
            <w:tcW w:w="981" w:type="dxa"/>
            <w:vAlign w:val="center"/>
          </w:tcPr>
          <w:p w14:paraId="407B2EE0" w14:textId="6BD99ED7" w:rsidR="006C30F5" w:rsidRPr="00786B86" w:rsidRDefault="006C30F5" w:rsidP="00F263B8">
            <w:pPr>
              <w:rPr>
                <w:rFonts w:ascii="Arial" w:hAnsi="Arial" w:cs="Arial"/>
                <w:sz w:val="14"/>
                <w:szCs w:val="18"/>
              </w:rPr>
            </w:pPr>
          </w:p>
        </w:tc>
        <w:tc>
          <w:tcPr>
            <w:tcW w:w="8837" w:type="dxa"/>
            <w:gridSpan w:val="9"/>
            <w:vAlign w:val="center"/>
          </w:tcPr>
          <w:p w14:paraId="3D2C9234" w14:textId="14ADA55B" w:rsidR="00F263B8" w:rsidRPr="00786B86" w:rsidRDefault="00F263B8" w:rsidP="00EA4FD9">
            <w:pPr>
              <w:pStyle w:val="Ttulo1"/>
              <w:spacing w:before="160"/>
              <w:rPr>
                <w:rFonts w:ascii="Arial" w:hAnsi="Arial" w:cs="Arial"/>
                <w:sz w:val="52"/>
                <w:szCs w:val="52"/>
              </w:rPr>
            </w:pPr>
            <w:r w:rsidRPr="00786B86">
              <w:rPr>
                <w:rFonts w:ascii="Arial" w:hAnsi="Arial" w:cs="Arial"/>
                <w:sz w:val="52"/>
                <w:szCs w:val="52"/>
              </w:rPr>
              <w:t>ШАБЛОН</w:t>
            </w:r>
            <w:r w:rsidR="00EA4FD9" w:rsidRPr="00786B86">
              <w:rPr>
                <w:rFonts w:ascii="Arial" w:hAnsi="Arial" w:cs="Arial"/>
                <w:sz w:val="52"/>
                <w:szCs w:val="52"/>
              </w:rPr>
              <w:br/>
            </w:r>
            <w:r w:rsidRPr="00786B86">
              <w:rPr>
                <w:rFonts w:ascii="Arial" w:hAnsi="Arial" w:cs="Arial"/>
                <w:sz w:val="52"/>
                <w:szCs w:val="52"/>
              </w:rPr>
              <w:t>ІНФОРМАЦІЙНОГО БЮЛЕТЕНЯ</w:t>
            </w:r>
          </w:p>
          <w:p w14:paraId="4C36BF4B" w14:textId="6A4CFA05" w:rsidR="006C30F5" w:rsidRPr="00786B86" w:rsidRDefault="00F263B8" w:rsidP="00221E59">
            <w:pPr>
              <w:pStyle w:val="Ttulo2"/>
              <w:spacing w:before="0"/>
              <w:rPr>
                <w:rFonts w:ascii="Arial" w:hAnsi="Arial" w:cs="Arial"/>
                <w:sz w:val="14"/>
                <w:szCs w:val="14"/>
              </w:rPr>
            </w:pPr>
            <w:proofErr w:type="spellStart"/>
            <w:r w:rsidRPr="00786B86">
              <w:rPr>
                <w:rFonts w:ascii="Arial" w:hAnsi="Arial" w:cs="Arial"/>
                <w:sz w:val="14"/>
                <w:szCs w:val="14"/>
              </w:rPr>
              <w:t>High</w:t>
            </w:r>
            <w:proofErr w:type="spellEnd"/>
            <w:r w:rsidRPr="00786B86">
              <w:rPr>
                <w:rFonts w:ascii="Arial" w:hAnsi="Arial" w:cs="Arial"/>
                <w:sz w:val="14"/>
                <w:szCs w:val="14"/>
              </w:rPr>
              <w:t xml:space="preserve"> </w:t>
            </w:r>
            <w:proofErr w:type="spellStart"/>
            <w:r w:rsidRPr="00786B86">
              <w:rPr>
                <w:rFonts w:ascii="Arial" w:hAnsi="Arial" w:cs="Arial"/>
                <w:sz w:val="14"/>
                <w:szCs w:val="14"/>
              </w:rPr>
              <w:t>School</w:t>
            </w:r>
            <w:proofErr w:type="spellEnd"/>
            <w:r w:rsidRPr="00786B86">
              <w:rPr>
                <w:rFonts w:ascii="Arial" w:hAnsi="Arial" w:cs="Arial"/>
                <w:sz w:val="14"/>
                <w:szCs w:val="14"/>
              </w:rPr>
              <w:t xml:space="preserve"> &amp; </w:t>
            </w:r>
            <w:proofErr w:type="spellStart"/>
            <w:r w:rsidRPr="00786B86">
              <w:rPr>
                <w:rFonts w:ascii="Arial" w:hAnsi="Arial" w:cs="Arial"/>
                <w:sz w:val="14"/>
                <w:szCs w:val="14"/>
              </w:rPr>
              <w:t>Beyond</w:t>
            </w:r>
            <w:proofErr w:type="spellEnd"/>
            <w:r w:rsidRPr="00786B86">
              <w:rPr>
                <w:rFonts w:ascii="Arial" w:hAnsi="Arial" w:cs="Arial"/>
                <w:sz w:val="14"/>
                <w:szCs w:val="14"/>
              </w:rPr>
              <w:t xml:space="preserve"> </w:t>
            </w:r>
            <w:proofErr w:type="spellStart"/>
            <w:r w:rsidRPr="00786B86">
              <w:rPr>
                <w:rFonts w:ascii="Arial" w:hAnsi="Arial" w:cs="Arial"/>
                <w:sz w:val="14"/>
                <w:szCs w:val="14"/>
              </w:rPr>
              <w:t>Planning</w:t>
            </w:r>
            <w:proofErr w:type="spellEnd"/>
            <w:r w:rsidRPr="00786B86">
              <w:rPr>
                <w:rFonts w:ascii="Arial" w:hAnsi="Arial" w:cs="Arial"/>
                <w:sz w:val="14"/>
                <w:szCs w:val="14"/>
              </w:rPr>
              <w:t xml:space="preserve"> (план навчання в середній школі</w:t>
            </w:r>
            <w:r w:rsidR="00EA4FD9" w:rsidRPr="00786B86">
              <w:rPr>
                <w:rFonts w:ascii="Arial" w:hAnsi="Arial" w:cs="Arial"/>
                <w:sz w:val="14"/>
                <w:szCs w:val="14"/>
              </w:rPr>
              <w:br/>
            </w:r>
            <w:r w:rsidRPr="00786B86">
              <w:rPr>
                <w:rFonts w:ascii="Arial" w:hAnsi="Arial" w:cs="Arial"/>
                <w:sz w:val="14"/>
                <w:szCs w:val="14"/>
              </w:rPr>
              <w:t>й на подальший період) — новини та інформація</w:t>
            </w:r>
          </w:p>
        </w:tc>
        <w:tc>
          <w:tcPr>
            <w:tcW w:w="982" w:type="dxa"/>
          </w:tcPr>
          <w:p w14:paraId="6B2F7AF3" w14:textId="7A8AF8E4" w:rsidR="006C30F5" w:rsidRPr="00786B86" w:rsidRDefault="006C30F5" w:rsidP="00F263B8">
            <w:pPr>
              <w:rPr>
                <w:rFonts w:ascii="Arial" w:hAnsi="Arial" w:cs="Arial"/>
                <w:sz w:val="14"/>
                <w:szCs w:val="18"/>
              </w:rPr>
            </w:pPr>
          </w:p>
        </w:tc>
      </w:tr>
      <w:tr w:rsidR="006C30F5" w:rsidRPr="00786B86" w14:paraId="3A5CC13C" w14:textId="77777777" w:rsidTr="00172182">
        <w:tc>
          <w:tcPr>
            <w:tcW w:w="10800" w:type="dxa"/>
            <w:gridSpan w:val="11"/>
            <w:tcBorders>
              <w:bottom w:val="single" w:sz="18" w:space="0" w:color="auto"/>
            </w:tcBorders>
          </w:tcPr>
          <w:p w14:paraId="3B36A4CB" w14:textId="77777777" w:rsidR="006C30F5" w:rsidRPr="00786B86" w:rsidRDefault="006C30F5" w:rsidP="00F263B8">
            <w:pPr>
              <w:rPr>
                <w:rFonts w:ascii="Arial" w:hAnsi="Arial" w:cs="Arial"/>
                <w:sz w:val="10"/>
                <w:szCs w:val="10"/>
              </w:rPr>
            </w:pPr>
          </w:p>
        </w:tc>
      </w:tr>
      <w:tr w:rsidR="00221E59" w:rsidRPr="00786B86" w14:paraId="0CE963F1" w14:textId="77777777" w:rsidTr="00172182">
        <w:tc>
          <w:tcPr>
            <w:tcW w:w="10800" w:type="dxa"/>
            <w:gridSpan w:val="11"/>
            <w:tcBorders>
              <w:top w:val="single" w:sz="18" w:space="0" w:color="auto"/>
            </w:tcBorders>
            <w:vAlign w:val="center"/>
          </w:tcPr>
          <w:p w14:paraId="3E4C3711" w14:textId="4B3A8E12" w:rsidR="00221E59" w:rsidRPr="00786B86" w:rsidRDefault="00221E59" w:rsidP="00F263B8">
            <w:pPr>
              <w:pStyle w:val="Info"/>
              <w:jc w:val="right"/>
              <w:rPr>
                <w:rFonts w:ascii="Arial" w:hAnsi="Arial" w:cs="Arial"/>
                <w:i/>
                <w:iCs/>
                <w:color w:val="000000" w:themeColor="text1"/>
                <w:sz w:val="14"/>
                <w:szCs w:val="14"/>
              </w:rPr>
            </w:pPr>
            <w:proofErr w:type="spellStart"/>
            <w:r w:rsidRPr="00786B86">
              <w:rPr>
                <w:rFonts w:ascii="Arial" w:hAnsi="Arial" w:cs="Arial"/>
                <w:i/>
                <w:iCs/>
                <w:color w:val="C00000"/>
                <w:sz w:val="14"/>
                <w:szCs w:val="14"/>
              </w:rPr>
              <w:t>Replace</w:t>
            </w:r>
            <w:proofErr w:type="spellEnd"/>
            <w:r w:rsidRPr="00786B86">
              <w:rPr>
                <w:rFonts w:ascii="Arial" w:hAnsi="Arial" w:cs="Arial"/>
                <w:i/>
                <w:iCs/>
                <w:color w:val="C00000"/>
                <w:sz w:val="14"/>
                <w:szCs w:val="14"/>
              </w:rPr>
              <w:t xml:space="preserve"> </w:t>
            </w:r>
            <w:proofErr w:type="spellStart"/>
            <w:r w:rsidRPr="00786B86">
              <w:rPr>
                <w:rFonts w:ascii="Arial" w:hAnsi="Arial" w:cs="Arial"/>
                <w:i/>
                <w:iCs/>
                <w:color w:val="C00000"/>
                <w:sz w:val="14"/>
                <w:szCs w:val="14"/>
              </w:rPr>
              <w:t>with</w:t>
            </w:r>
            <w:proofErr w:type="spellEnd"/>
            <w:r w:rsidRPr="00786B86">
              <w:rPr>
                <w:rFonts w:ascii="Arial" w:hAnsi="Arial" w:cs="Arial"/>
                <w:i/>
                <w:iCs/>
                <w:color w:val="C00000"/>
                <w:sz w:val="14"/>
                <w:szCs w:val="14"/>
              </w:rPr>
              <w:t xml:space="preserve"> </w:t>
            </w:r>
            <w:proofErr w:type="spellStart"/>
            <w:r w:rsidRPr="00786B86">
              <w:rPr>
                <w:rFonts w:ascii="Arial" w:hAnsi="Arial" w:cs="Arial"/>
                <w:i/>
                <w:iCs/>
                <w:color w:val="C00000"/>
                <w:sz w:val="14"/>
                <w:szCs w:val="14"/>
              </w:rPr>
              <w:t>School</w:t>
            </w:r>
            <w:proofErr w:type="spellEnd"/>
            <w:r w:rsidRPr="00786B86">
              <w:rPr>
                <w:rFonts w:ascii="Arial" w:hAnsi="Arial" w:cs="Arial"/>
                <w:i/>
                <w:iCs/>
                <w:color w:val="C00000"/>
                <w:sz w:val="14"/>
                <w:szCs w:val="14"/>
              </w:rPr>
              <w:t xml:space="preserve"> </w:t>
            </w:r>
            <w:proofErr w:type="spellStart"/>
            <w:r w:rsidRPr="00786B86">
              <w:rPr>
                <w:rFonts w:ascii="Arial" w:hAnsi="Arial" w:cs="Arial"/>
                <w:i/>
                <w:iCs/>
                <w:color w:val="C00000"/>
                <w:sz w:val="14"/>
                <w:szCs w:val="14"/>
              </w:rPr>
              <w:t>Contact</w:t>
            </w:r>
            <w:proofErr w:type="spellEnd"/>
            <w:r w:rsidRPr="00786B86">
              <w:rPr>
                <w:rFonts w:ascii="Arial" w:hAnsi="Arial" w:cs="Arial"/>
                <w:i/>
                <w:iCs/>
                <w:color w:val="C00000"/>
                <w:sz w:val="14"/>
                <w:szCs w:val="14"/>
              </w:rPr>
              <w:t xml:space="preserve"> </w:t>
            </w:r>
            <w:proofErr w:type="spellStart"/>
            <w:r w:rsidRPr="00786B86">
              <w:rPr>
                <w:rFonts w:ascii="Arial" w:hAnsi="Arial" w:cs="Arial"/>
                <w:i/>
                <w:iCs/>
                <w:color w:val="C00000"/>
                <w:sz w:val="14"/>
                <w:szCs w:val="14"/>
              </w:rPr>
              <w:t>Info</w:t>
            </w:r>
            <w:proofErr w:type="spellEnd"/>
          </w:p>
        </w:tc>
      </w:tr>
      <w:tr w:rsidR="004B1CE7" w:rsidRPr="00786B86" w14:paraId="51EF200A" w14:textId="77777777" w:rsidTr="00172182">
        <w:trPr>
          <w:trHeight w:val="144"/>
        </w:trPr>
        <w:tc>
          <w:tcPr>
            <w:tcW w:w="10800" w:type="dxa"/>
            <w:gridSpan w:val="11"/>
          </w:tcPr>
          <w:p w14:paraId="58125260" w14:textId="77777777" w:rsidR="004B1CE7" w:rsidRPr="00786B86" w:rsidRDefault="004B1CE7" w:rsidP="00F263B8">
            <w:pPr>
              <w:rPr>
                <w:rFonts w:ascii="Arial" w:hAnsi="Arial" w:cs="Arial"/>
                <w:sz w:val="10"/>
                <w:szCs w:val="10"/>
              </w:rPr>
            </w:pPr>
          </w:p>
        </w:tc>
      </w:tr>
      <w:tr w:rsidR="00D46CD2" w:rsidRPr="00786B86" w14:paraId="55E2CE09" w14:textId="77777777" w:rsidTr="00172182">
        <w:trPr>
          <w:trHeight w:val="5353"/>
        </w:trPr>
        <w:tc>
          <w:tcPr>
            <w:tcW w:w="3231" w:type="dxa"/>
            <w:gridSpan w:val="3"/>
            <w:vMerge w:val="restart"/>
          </w:tcPr>
          <w:p w14:paraId="4AA65F95" w14:textId="3A70BD47" w:rsidR="005515E7" w:rsidRPr="00786B86" w:rsidRDefault="005515E7" w:rsidP="005515E7">
            <w:pPr>
              <w:pStyle w:val="Titlenormal"/>
              <w:rPr>
                <w:rFonts w:ascii="Arial" w:hAnsi="Arial" w:cs="Arial"/>
                <w:sz w:val="24"/>
                <w:szCs w:val="24"/>
              </w:rPr>
            </w:pPr>
            <w:r w:rsidRPr="00786B86">
              <w:rPr>
                <w:rFonts w:ascii="Arial" w:hAnsi="Arial" w:cs="Arial"/>
                <w:sz w:val="24"/>
                <w:szCs w:val="24"/>
              </w:rPr>
              <w:t>ЯК ЗНАЙТИ ЧУДОВУ РОБОТУ НА ЛІТО</w:t>
            </w:r>
          </w:p>
          <w:p w14:paraId="57A36695" w14:textId="08CCD43E" w:rsidR="0037565F" w:rsidRPr="00786B86" w:rsidRDefault="0037565F" w:rsidP="00EA4FD9">
            <w:pPr>
              <w:pStyle w:val="TextBody"/>
              <w:ind w:right="-138"/>
              <w:rPr>
                <w:rFonts w:ascii="Arial" w:hAnsi="Arial" w:cs="Arial"/>
                <w:sz w:val="16"/>
                <w:szCs w:val="16"/>
              </w:rPr>
            </w:pPr>
            <w:r w:rsidRPr="00786B86">
              <w:rPr>
                <w:rFonts w:ascii="Arial" w:hAnsi="Arial" w:cs="Arial"/>
                <w:sz w:val="16"/>
                <w:szCs w:val="16"/>
              </w:rPr>
              <w:t>Літні канікули — чудовий час, щоб заробити грошей для навчання в коледжі. Можливість отримати досвід роботи й певні навички може бути навіть важливішою, ніж просто заробити грошей улітку. Цей досвід може стати причиною появи нового захоплення або допоможе дитині вирішити, що певна сфера діяльності чи напрям для неї не годяться. Далі наведено кілька порад із пошуку роботи на літо.</w:t>
            </w:r>
          </w:p>
          <w:p w14:paraId="32A344A9" w14:textId="50A98879" w:rsidR="0037565F" w:rsidRPr="00786B86" w:rsidRDefault="0037565F" w:rsidP="0037565F">
            <w:pPr>
              <w:pStyle w:val="TextBody"/>
              <w:rPr>
                <w:rFonts w:ascii="Arial" w:hAnsi="Arial" w:cs="Arial"/>
                <w:sz w:val="16"/>
                <w:szCs w:val="16"/>
              </w:rPr>
            </w:pPr>
            <w:r w:rsidRPr="00786B86">
              <w:rPr>
                <w:rStyle w:val="QuotenameChar"/>
                <w:rFonts w:ascii="Arial" w:hAnsi="Arial" w:cs="Arial"/>
                <w:b/>
                <w:sz w:val="16"/>
                <w:szCs w:val="16"/>
              </w:rPr>
              <w:t>Обміркуйте цілі.</w:t>
            </w:r>
            <w:r w:rsidRPr="00786B86">
              <w:rPr>
                <w:rFonts w:ascii="Arial" w:hAnsi="Arial" w:cs="Arial"/>
                <w:sz w:val="16"/>
                <w:szCs w:val="16"/>
              </w:rPr>
              <w:t xml:space="preserve"> Допоможіть дитині зрозуміти, що саме вона хоче отримати від літньої роботи, це допоможе звузити пошук.</w:t>
            </w:r>
          </w:p>
          <w:p w14:paraId="3C8DDBC4" w14:textId="46C357B6" w:rsidR="0037565F" w:rsidRPr="00786B86" w:rsidRDefault="0037565F" w:rsidP="0037565F">
            <w:pPr>
              <w:pStyle w:val="TextBody"/>
              <w:ind w:left="0"/>
              <w:rPr>
                <w:rFonts w:ascii="Arial" w:hAnsi="Arial" w:cs="Arial"/>
                <w:sz w:val="16"/>
                <w:szCs w:val="16"/>
              </w:rPr>
            </w:pPr>
            <w:r w:rsidRPr="00786B86">
              <w:rPr>
                <w:rStyle w:val="QuotenameChar"/>
                <w:rFonts w:ascii="Arial" w:hAnsi="Arial" w:cs="Arial"/>
                <w:b/>
                <w:sz w:val="16"/>
                <w:szCs w:val="16"/>
              </w:rPr>
              <w:t>Використовуйте особисті зв’язки.</w:t>
            </w:r>
            <w:r w:rsidRPr="00786B86">
              <w:rPr>
                <w:rFonts w:ascii="Arial" w:hAnsi="Arial" w:cs="Arial"/>
                <w:sz w:val="16"/>
                <w:szCs w:val="16"/>
              </w:rPr>
              <w:t xml:space="preserve"> Заохочуйте </w:t>
            </w:r>
            <w:proofErr w:type="spellStart"/>
            <w:r w:rsidRPr="00786B86">
              <w:rPr>
                <w:rFonts w:ascii="Arial" w:hAnsi="Arial" w:cs="Arial"/>
                <w:sz w:val="16"/>
                <w:szCs w:val="16"/>
              </w:rPr>
              <w:t>підлітка</w:t>
            </w:r>
            <w:proofErr w:type="spellEnd"/>
            <w:r w:rsidRPr="00786B86">
              <w:rPr>
                <w:rFonts w:ascii="Arial" w:hAnsi="Arial" w:cs="Arial"/>
                <w:sz w:val="16"/>
                <w:szCs w:val="16"/>
              </w:rPr>
              <w:t xml:space="preserve"> спілкуватися з родичами, друзями й учителями, що можуть зв’язати його з людьми, які можуть допомогти.</w:t>
            </w:r>
          </w:p>
          <w:p w14:paraId="2934B5E9" w14:textId="09FAB2B4" w:rsidR="0037565F" w:rsidRPr="00786B86" w:rsidRDefault="0037565F" w:rsidP="0037565F">
            <w:pPr>
              <w:pStyle w:val="TextBody"/>
              <w:rPr>
                <w:rFonts w:ascii="Arial" w:hAnsi="Arial" w:cs="Arial"/>
                <w:sz w:val="16"/>
                <w:szCs w:val="16"/>
              </w:rPr>
            </w:pPr>
            <w:r w:rsidRPr="00786B86">
              <w:rPr>
                <w:rStyle w:val="QuotenameChar"/>
                <w:rFonts w:ascii="Arial" w:hAnsi="Arial" w:cs="Arial"/>
                <w:b/>
                <w:sz w:val="16"/>
                <w:szCs w:val="16"/>
              </w:rPr>
              <w:t>Використовуйте шкільні ресурси.</w:t>
            </w:r>
            <w:r w:rsidRPr="00786B86">
              <w:rPr>
                <w:rFonts w:ascii="Arial" w:hAnsi="Arial" w:cs="Arial"/>
                <w:sz w:val="16"/>
                <w:szCs w:val="16"/>
              </w:rPr>
              <w:t xml:space="preserve"> Чи є в шкільних консультантів пропозиції щодо пошуку роботи? Чи є в школі список вакансій і варіантів стажування?</w:t>
            </w:r>
          </w:p>
          <w:p w14:paraId="66337EF6" w14:textId="1D13F751" w:rsidR="0037565F" w:rsidRPr="00786B86" w:rsidRDefault="0037565F" w:rsidP="0037565F">
            <w:pPr>
              <w:pStyle w:val="TextBody"/>
              <w:rPr>
                <w:rFonts w:ascii="Arial" w:hAnsi="Arial" w:cs="Arial"/>
                <w:sz w:val="16"/>
                <w:szCs w:val="16"/>
              </w:rPr>
            </w:pPr>
            <w:r w:rsidRPr="00786B86">
              <w:rPr>
                <w:rStyle w:val="QuotenameChar"/>
                <w:rFonts w:ascii="Arial" w:hAnsi="Arial" w:cs="Arial"/>
                <w:b/>
                <w:sz w:val="16"/>
                <w:szCs w:val="16"/>
              </w:rPr>
              <w:t>Використовуйте місцеві ресурси.</w:t>
            </w:r>
            <w:r w:rsidRPr="00786B86">
              <w:rPr>
                <w:rFonts w:ascii="Arial" w:hAnsi="Arial" w:cs="Arial"/>
                <w:sz w:val="16"/>
                <w:szCs w:val="16"/>
              </w:rPr>
              <w:t xml:space="preserve"> Знайдіть місцевих роботодавців в Інтернеті, розпитайте людей або зверніться до сусідніх підприємств. </w:t>
            </w:r>
          </w:p>
          <w:p w14:paraId="609AA2F8" w14:textId="17CC3E41" w:rsidR="0037565F" w:rsidRPr="00786B86" w:rsidRDefault="0037565F" w:rsidP="0037565F">
            <w:pPr>
              <w:pStyle w:val="TextBody"/>
              <w:rPr>
                <w:rFonts w:ascii="Arial" w:hAnsi="Arial" w:cs="Arial"/>
                <w:sz w:val="16"/>
                <w:szCs w:val="16"/>
              </w:rPr>
            </w:pPr>
            <w:r w:rsidRPr="00786B86">
              <w:rPr>
                <w:rStyle w:val="QuotenameChar"/>
                <w:rFonts w:ascii="Arial" w:hAnsi="Arial" w:cs="Arial"/>
                <w:b/>
                <w:sz w:val="16"/>
                <w:szCs w:val="16"/>
              </w:rPr>
              <w:t>Організуйте стажування.</w:t>
            </w:r>
            <w:r w:rsidRPr="00786B86">
              <w:rPr>
                <w:rFonts w:ascii="Arial" w:hAnsi="Arial" w:cs="Arial"/>
                <w:sz w:val="16"/>
                <w:szCs w:val="16"/>
              </w:rPr>
              <w:t xml:space="preserve"> Запропонуйте послуги безкоштовно. Стажування — чудовий спосіб отримати навички, ознайомитися з особливостями роботи й налагодити професійні контакти. </w:t>
            </w:r>
          </w:p>
          <w:p w14:paraId="276AEABF" w14:textId="2DA0C64B" w:rsidR="0037565F" w:rsidRPr="00786B86" w:rsidRDefault="0037565F" w:rsidP="00EA4FD9">
            <w:pPr>
              <w:pStyle w:val="TextBody"/>
              <w:ind w:right="-138"/>
              <w:rPr>
                <w:rFonts w:ascii="Arial" w:hAnsi="Arial" w:cs="Arial"/>
                <w:spacing w:val="-4"/>
                <w:sz w:val="16"/>
                <w:szCs w:val="16"/>
              </w:rPr>
            </w:pPr>
            <w:r w:rsidRPr="00786B86">
              <w:rPr>
                <w:rStyle w:val="QuotenameChar"/>
                <w:rFonts w:ascii="Arial" w:hAnsi="Arial" w:cs="Arial"/>
                <w:b/>
                <w:spacing w:val="-4"/>
                <w:sz w:val="16"/>
                <w:szCs w:val="16"/>
              </w:rPr>
              <w:t>Станьте підприємцем.</w:t>
            </w:r>
            <w:r w:rsidRPr="00786B86">
              <w:rPr>
                <w:rFonts w:ascii="Arial" w:hAnsi="Arial" w:cs="Arial"/>
                <w:spacing w:val="-4"/>
                <w:sz w:val="16"/>
                <w:szCs w:val="16"/>
              </w:rPr>
              <w:t xml:space="preserve"> Ваша дитина може почати власний бізнес, використовуючи свої навички й досвід, наприклад, можна вигулювати собак, косити газони або працювати репетитором. </w:t>
            </w:r>
          </w:p>
          <w:p w14:paraId="4BBC7562" w14:textId="47DD26DA" w:rsidR="0037565F" w:rsidRPr="00786B86" w:rsidRDefault="0037565F" w:rsidP="00EA4FD9">
            <w:pPr>
              <w:pStyle w:val="TextBody"/>
              <w:ind w:right="-138"/>
              <w:rPr>
                <w:rFonts w:ascii="Arial" w:hAnsi="Arial" w:cs="Arial"/>
                <w:sz w:val="16"/>
                <w:szCs w:val="16"/>
              </w:rPr>
            </w:pPr>
            <w:r w:rsidRPr="00786B86">
              <w:rPr>
                <w:rStyle w:val="QuotenameChar"/>
                <w:rFonts w:ascii="Arial" w:hAnsi="Arial" w:cs="Arial"/>
                <w:b/>
                <w:sz w:val="16"/>
                <w:szCs w:val="16"/>
              </w:rPr>
              <w:t>Розширення поточної роботи</w:t>
            </w:r>
            <w:r w:rsidRPr="00786B86">
              <w:rPr>
                <w:rFonts w:ascii="Arial" w:hAnsi="Arial" w:cs="Arial"/>
                <w:b/>
                <w:bCs/>
                <w:sz w:val="16"/>
                <w:szCs w:val="16"/>
              </w:rPr>
              <w:t>.</w:t>
            </w:r>
            <w:r w:rsidRPr="00786B86">
              <w:rPr>
                <w:rFonts w:ascii="Arial" w:hAnsi="Arial" w:cs="Arial"/>
                <w:sz w:val="16"/>
                <w:szCs w:val="16"/>
              </w:rPr>
              <w:t xml:space="preserve"> Якщо ваша дитина вже має роботу, яка вам подобається, подумайте про розширення обов’язків. Використовуйте літо, щоб отримати більше досвіду й знань. </w:t>
            </w:r>
          </w:p>
          <w:p w14:paraId="3C9107E7" w14:textId="300FA2DE" w:rsidR="000603BF" w:rsidRPr="00786B86" w:rsidRDefault="0037565F" w:rsidP="0037565F">
            <w:pPr>
              <w:pStyle w:val="TextBody"/>
              <w:rPr>
                <w:rFonts w:ascii="Arial" w:hAnsi="Arial" w:cs="Arial"/>
                <w:sz w:val="16"/>
                <w:szCs w:val="16"/>
              </w:rPr>
            </w:pPr>
            <w:proofErr w:type="spellStart"/>
            <w:r w:rsidRPr="00786B86">
              <w:rPr>
                <w:rStyle w:val="QuotenameChar"/>
                <w:rFonts w:ascii="Arial" w:hAnsi="Arial" w:cs="Arial"/>
                <w:b/>
                <w:sz w:val="16"/>
                <w:szCs w:val="16"/>
              </w:rPr>
              <w:t>Волонтерство</w:t>
            </w:r>
            <w:proofErr w:type="spellEnd"/>
            <w:r w:rsidRPr="00786B86">
              <w:rPr>
                <w:rStyle w:val="QuotenameChar"/>
                <w:rFonts w:ascii="Arial" w:hAnsi="Arial" w:cs="Arial"/>
                <w:b/>
                <w:sz w:val="16"/>
                <w:szCs w:val="16"/>
              </w:rPr>
              <w:t>.</w:t>
            </w:r>
            <w:r w:rsidRPr="00786B86">
              <w:rPr>
                <w:rFonts w:ascii="Arial" w:hAnsi="Arial" w:cs="Arial"/>
                <w:sz w:val="16"/>
                <w:szCs w:val="16"/>
              </w:rPr>
              <w:t xml:space="preserve"> </w:t>
            </w:r>
            <w:proofErr w:type="spellStart"/>
            <w:r w:rsidRPr="00786B86">
              <w:rPr>
                <w:rFonts w:ascii="Arial" w:hAnsi="Arial" w:cs="Arial"/>
                <w:sz w:val="16"/>
                <w:szCs w:val="16"/>
              </w:rPr>
              <w:t>Волонтерство</w:t>
            </w:r>
            <w:proofErr w:type="spellEnd"/>
            <w:r w:rsidRPr="00786B86">
              <w:rPr>
                <w:rFonts w:ascii="Arial" w:hAnsi="Arial" w:cs="Arial"/>
                <w:sz w:val="16"/>
                <w:szCs w:val="16"/>
              </w:rPr>
              <w:t> — чудовий спосіб більше дізнатися про себе та інших людей.</w:t>
            </w:r>
          </w:p>
        </w:tc>
        <w:tc>
          <w:tcPr>
            <w:tcW w:w="313" w:type="dxa"/>
            <w:vMerge w:val="restart"/>
            <w:tcBorders>
              <w:right w:val="single" w:sz="18" w:space="0" w:color="auto"/>
            </w:tcBorders>
          </w:tcPr>
          <w:p w14:paraId="22E8ECCE" w14:textId="20EADE00" w:rsidR="00D46CD2" w:rsidRPr="00786B86" w:rsidRDefault="00D46CD2" w:rsidP="00F263B8">
            <w:pPr>
              <w:rPr>
                <w:rFonts w:ascii="Arial" w:hAnsi="Arial" w:cs="Arial"/>
                <w:sz w:val="16"/>
                <w:szCs w:val="16"/>
              </w:rPr>
            </w:pPr>
          </w:p>
        </w:tc>
        <w:tc>
          <w:tcPr>
            <w:tcW w:w="284" w:type="dxa"/>
            <w:vMerge w:val="restart"/>
            <w:tcBorders>
              <w:left w:val="single" w:sz="18" w:space="0" w:color="auto"/>
            </w:tcBorders>
          </w:tcPr>
          <w:p w14:paraId="5CD1640A" w14:textId="77777777" w:rsidR="00D46CD2" w:rsidRPr="00786B86" w:rsidRDefault="00D46CD2" w:rsidP="00F263B8">
            <w:pPr>
              <w:rPr>
                <w:rFonts w:ascii="Arial" w:hAnsi="Arial" w:cs="Arial"/>
                <w:sz w:val="16"/>
                <w:szCs w:val="16"/>
              </w:rPr>
            </w:pPr>
          </w:p>
        </w:tc>
        <w:tc>
          <w:tcPr>
            <w:tcW w:w="3372" w:type="dxa"/>
            <w:tcBorders>
              <w:bottom w:val="single" w:sz="18" w:space="0" w:color="auto"/>
            </w:tcBorders>
          </w:tcPr>
          <w:p w14:paraId="67F7BF3A" w14:textId="5965CE90" w:rsidR="00D46CD2" w:rsidRPr="00786B86" w:rsidRDefault="00172182" w:rsidP="00172182">
            <w:pPr>
              <w:pStyle w:val="Info"/>
              <w:rPr>
                <w:rFonts w:ascii="Arial" w:hAnsi="Arial" w:cs="Arial"/>
                <w:i/>
                <w:iCs/>
                <w:color w:val="C00000"/>
                <w:sz w:val="16"/>
                <w:szCs w:val="16"/>
              </w:rPr>
            </w:pPr>
            <w:proofErr w:type="spellStart"/>
            <w:r w:rsidRPr="00786B86">
              <w:rPr>
                <w:rFonts w:ascii="Arial" w:hAnsi="Arial" w:cs="Arial"/>
                <w:i/>
                <w:iCs/>
                <w:color w:val="C00000"/>
                <w:sz w:val="16"/>
                <w:szCs w:val="16"/>
              </w:rPr>
              <w:t>Enter</w:t>
            </w:r>
            <w:proofErr w:type="spellEnd"/>
            <w:r w:rsidRPr="00786B86">
              <w:rPr>
                <w:rFonts w:ascii="Arial" w:hAnsi="Arial" w:cs="Arial"/>
                <w:i/>
                <w:iCs/>
                <w:color w:val="C00000"/>
                <w:sz w:val="16"/>
                <w:szCs w:val="16"/>
              </w:rPr>
              <w:t xml:space="preserve"> </w:t>
            </w:r>
            <w:proofErr w:type="spellStart"/>
            <w:r w:rsidRPr="00786B86">
              <w:rPr>
                <w:rFonts w:ascii="Arial" w:hAnsi="Arial" w:cs="Arial"/>
                <w:i/>
                <w:iCs/>
                <w:color w:val="C00000"/>
                <w:sz w:val="16"/>
                <w:szCs w:val="16"/>
              </w:rPr>
              <w:t>Summer</w:t>
            </w:r>
            <w:proofErr w:type="spellEnd"/>
            <w:r w:rsidRPr="00786B86">
              <w:rPr>
                <w:rFonts w:ascii="Arial" w:hAnsi="Arial" w:cs="Arial"/>
                <w:i/>
                <w:iCs/>
                <w:color w:val="C00000"/>
                <w:sz w:val="16"/>
                <w:szCs w:val="16"/>
              </w:rPr>
              <w:t xml:space="preserve"> </w:t>
            </w:r>
            <w:proofErr w:type="spellStart"/>
            <w:r w:rsidRPr="00786B86">
              <w:rPr>
                <w:rFonts w:ascii="Arial" w:hAnsi="Arial" w:cs="Arial"/>
                <w:i/>
                <w:iCs/>
                <w:color w:val="C00000"/>
                <w:sz w:val="16"/>
                <w:szCs w:val="16"/>
              </w:rPr>
              <w:t>Opportunities</w:t>
            </w:r>
            <w:proofErr w:type="spellEnd"/>
            <w:r w:rsidRPr="00786B86">
              <w:rPr>
                <w:rFonts w:ascii="Arial" w:hAnsi="Arial" w:cs="Arial"/>
                <w:i/>
                <w:iCs/>
                <w:color w:val="C00000"/>
                <w:sz w:val="16"/>
                <w:szCs w:val="16"/>
              </w:rPr>
              <w:t xml:space="preserve"> </w:t>
            </w:r>
          </w:p>
        </w:tc>
        <w:tc>
          <w:tcPr>
            <w:tcW w:w="3600" w:type="dxa"/>
            <w:gridSpan w:val="5"/>
          </w:tcPr>
          <w:p w14:paraId="6A8044F8" w14:textId="7A2FD901" w:rsidR="00AF5233" w:rsidRPr="00786B86" w:rsidRDefault="00172182" w:rsidP="00F14572">
            <w:pPr>
              <w:pStyle w:val="TextBody"/>
              <w:spacing w:line="240" w:lineRule="auto"/>
              <w:rPr>
                <w:rFonts w:ascii="Arial" w:hAnsi="Arial" w:cs="Arial"/>
                <w:b/>
                <w:bCs/>
                <w:color w:val="C00000"/>
                <w:sz w:val="16"/>
                <w:szCs w:val="16"/>
              </w:rPr>
            </w:pPr>
            <w:proofErr w:type="spellStart"/>
            <w:r w:rsidRPr="00786B86">
              <w:rPr>
                <w:rFonts w:ascii="Arial" w:hAnsi="Arial" w:cs="Arial"/>
                <w:b/>
                <w:bCs/>
                <w:i/>
                <w:iCs/>
                <w:color w:val="C00000"/>
                <w:sz w:val="16"/>
                <w:szCs w:val="16"/>
              </w:rPr>
              <w:t>Enter</w:t>
            </w:r>
            <w:proofErr w:type="spellEnd"/>
            <w:r w:rsidRPr="00786B86">
              <w:rPr>
                <w:rFonts w:ascii="Arial" w:hAnsi="Arial" w:cs="Arial"/>
                <w:b/>
                <w:bCs/>
                <w:i/>
                <w:iCs/>
                <w:color w:val="C00000"/>
                <w:sz w:val="16"/>
                <w:szCs w:val="16"/>
              </w:rPr>
              <w:t xml:space="preserve"> </w:t>
            </w:r>
            <w:proofErr w:type="spellStart"/>
            <w:r w:rsidRPr="00786B86">
              <w:rPr>
                <w:rFonts w:ascii="Arial" w:hAnsi="Arial" w:cs="Arial"/>
                <w:b/>
                <w:bCs/>
                <w:i/>
                <w:iCs/>
                <w:color w:val="C00000"/>
                <w:sz w:val="16"/>
                <w:szCs w:val="16"/>
              </w:rPr>
              <w:t>Summer</w:t>
            </w:r>
            <w:proofErr w:type="spellEnd"/>
            <w:r w:rsidRPr="00786B86">
              <w:rPr>
                <w:rFonts w:ascii="Arial" w:hAnsi="Arial" w:cs="Arial"/>
                <w:b/>
                <w:bCs/>
                <w:i/>
                <w:iCs/>
                <w:color w:val="C00000"/>
                <w:sz w:val="16"/>
                <w:szCs w:val="16"/>
              </w:rPr>
              <w:t xml:space="preserve"> </w:t>
            </w:r>
            <w:proofErr w:type="spellStart"/>
            <w:r w:rsidRPr="00786B86">
              <w:rPr>
                <w:rFonts w:ascii="Arial" w:hAnsi="Arial" w:cs="Arial"/>
                <w:b/>
                <w:bCs/>
                <w:i/>
                <w:iCs/>
                <w:color w:val="C00000"/>
                <w:sz w:val="16"/>
                <w:szCs w:val="16"/>
              </w:rPr>
              <w:t>Opportunities</w:t>
            </w:r>
            <w:proofErr w:type="spellEnd"/>
          </w:p>
        </w:tc>
      </w:tr>
      <w:tr w:rsidR="006C30F5" w:rsidRPr="00786B86" w14:paraId="0727042E" w14:textId="77777777" w:rsidTr="00172182">
        <w:trPr>
          <w:trHeight w:val="432"/>
        </w:trPr>
        <w:tc>
          <w:tcPr>
            <w:tcW w:w="3231" w:type="dxa"/>
            <w:gridSpan w:val="3"/>
            <w:vMerge/>
          </w:tcPr>
          <w:p w14:paraId="4BE4CE13" w14:textId="77777777" w:rsidR="006C30F5" w:rsidRPr="00786B86" w:rsidRDefault="006C30F5" w:rsidP="00F263B8">
            <w:pPr>
              <w:rPr>
                <w:rFonts w:ascii="Arial" w:hAnsi="Arial" w:cs="Arial"/>
                <w:sz w:val="16"/>
                <w:szCs w:val="16"/>
              </w:rPr>
            </w:pPr>
          </w:p>
        </w:tc>
        <w:tc>
          <w:tcPr>
            <w:tcW w:w="313" w:type="dxa"/>
            <w:vMerge/>
            <w:tcBorders>
              <w:right w:val="single" w:sz="18" w:space="0" w:color="auto"/>
            </w:tcBorders>
          </w:tcPr>
          <w:p w14:paraId="23C2818D" w14:textId="77777777" w:rsidR="006C30F5" w:rsidRPr="00786B86" w:rsidRDefault="006C30F5" w:rsidP="00F263B8">
            <w:pPr>
              <w:rPr>
                <w:rFonts w:ascii="Arial" w:hAnsi="Arial" w:cs="Arial"/>
                <w:sz w:val="16"/>
                <w:szCs w:val="16"/>
              </w:rPr>
            </w:pPr>
          </w:p>
        </w:tc>
        <w:tc>
          <w:tcPr>
            <w:tcW w:w="284" w:type="dxa"/>
            <w:vMerge/>
            <w:tcBorders>
              <w:left w:val="single" w:sz="18" w:space="0" w:color="auto"/>
            </w:tcBorders>
          </w:tcPr>
          <w:p w14:paraId="77F0BF1C" w14:textId="77777777" w:rsidR="006C30F5" w:rsidRPr="00786B86" w:rsidRDefault="006C30F5" w:rsidP="00F263B8">
            <w:pPr>
              <w:rPr>
                <w:rFonts w:ascii="Arial" w:hAnsi="Arial" w:cs="Arial"/>
                <w:sz w:val="16"/>
                <w:szCs w:val="16"/>
              </w:rPr>
            </w:pPr>
          </w:p>
        </w:tc>
        <w:tc>
          <w:tcPr>
            <w:tcW w:w="3372" w:type="dxa"/>
            <w:tcBorders>
              <w:top w:val="single" w:sz="18" w:space="0" w:color="auto"/>
            </w:tcBorders>
          </w:tcPr>
          <w:p w14:paraId="69E07A8C" w14:textId="77777777" w:rsidR="006C30F5" w:rsidRPr="00786B86" w:rsidRDefault="006C30F5" w:rsidP="00F263B8">
            <w:pPr>
              <w:rPr>
                <w:rFonts w:ascii="Arial" w:hAnsi="Arial" w:cs="Arial"/>
                <w:sz w:val="16"/>
                <w:szCs w:val="16"/>
              </w:rPr>
            </w:pPr>
          </w:p>
        </w:tc>
        <w:tc>
          <w:tcPr>
            <w:tcW w:w="270" w:type="dxa"/>
            <w:tcBorders>
              <w:top w:val="single" w:sz="18" w:space="0" w:color="auto"/>
            </w:tcBorders>
          </w:tcPr>
          <w:p w14:paraId="63CA43EB" w14:textId="77777777" w:rsidR="006C30F5" w:rsidRPr="00786B86" w:rsidRDefault="006C30F5" w:rsidP="00F263B8">
            <w:pPr>
              <w:rPr>
                <w:rFonts w:ascii="Arial" w:hAnsi="Arial" w:cs="Arial"/>
                <w:sz w:val="16"/>
                <w:szCs w:val="16"/>
              </w:rPr>
            </w:pPr>
          </w:p>
        </w:tc>
        <w:tc>
          <w:tcPr>
            <w:tcW w:w="270" w:type="dxa"/>
            <w:tcBorders>
              <w:top w:val="single" w:sz="18" w:space="0" w:color="auto"/>
            </w:tcBorders>
          </w:tcPr>
          <w:p w14:paraId="619C8043" w14:textId="77777777" w:rsidR="006C30F5" w:rsidRPr="00786B86" w:rsidRDefault="006C30F5" w:rsidP="00F263B8">
            <w:pPr>
              <w:rPr>
                <w:rFonts w:ascii="Arial" w:hAnsi="Arial" w:cs="Arial"/>
                <w:sz w:val="16"/>
                <w:szCs w:val="16"/>
              </w:rPr>
            </w:pPr>
          </w:p>
        </w:tc>
        <w:tc>
          <w:tcPr>
            <w:tcW w:w="3060" w:type="dxa"/>
            <w:gridSpan w:val="3"/>
            <w:tcBorders>
              <w:top w:val="single" w:sz="18" w:space="0" w:color="auto"/>
            </w:tcBorders>
          </w:tcPr>
          <w:p w14:paraId="4BF167C6" w14:textId="77777777" w:rsidR="006C30F5" w:rsidRPr="00786B86" w:rsidRDefault="006C30F5" w:rsidP="00F263B8">
            <w:pPr>
              <w:rPr>
                <w:rFonts w:ascii="Arial" w:hAnsi="Arial" w:cs="Arial"/>
                <w:sz w:val="16"/>
                <w:szCs w:val="16"/>
              </w:rPr>
            </w:pPr>
          </w:p>
        </w:tc>
      </w:tr>
      <w:tr w:rsidR="006C30F5" w:rsidRPr="00786B86" w14:paraId="7B5B841B" w14:textId="77777777" w:rsidTr="00172182">
        <w:trPr>
          <w:trHeight w:val="4320"/>
        </w:trPr>
        <w:tc>
          <w:tcPr>
            <w:tcW w:w="3231" w:type="dxa"/>
            <w:gridSpan w:val="3"/>
            <w:vMerge/>
          </w:tcPr>
          <w:p w14:paraId="5144FECC" w14:textId="77777777" w:rsidR="006C30F5" w:rsidRPr="00786B86" w:rsidRDefault="006C30F5" w:rsidP="00F263B8">
            <w:pPr>
              <w:rPr>
                <w:rFonts w:ascii="Arial" w:hAnsi="Arial" w:cs="Arial"/>
                <w:sz w:val="16"/>
                <w:szCs w:val="16"/>
              </w:rPr>
            </w:pPr>
          </w:p>
        </w:tc>
        <w:tc>
          <w:tcPr>
            <w:tcW w:w="313" w:type="dxa"/>
            <w:vMerge/>
            <w:tcBorders>
              <w:right w:val="single" w:sz="18" w:space="0" w:color="auto"/>
            </w:tcBorders>
          </w:tcPr>
          <w:p w14:paraId="5EEFACED" w14:textId="77777777" w:rsidR="006C30F5" w:rsidRPr="00786B86" w:rsidRDefault="006C30F5" w:rsidP="00F263B8">
            <w:pPr>
              <w:rPr>
                <w:rFonts w:ascii="Arial" w:hAnsi="Arial" w:cs="Arial"/>
                <w:sz w:val="16"/>
                <w:szCs w:val="16"/>
              </w:rPr>
            </w:pPr>
          </w:p>
        </w:tc>
        <w:tc>
          <w:tcPr>
            <w:tcW w:w="284" w:type="dxa"/>
            <w:vMerge/>
            <w:tcBorders>
              <w:left w:val="single" w:sz="18" w:space="0" w:color="auto"/>
            </w:tcBorders>
          </w:tcPr>
          <w:p w14:paraId="2BC9F19E" w14:textId="77777777" w:rsidR="006C30F5" w:rsidRPr="00786B86" w:rsidRDefault="006C30F5" w:rsidP="00F263B8">
            <w:pPr>
              <w:rPr>
                <w:rFonts w:ascii="Arial" w:hAnsi="Arial" w:cs="Arial"/>
                <w:sz w:val="16"/>
                <w:szCs w:val="16"/>
              </w:rPr>
            </w:pPr>
          </w:p>
        </w:tc>
        <w:tc>
          <w:tcPr>
            <w:tcW w:w="3372" w:type="dxa"/>
          </w:tcPr>
          <w:p w14:paraId="05DBA5EC" w14:textId="53B27488" w:rsidR="006C30F5" w:rsidRPr="00786B86" w:rsidRDefault="00000000" w:rsidP="00FE1655">
            <w:pPr>
              <w:rPr>
                <w:rFonts w:ascii="Arial" w:hAnsi="Arial" w:cs="Arial"/>
                <w:sz w:val="16"/>
                <w:szCs w:val="16"/>
              </w:rPr>
            </w:pPr>
            <w:sdt>
              <w:sdtPr>
                <w:rPr>
                  <w:rStyle w:val="TitlenormalChar"/>
                  <w:rFonts w:ascii="Arial" w:hAnsi="Arial" w:cs="Arial"/>
                  <w:sz w:val="16"/>
                  <w:szCs w:val="16"/>
                </w:rPr>
                <w:id w:val="-615903596"/>
                <w:placeholder>
                  <w:docPart w:val="FBC588EFD93C4E608E8EB98AD3F446E6"/>
                </w:placeholder>
                <w:temporary/>
                <w:showingPlcHdr/>
                <w15:appearance w15:val="hidden"/>
              </w:sdtPr>
              <w:sdtEndPr>
                <w:rPr>
                  <w:rStyle w:val="Fuentedeprrafopredeter"/>
                  <w:rFonts w:eastAsiaTheme="minorHAnsi"/>
                  <w:b w:val="0"/>
                  <w:bCs w:val="0"/>
                  <w:color w:val="auto"/>
                  <w:lang w:bidi="ar-SA"/>
                </w:rPr>
              </w:sdtEndPr>
              <w:sdtContent>
                <w:r w:rsidR="006A0368" w:rsidRPr="00786B86">
                  <w:rPr>
                    <w:rStyle w:val="TitlenormalChar"/>
                    <w:rFonts w:ascii="Arial" w:hAnsi="Arial" w:cs="Arial"/>
                    <w:sz w:val="24"/>
                    <w:szCs w:val="24"/>
                  </w:rPr>
                  <w:t>МАЙБУТНІ ПОДІЇ</w:t>
                </w:r>
              </w:sdtContent>
            </w:sdt>
          </w:p>
          <w:p w14:paraId="347FA6EA" w14:textId="2D3E5DAA" w:rsidR="006C30F5" w:rsidRPr="00786B86" w:rsidRDefault="006C30F5" w:rsidP="00FE1655">
            <w:pPr>
              <w:rPr>
                <w:rFonts w:ascii="Arial" w:hAnsi="Arial" w:cs="Arial"/>
                <w:sz w:val="16"/>
                <w:szCs w:val="16"/>
              </w:rPr>
            </w:pPr>
          </w:p>
          <w:p w14:paraId="340D22C2" w14:textId="4E6A036F" w:rsidR="00FF5E20" w:rsidRPr="00786B86" w:rsidRDefault="00000000" w:rsidP="00EF53A3">
            <w:pPr>
              <w:pStyle w:val="Prrafodelista"/>
              <w:rPr>
                <w:rFonts w:ascii="Arial" w:hAnsi="Arial" w:cs="Arial"/>
                <w:sz w:val="16"/>
                <w:szCs w:val="16"/>
              </w:rPr>
            </w:pPr>
            <w:sdt>
              <w:sdtPr>
                <w:rPr>
                  <w:rFonts w:ascii="Arial" w:hAnsi="Arial" w:cs="Arial"/>
                  <w:sz w:val="16"/>
                  <w:szCs w:val="16"/>
                </w:rPr>
                <w:id w:val="-1628150936"/>
                <w:placeholder>
                  <w:docPart w:val="EA7A00A92EF74F2593D77E1A133A11C4"/>
                </w:placeholder>
              </w:sdtPr>
              <w:sdtContent>
                <w:sdt>
                  <w:sdtPr>
                    <w:rPr>
                      <w:rFonts w:ascii="Arial" w:hAnsi="Arial" w:cs="Arial"/>
                      <w:sz w:val="16"/>
                      <w:szCs w:val="16"/>
                    </w:rPr>
                    <w:id w:val="-1441836109"/>
                    <w:placeholder>
                      <w:docPart w:val="2DCAB4B9D01E4BC995A861E0057886C6"/>
                    </w:placeholder>
                  </w:sdtPr>
                  <w:sdtContent>
                    <w:sdt>
                      <w:sdtPr>
                        <w:rPr>
                          <w:rFonts w:ascii="Arial" w:hAnsi="Arial" w:cs="Arial"/>
                          <w:sz w:val="16"/>
                          <w:szCs w:val="16"/>
                        </w:rPr>
                        <w:id w:val="2022893207"/>
                        <w:placeholder>
                          <w:docPart w:val="B2EBD7BA2B1E4A0E8B32016484770F92"/>
                        </w:placeholder>
                      </w:sdtPr>
                      <w:sdtContent>
                        <w:sdt>
                          <w:sdtPr>
                            <w:id w:val="-756279285"/>
                            <w:placeholder>
                              <w:docPart w:val="3EB24942542BFF40909A6BFD4EC79B3B"/>
                            </w:placeholder>
                            <w:showingPlcHdr/>
                          </w:sdtPr>
                          <w:sdtContent>
                            <w:r w:rsidR="00EA4FD9" w:rsidRPr="00786B86">
                              <w:rPr>
                                <w:rFonts w:ascii="Arial" w:hAnsi="Arial" w:cs="Arial"/>
                                <w:color w:val="C00000"/>
                                <w:sz w:val="16"/>
                                <w:szCs w:val="16"/>
                              </w:rPr>
                              <w:t>Click here to enter text.</w:t>
                            </w:r>
                          </w:sdtContent>
                        </w:sdt>
                      </w:sdtContent>
                    </w:sdt>
                  </w:sdtContent>
                </w:sdt>
              </w:sdtContent>
            </w:sdt>
          </w:p>
          <w:p w14:paraId="7D46F4FD" w14:textId="184DB987" w:rsidR="006C30F5" w:rsidRPr="00786B86" w:rsidRDefault="006C30F5" w:rsidP="00FE1655">
            <w:pPr>
              <w:ind w:left="360"/>
              <w:rPr>
                <w:rFonts w:ascii="Arial" w:hAnsi="Arial" w:cs="Arial"/>
                <w:sz w:val="16"/>
                <w:szCs w:val="16"/>
              </w:rPr>
            </w:pPr>
          </w:p>
        </w:tc>
        <w:tc>
          <w:tcPr>
            <w:tcW w:w="270" w:type="dxa"/>
            <w:tcBorders>
              <w:right w:val="single" w:sz="18" w:space="0" w:color="auto"/>
            </w:tcBorders>
          </w:tcPr>
          <w:p w14:paraId="562E0CFE" w14:textId="77777777" w:rsidR="006C30F5" w:rsidRPr="00786B86" w:rsidRDefault="006C30F5" w:rsidP="00F263B8">
            <w:pPr>
              <w:rPr>
                <w:rFonts w:ascii="Arial" w:hAnsi="Arial" w:cs="Arial"/>
                <w:sz w:val="16"/>
                <w:szCs w:val="16"/>
              </w:rPr>
            </w:pPr>
          </w:p>
        </w:tc>
        <w:tc>
          <w:tcPr>
            <w:tcW w:w="270" w:type="dxa"/>
            <w:tcBorders>
              <w:left w:val="single" w:sz="18" w:space="0" w:color="auto"/>
            </w:tcBorders>
          </w:tcPr>
          <w:p w14:paraId="26318FC3" w14:textId="380941CC" w:rsidR="006C30F5" w:rsidRPr="00786B86" w:rsidRDefault="006C30F5" w:rsidP="00F263B8">
            <w:pPr>
              <w:rPr>
                <w:rFonts w:ascii="Arial" w:hAnsi="Arial" w:cs="Arial"/>
                <w:sz w:val="16"/>
                <w:szCs w:val="16"/>
              </w:rPr>
            </w:pPr>
          </w:p>
        </w:tc>
        <w:tc>
          <w:tcPr>
            <w:tcW w:w="3060" w:type="dxa"/>
            <w:gridSpan w:val="3"/>
          </w:tcPr>
          <w:p w14:paraId="04A458B9" w14:textId="7D1D2895" w:rsidR="0013534A" w:rsidRPr="00786B86" w:rsidRDefault="0013534A" w:rsidP="0013534A">
            <w:pPr>
              <w:jc w:val="center"/>
              <w:rPr>
                <w:rStyle w:val="TitlenormalChar"/>
                <w:rFonts w:ascii="Arial" w:hAnsi="Arial" w:cs="Arial"/>
                <w:sz w:val="16"/>
                <w:szCs w:val="16"/>
              </w:rPr>
            </w:pPr>
            <w:r w:rsidRPr="00786B86">
              <w:rPr>
                <w:rFonts w:ascii="Arial" w:hAnsi="Arial" w:cs="Arial"/>
                <w:b/>
                <w:bCs/>
                <w:noProof/>
                <w:color w:val="0D5672" w:themeColor="accent1"/>
                <w:sz w:val="16"/>
                <w:szCs w:val="16"/>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786B86" w:rsidRDefault="00B20006" w:rsidP="0013534A">
            <w:pPr>
              <w:jc w:val="center"/>
              <w:rPr>
                <w:rFonts w:ascii="Arial" w:hAnsi="Arial" w:cs="Arial"/>
                <w:sz w:val="24"/>
              </w:rPr>
            </w:pPr>
            <w:r w:rsidRPr="00786B86">
              <w:rPr>
                <w:rStyle w:val="TitlenormalChar"/>
                <w:rFonts w:ascii="Arial" w:hAnsi="Arial" w:cs="Arial"/>
                <w:sz w:val="24"/>
                <w:szCs w:val="24"/>
              </w:rPr>
              <w:t>А ВИ ЗНАЛИ?</w:t>
            </w:r>
          </w:p>
          <w:p w14:paraId="5664FD70" w14:textId="0ED95D7F" w:rsidR="00CD5E35" w:rsidRPr="00786B86" w:rsidRDefault="00EF53A3" w:rsidP="0013534A">
            <w:pPr>
              <w:jc w:val="center"/>
              <w:rPr>
                <w:rFonts w:ascii="Arial" w:hAnsi="Arial" w:cs="Arial"/>
                <w:sz w:val="16"/>
                <w:szCs w:val="16"/>
              </w:rPr>
            </w:pPr>
            <w:r w:rsidRPr="00786B86">
              <w:rPr>
                <w:rFonts w:ascii="Arial" w:hAnsi="Arial" w:cs="Arial"/>
                <w:sz w:val="16"/>
                <w:szCs w:val="16"/>
              </w:rPr>
              <w:t>Близько 74 % учнів 10 класів повідомили, що вони можуть поговорити з дорослими у своїй громаді про щось важливе.</w:t>
            </w:r>
          </w:p>
        </w:tc>
      </w:tr>
    </w:tbl>
    <w:p w14:paraId="22808004" w14:textId="77777777" w:rsidR="00FD3954" w:rsidRPr="00786B86" w:rsidRDefault="00FD3954">
      <w:pPr>
        <w:rPr>
          <w:rFonts w:ascii="Arial" w:hAnsi="Arial" w:cs="Arial"/>
          <w:sz w:val="14"/>
          <w:szCs w:val="18"/>
        </w:rPr>
      </w:pPr>
      <w:r w:rsidRPr="00786B86">
        <w:rPr>
          <w:rFonts w:ascii="Arial" w:hAnsi="Arial" w:cs="Arial"/>
          <w:sz w:val="14"/>
          <w:szCs w:val="18"/>
        </w:rPr>
        <w:br w:type="page"/>
      </w:r>
    </w:p>
    <w:tbl>
      <w:tblPr>
        <w:tblW w:w="10790" w:type="dxa"/>
        <w:tblLook w:val="04A0" w:firstRow="1" w:lastRow="0" w:firstColumn="1" w:lastColumn="0" w:noHBand="0" w:noVBand="1"/>
      </w:tblPr>
      <w:tblGrid>
        <w:gridCol w:w="3678"/>
        <w:gridCol w:w="277"/>
        <w:gridCol w:w="3328"/>
        <w:gridCol w:w="270"/>
        <w:gridCol w:w="236"/>
        <w:gridCol w:w="3001"/>
      </w:tblGrid>
      <w:tr w:rsidR="00221E59" w:rsidRPr="00786B86" w14:paraId="6F1EC783" w14:textId="77777777" w:rsidTr="00FD3954">
        <w:trPr>
          <w:trHeight w:val="454"/>
        </w:trPr>
        <w:tc>
          <w:tcPr>
            <w:tcW w:w="10790" w:type="dxa"/>
            <w:gridSpan w:val="6"/>
            <w:tcBorders>
              <w:bottom w:val="single" w:sz="18" w:space="0" w:color="auto"/>
            </w:tcBorders>
          </w:tcPr>
          <w:p w14:paraId="0C643917" w14:textId="2C53B62C" w:rsidR="00221E59" w:rsidRPr="00786B86" w:rsidRDefault="00000000" w:rsidP="00221E59">
            <w:pPr>
              <w:rPr>
                <w:rStyle w:val="Ttulo2Car"/>
                <w:rFonts w:ascii="Arial" w:hAnsi="Arial" w:cs="Arial"/>
                <w:sz w:val="16"/>
                <w:szCs w:val="16"/>
              </w:rPr>
            </w:pPr>
            <w:r w:rsidRPr="00786B86">
              <w:rPr>
                <w:noProof/>
              </w:rPr>
              <w:lastRenderedPageBreak/>
              <w:pict w14:anchorId="18E149DE">
                <v:group id="Grupo 1" o:spid="_x0000_s2050" style="position:absolute;margin-left:-35.4pt;margin-top:-31.45pt;width:612pt;height:11in;z-index:-25165414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786B86">
              <w:rPr>
                <w:rStyle w:val="Ttulo3Car"/>
                <w:rFonts w:ascii="Arial" w:hAnsi="Arial" w:cs="Arial"/>
                <w:sz w:val="16"/>
                <w:szCs w:val="16"/>
              </w:rPr>
              <w:t>High</w:t>
            </w:r>
            <w:proofErr w:type="spellEnd"/>
            <w:r w:rsidR="00221E59" w:rsidRPr="00786B86">
              <w:rPr>
                <w:rStyle w:val="Ttulo3Car"/>
                <w:rFonts w:ascii="Arial" w:hAnsi="Arial" w:cs="Arial"/>
                <w:sz w:val="16"/>
                <w:szCs w:val="16"/>
              </w:rPr>
              <w:t xml:space="preserve"> </w:t>
            </w:r>
            <w:proofErr w:type="spellStart"/>
            <w:r w:rsidR="00221E59" w:rsidRPr="00786B86">
              <w:rPr>
                <w:rStyle w:val="Ttulo3Car"/>
                <w:rFonts w:ascii="Arial" w:hAnsi="Arial" w:cs="Arial"/>
                <w:sz w:val="16"/>
                <w:szCs w:val="16"/>
              </w:rPr>
              <w:t>School</w:t>
            </w:r>
            <w:proofErr w:type="spellEnd"/>
            <w:r w:rsidR="00221E59" w:rsidRPr="00786B86">
              <w:rPr>
                <w:rStyle w:val="Ttulo3Car"/>
                <w:rFonts w:ascii="Arial" w:hAnsi="Arial" w:cs="Arial"/>
                <w:sz w:val="16"/>
                <w:szCs w:val="16"/>
              </w:rPr>
              <w:t xml:space="preserve"> &amp; </w:t>
            </w:r>
            <w:proofErr w:type="spellStart"/>
            <w:r w:rsidR="00221E59" w:rsidRPr="00786B86">
              <w:rPr>
                <w:rStyle w:val="Ttulo3Car"/>
                <w:rFonts w:ascii="Arial" w:hAnsi="Arial" w:cs="Arial"/>
                <w:sz w:val="16"/>
                <w:szCs w:val="16"/>
              </w:rPr>
              <w:t>Beyond</w:t>
            </w:r>
            <w:proofErr w:type="spellEnd"/>
            <w:r w:rsidR="00221E59" w:rsidRPr="00786B86">
              <w:rPr>
                <w:rStyle w:val="Ttulo3Car"/>
                <w:rFonts w:ascii="Arial" w:hAnsi="Arial" w:cs="Arial"/>
                <w:sz w:val="16"/>
                <w:szCs w:val="16"/>
              </w:rPr>
              <w:t xml:space="preserve"> </w:t>
            </w:r>
            <w:proofErr w:type="spellStart"/>
            <w:r w:rsidR="00221E59" w:rsidRPr="00786B86">
              <w:rPr>
                <w:rStyle w:val="Ttulo3Car"/>
                <w:rFonts w:ascii="Arial" w:hAnsi="Arial" w:cs="Arial"/>
                <w:sz w:val="16"/>
                <w:szCs w:val="16"/>
              </w:rPr>
              <w:t>Planning</w:t>
            </w:r>
            <w:proofErr w:type="spellEnd"/>
            <w:r w:rsidR="00221E59" w:rsidRPr="00786B86">
              <w:rPr>
                <w:rStyle w:val="Ttulo3Car"/>
                <w:rFonts w:ascii="Arial" w:hAnsi="Arial" w:cs="Arial"/>
                <w:sz w:val="16"/>
                <w:szCs w:val="16"/>
              </w:rPr>
              <w:t xml:space="preserve"> (план навчання в середній школі й на подальший період)</w:t>
            </w:r>
            <w:r w:rsidR="00221E59" w:rsidRPr="00786B86">
              <w:rPr>
                <w:rStyle w:val="Ttulo2Car"/>
                <w:rFonts w:ascii="Arial" w:hAnsi="Arial" w:cs="Arial"/>
                <w:sz w:val="16"/>
                <w:szCs w:val="16"/>
              </w:rPr>
              <w:t xml:space="preserve"> </w:t>
            </w:r>
          </w:p>
          <w:p w14:paraId="4CEE5AD0" w14:textId="4391B6C4" w:rsidR="00221E59" w:rsidRPr="00786B86" w:rsidRDefault="00873B0A" w:rsidP="00221E59">
            <w:pPr>
              <w:rPr>
                <w:rFonts w:ascii="Arial" w:hAnsi="Arial" w:cs="Arial"/>
                <w:sz w:val="14"/>
                <w:szCs w:val="14"/>
              </w:rPr>
            </w:pPr>
            <w:r w:rsidRPr="00786B86">
              <w:rPr>
                <w:rStyle w:val="Ttulo2Car"/>
                <w:rFonts w:ascii="Arial" w:hAnsi="Arial" w:cs="Arial"/>
                <w:color w:val="000000" w:themeColor="text1"/>
                <w:sz w:val="14"/>
                <w:szCs w:val="14"/>
              </w:rPr>
              <w:t xml:space="preserve">Десятий клас | Літній випуск | gearup.wa.gov </w:t>
            </w:r>
          </w:p>
        </w:tc>
      </w:tr>
      <w:tr w:rsidR="003924B1" w:rsidRPr="00786B86" w14:paraId="68BDF0EE" w14:textId="77777777" w:rsidTr="00FD3954">
        <w:trPr>
          <w:trHeight w:val="144"/>
        </w:trPr>
        <w:tc>
          <w:tcPr>
            <w:tcW w:w="10790" w:type="dxa"/>
            <w:gridSpan w:val="6"/>
            <w:tcBorders>
              <w:top w:val="single" w:sz="18" w:space="0" w:color="auto"/>
              <w:right w:val="single" w:sz="4" w:space="0" w:color="auto"/>
            </w:tcBorders>
          </w:tcPr>
          <w:p w14:paraId="0267F210" w14:textId="77777777" w:rsidR="003924B1" w:rsidRPr="00786B86" w:rsidRDefault="003924B1" w:rsidP="00BA1778">
            <w:pPr>
              <w:rPr>
                <w:rFonts w:ascii="Arial" w:hAnsi="Arial" w:cs="Arial"/>
                <w:color w:val="C00000"/>
                <w:sz w:val="8"/>
                <w:szCs w:val="8"/>
              </w:rPr>
            </w:pPr>
          </w:p>
        </w:tc>
      </w:tr>
      <w:tr w:rsidR="00735F99" w:rsidRPr="00786B86" w14:paraId="41244D99" w14:textId="77777777" w:rsidTr="00FD3954">
        <w:trPr>
          <w:trHeight w:val="735"/>
        </w:trPr>
        <w:tc>
          <w:tcPr>
            <w:tcW w:w="3678" w:type="dxa"/>
          </w:tcPr>
          <w:p w14:paraId="346B1E21" w14:textId="0C21E683" w:rsidR="00735F99" w:rsidRPr="00786B86" w:rsidRDefault="00EF53A3" w:rsidP="00EF53A3">
            <w:pPr>
              <w:pStyle w:val="Info"/>
              <w:rPr>
                <w:rFonts w:ascii="Arial" w:hAnsi="Arial" w:cs="Arial"/>
                <w:i/>
                <w:iCs/>
                <w:color w:val="C00000"/>
                <w:sz w:val="16"/>
                <w:szCs w:val="16"/>
              </w:rPr>
            </w:pPr>
            <w:proofErr w:type="spellStart"/>
            <w:r w:rsidRPr="00786B86">
              <w:rPr>
                <w:rFonts w:ascii="Arial" w:hAnsi="Arial" w:cs="Arial"/>
                <w:i/>
                <w:iCs/>
                <w:color w:val="C00000"/>
                <w:sz w:val="16"/>
                <w:szCs w:val="16"/>
              </w:rPr>
              <w:t>Enter</w:t>
            </w:r>
            <w:proofErr w:type="spellEnd"/>
            <w:r w:rsidRPr="00786B86">
              <w:rPr>
                <w:rFonts w:ascii="Arial" w:hAnsi="Arial" w:cs="Arial"/>
                <w:i/>
                <w:iCs/>
                <w:color w:val="C00000"/>
                <w:sz w:val="16"/>
                <w:szCs w:val="16"/>
              </w:rPr>
              <w:t xml:space="preserve"> </w:t>
            </w:r>
            <w:proofErr w:type="spellStart"/>
            <w:r w:rsidRPr="00786B86">
              <w:rPr>
                <w:rFonts w:ascii="Arial" w:hAnsi="Arial" w:cs="Arial"/>
                <w:i/>
                <w:iCs/>
                <w:color w:val="C00000"/>
                <w:sz w:val="16"/>
                <w:szCs w:val="16"/>
              </w:rPr>
              <w:t>Summer</w:t>
            </w:r>
            <w:proofErr w:type="spellEnd"/>
            <w:r w:rsidRPr="00786B86">
              <w:rPr>
                <w:rFonts w:ascii="Arial" w:hAnsi="Arial" w:cs="Arial"/>
                <w:i/>
                <w:iCs/>
                <w:color w:val="C00000"/>
                <w:sz w:val="16"/>
                <w:szCs w:val="16"/>
              </w:rPr>
              <w:t xml:space="preserve"> </w:t>
            </w:r>
            <w:proofErr w:type="spellStart"/>
            <w:r w:rsidRPr="00786B86">
              <w:rPr>
                <w:rFonts w:ascii="Arial" w:hAnsi="Arial" w:cs="Arial"/>
                <w:i/>
                <w:iCs/>
                <w:color w:val="C00000"/>
                <w:sz w:val="16"/>
                <w:szCs w:val="16"/>
              </w:rPr>
              <w:t>Opportunities</w:t>
            </w:r>
            <w:proofErr w:type="spellEnd"/>
          </w:p>
        </w:tc>
        <w:tc>
          <w:tcPr>
            <w:tcW w:w="277" w:type="dxa"/>
            <w:vMerge w:val="restart"/>
          </w:tcPr>
          <w:p w14:paraId="3295F43E" w14:textId="220694F4" w:rsidR="00735F99" w:rsidRPr="00786B86" w:rsidRDefault="00735F99" w:rsidP="00BA1778">
            <w:pPr>
              <w:rPr>
                <w:rFonts w:ascii="Arial" w:hAnsi="Arial" w:cs="Arial"/>
                <w:color w:val="C00000"/>
                <w:sz w:val="16"/>
                <w:szCs w:val="16"/>
              </w:rPr>
            </w:pPr>
          </w:p>
        </w:tc>
        <w:tc>
          <w:tcPr>
            <w:tcW w:w="6835" w:type="dxa"/>
            <w:gridSpan w:val="4"/>
            <w:vMerge w:val="restart"/>
          </w:tcPr>
          <w:p w14:paraId="622F06CA" w14:textId="528EDAF6" w:rsidR="00735F99" w:rsidRPr="00786B86" w:rsidRDefault="00EF53A3" w:rsidP="00EF53A3">
            <w:pPr>
              <w:pStyle w:val="Prrafodelista"/>
              <w:rPr>
                <w:rFonts w:ascii="Arial" w:hAnsi="Arial" w:cs="Arial"/>
                <w:color w:val="C00000"/>
                <w:sz w:val="16"/>
                <w:szCs w:val="16"/>
              </w:rPr>
            </w:pPr>
            <w:proofErr w:type="spellStart"/>
            <w:r w:rsidRPr="00786B86">
              <w:rPr>
                <w:rFonts w:ascii="Arial" w:hAnsi="Arial" w:cs="Arial"/>
                <w:color w:val="C00000"/>
                <w:sz w:val="16"/>
                <w:szCs w:val="16"/>
              </w:rPr>
              <w:t>Enter</w:t>
            </w:r>
            <w:proofErr w:type="spellEnd"/>
            <w:r w:rsidRPr="00786B86">
              <w:rPr>
                <w:rFonts w:ascii="Arial" w:hAnsi="Arial" w:cs="Arial"/>
                <w:color w:val="C00000"/>
                <w:sz w:val="16"/>
                <w:szCs w:val="16"/>
              </w:rPr>
              <w:t xml:space="preserve"> </w:t>
            </w:r>
            <w:proofErr w:type="spellStart"/>
            <w:r w:rsidRPr="00786B86">
              <w:rPr>
                <w:rFonts w:ascii="Arial" w:hAnsi="Arial" w:cs="Arial"/>
                <w:color w:val="C00000"/>
                <w:sz w:val="16"/>
                <w:szCs w:val="16"/>
              </w:rPr>
              <w:t>Summer</w:t>
            </w:r>
            <w:proofErr w:type="spellEnd"/>
            <w:r w:rsidRPr="00786B86">
              <w:rPr>
                <w:rFonts w:ascii="Arial" w:hAnsi="Arial" w:cs="Arial"/>
                <w:color w:val="C00000"/>
                <w:sz w:val="16"/>
                <w:szCs w:val="16"/>
              </w:rPr>
              <w:t xml:space="preserve"> </w:t>
            </w:r>
            <w:proofErr w:type="spellStart"/>
            <w:r w:rsidRPr="00786B86">
              <w:rPr>
                <w:rFonts w:ascii="Arial" w:hAnsi="Arial" w:cs="Arial"/>
                <w:color w:val="C00000"/>
                <w:sz w:val="16"/>
                <w:szCs w:val="16"/>
              </w:rPr>
              <w:t>Opportunities</w:t>
            </w:r>
            <w:proofErr w:type="spellEnd"/>
          </w:p>
        </w:tc>
      </w:tr>
      <w:tr w:rsidR="00735F99" w:rsidRPr="00786B86" w14:paraId="7CB159C4" w14:textId="77777777" w:rsidTr="00FD3954">
        <w:trPr>
          <w:trHeight w:val="3616"/>
        </w:trPr>
        <w:tc>
          <w:tcPr>
            <w:tcW w:w="3678" w:type="dxa"/>
            <w:tcBorders>
              <w:bottom w:val="single" w:sz="18" w:space="0" w:color="auto"/>
            </w:tcBorders>
          </w:tcPr>
          <w:p w14:paraId="7CEC2781" w14:textId="7EC0A8EA" w:rsidR="00735F99" w:rsidRPr="00786B86" w:rsidRDefault="00735F99" w:rsidP="00F2168A">
            <w:pPr>
              <w:pStyle w:val="TextBody"/>
              <w:rPr>
                <w:rFonts w:ascii="Arial" w:hAnsi="Arial" w:cs="Arial"/>
                <w:sz w:val="16"/>
                <w:szCs w:val="16"/>
              </w:rPr>
            </w:pPr>
          </w:p>
        </w:tc>
        <w:tc>
          <w:tcPr>
            <w:tcW w:w="277" w:type="dxa"/>
            <w:vMerge/>
            <w:tcBorders>
              <w:bottom w:val="single" w:sz="18" w:space="0" w:color="auto"/>
            </w:tcBorders>
          </w:tcPr>
          <w:p w14:paraId="0AB48CA8" w14:textId="77777777" w:rsidR="00735F99" w:rsidRPr="00786B86" w:rsidRDefault="00735F99" w:rsidP="00BA1778">
            <w:pPr>
              <w:rPr>
                <w:rFonts w:ascii="Arial" w:hAnsi="Arial" w:cs="Arial"/>
                <w:sz w:val="16"/>
                <w:szCs w:val="16"/>
              </w:rPr>
            </w:pPr>
          </w:p>
        </w:tc>
        <w:tc>
          <w:tcPr>
            <w:tcW w:w="6835" w:type="dxa"/>
            <w:gridSpan w:val="4"/>
            <w:vMerge/>
            <w:tcBorders>
              <w:bottom w:val="single" w:sz="18" w:space="0" w:color="auto"/>
            </w:tcBorders>
          </w:tcPr>
          <w:p w14:paraId="021F0FE4" w14:textId="77777777" w:rsidR="00735F99" w:rsidRPr="00786B86" w:rsidRDefault="00735F99" w:rsidP="008E1844">
            <w:pPr>
              <w:pStyle w:val="TextBody"/>
              <w:rPr>
                <w:rFonts w:ascii="Arial" w:hAnsi="Arial" w:cs="Arial"/>
                <w:sz w:val="16"/>
                <w:szCs w:val="16"/>
              </w:rPr>
            </w:pPr>
          </w:p>
        </w:tc>
      </w:tr>
      <w:tr w:rsidR="00A2081B" w:rsidRPr="00786B86" w14:paraId="6FE7AA31" w14:textId="77777777" w:rsidTr="00FD3954">
        <w:trPr>
          <w:trHeight w:val="2508"/>
        </w:trPr>
        <w:tc>
          <w:tcPr>
            <w:tcW w:w="7283" w:type="dxa"/>
            <w:gridSpan w:val="3"/>
          </w:tcPr>
          <w:p w14:paraId="6EA54A0F" w14:textId="7F672800" w:rsidR="00A2081B" w:rsidRPr="00786B86" w:rsidRDefault="008D4894" w:rsidP="005A7A4F">
            <w:pPr>
              <w:pStyle w:val="Titlenormal"/>
              <w:rPr>
                <w:rFonts w:ascii="Arial" w:hAnsi="Arial" w:cs="Arial"/>
                <w:sz w:val="24"/>
                <w:szCs w:val="24"/>
              </w:rPr>
            </w:pPr>
            <w:r w:rsidRPr="00786B86">
              <w:rPr>
                <w:rFonts w:ascii="Arial" w:hAnsi="Arial" w:cs="Arial"/>
                <w:sz w:val="24"/>
                <w:szCs w:val="24"/>
              </w:rPr>
              <w:t>КОНТРОЛЬНИЙ СПИСОК ДЛЯ УЧНІВ</w:t>
            </w:r>
          </w:p>
          <w:p w14:paraId="3CB82DED" w14:textId="77777777" w:rsidR="00D9150E" w:rsidRPr="00786B86" w:rsidRDefault="00D9150E" w:rsidP="00D9150E">
            <w:pPr>
              <w:pStyle w:val="TextBody"/>
              <w:numPr>
                <w:ilvl w:val="0"/>
                <w:numId w:val="19"/>
              </w:numPr>
              <w:rPr>
                <w:rFonts w:ascii="Arial" w:hAnsi="Arial" w:cs="Arial"/>
                <w:sz w:val="16"/>
                <w:szCs w:val="16"/>
              </w:rPr>
            </w:pPr>
            <w:r w:rsidRPr="00786B86">
              <w:rPr>
                <w:rFonts w:ascii="Arial" w:hAnsi="Arial" w:cs="Arial"/>
                <w:sz w:val="16"/>
                <w:szCs w:val="16"/>
              </w:rPr>
              <w:t>Плануйте провести літо з розумом: працюйте, станьте волонтером або пройдіть літні курси (виїзні чи в місцевому коледжі).</w:t>
            </w:r>
          </w:p>
          <w:p w14:paraId="00C6AEC6" w14:textId="77777777" w:rsidR="00D9150E" w:rsidRPr="00786B86" w:rsidRDefault="00D9150E" w:rsidP="00D9150E">
            <w:pPr>
              <w:pStyle w:val="TextBody"/>
              <w:numPr>
                <w:ilvl w:val="0"/>
                <w:numId w:val="19"/>
              </w:numPr>
              <w:rPr>
                <w:rFonts w:ascii="Arial" w:hAnsi="Arial" w:cs="Arial"/>
                <w:sz w:val="16"/>
                <w:szCs w:val="16"/>
              </w:rPr>
            </w:pPr>
            <w:r w:rsidRPr="00786B86">
              <w:rPr>
                <w:rFonts w:ascii="Arial" w:hAnsi="Arial" w:cs="Arial"/>
                <w:sz w:val="16"/>
                <w:szCs w:val="16"/>
              </w:rPr>
              <w:t>Беріть участь в академічних програмах розвитку, літніх семінарах і тематичних таборах, наприклад на тему музики, мистецтва, науки тощо.</w:t>
            </w:r>
          </w:p>
          <w:p w14:paraId="612B94F4" w14:textId="77777777" w:rsidR="00D9150E" w:rsidRPr="00786B86" w:rsidRDefault="00D9150E" w:rsidP="00D9150E">
            <w:pPr>
              <w:pStyle w:val="TextBody"/>
              <w:numPr>
                <w:ilvl w:val="0"/>
                <w:numId w:val="19"/>
              </w:numPr>
              <w:rPr>
                <w:rFonts w:ascii="Arial" w:hAnsi="Arial" w:cs="Arial"/>
                <w:sz w:val="16"/>
                <w:szCs w:val="16"/>
              </w:rPr>
            </w:pPr>
            <w:r w:rsidRPr="00786B86">
              <w:rPr>
                <w:rFonts w:ascii="Arial" w:hAnsi="Arial" w:cs="Arial"/>
                <w:sz w:val="16"/>
                <w:szCs w:val="16"/>
              </w:rPr>
              <w:t>Залиште частину літнього заробітку на рахунку.</w:t>
            </w:r>
          </w:p>
          <w:p w14:paraId="19CD1360" w14:textId="3F5F044D" w:rsidR="00A2081B" w:rsidRPr="00786B86" w:rsidRDefault="00A2081B" w:rsidP="00D9150E">
            <w:pPr>
              <w:rPr>
                <w:rFonts w:ascii="Arial" w:hAnsi="Arial" w:cs="Arial"/>
                <w:sz w:val="16"/>
                <w:szCs w:val="16"/>
              </w:rPr>
            </w:pPr>
          </w:p>
        </w:tc>
        <w:tc>
          <w:tcPr>
            <w:tcW w:w="270" w:type="dxa"/>
            <w:vMerge w:val="restart"/>
            <w:tcBorders>
              <w:right w:val="single" w:sz="18" w:space="0" w:color="auto"/>
            </w:tcBorders>
          </w:tcPr>
          <w:p w14:paraId="6B6D195F" w14:textId="77777777" w:rsidR="00A2081B" w:rsidRPr="00786B86" w:rsidRDefault="00A2081B" w:rsidP="00BA1778">
            <w:pPr>
              <w:rPr>
                <w:rFonts w:ascii="Arial" w:hAnsi="Arial" w:cs="Arial"/>
                <w:sz w:val="16"/>
                <w:szCs w:val="16"/>
              </w:rPr>
            </w:pPr>
          </w:p>
        </w:tc>
        <w:tc>
          <w:tcPr>
            <w:tcW w:w="236" w:type="dxa"/>
            <w:vMerge w:val="restart"/>
            <w:tcBorders>
              <w:left w:val="single" w:sz="18" w:space="0" w:color="auto"/>
            </w:tcBorders>
          </w:tcPr>
          <w:p w14:paraId="53734700" w14:textId="77777777" w:rsidR="00A2081B" w:rsidRPr="00786B86" w:rsidRDefault="00A2081B" w:rsidP="00BA1778">
            <w:pPr>
              <w:rPr>
                <w:rFonts w:ascii="Arial" w:hAnsi="Arial" w:cs="Arial"/>
                <w:sz w:val="16"/>
                <w:szCs w:val="16"/>
              </w:rPr>
            </w:pPr>
          </w:p>
        </w:tc>
        <w:tc>
          <w:tcPr>
            <w:tcW w:w="3001" w:type="dxa"/>
            <w:vMerge w:val="restart"/>
          </w:tcPr>
          <w:p w14:paraId="6F50C7C7" w14:textId="4A85DFA8" w:rsidR="008D4894" w:rsidRPr="00786B86" w:rsidRDefault="00A2081B" w:rsidP="008D4894">
            <w:pPr>
              <w:pStyle w:val="Titlenormal"/>
              <w:rPr>
                <w:rFonts w:ascii="Arial" w:hAnsi="Arial" w:cs="Arial"/>
                <w:sz w:val="24"/>
                <w:szCs w:val="24"/>
              </w:rPr>
            </w:pPr>
            <w:r w:rsidRPr="00786B86">
              <w:rPr>
                <w:rFonts w:ascii="Arial" w:hAnsi="Arial" w:cs="Arial"/>
                <w:sz w:val="24"/>
                <w:szCs w:val="24"/>
              </w:rPr>
              <w:t>РОЗВІНЧУВАННЯ МІФІВ</w:t>
            </w:r>
          </w:p>
          <w:p w14:paraId="3523ED34" w14:textId="77777777" w:rsidR="00DE6335" w:rsidRPr="00786B86" w:rsidRDefault="00DE6335" w:rsidP="00DE6335">
            <w:pPr>
              <w:pStyle w:val="TextBody"/>
              <w:rPr>
                <w:rFonts w:ascii="Arial" w:hAnsi="Arial" w:cs="Arial"/>
                <w:sz w:val="16"/>
                <w:szCs w:val="16"/>
              </w:rPr>
            </w:pPr>
            <w:r w:rsidRPr="00786B86">
              <w:rPr>
                <w:rFonts w:ascii="Arial" w:hAnsi="Arial" w:cs="Arial"/>
                <w:b/>
                <w:sz w:val="16"/>
                <w:szCs w:val="16"/>
              </w:rPr>
              <w:t>МІФ.</w:t>
            </w:r>
            <w:r w:rsidRPr="00786B86">
              <w:rPr>
                <w:rFonts w:ascii="Arial" w:hAnsi="Arial" w:cs="Arial"/>
                <w:sz w:val="16"/>
                <w:szCs w:val="16"/>
              </w:rPr>
              <w:t xml:space="preserve"> Громадський коледж — це лише продовження середньої школи.</w:t>
            </w:r>
          </w:p>
          <w:p w14:paraId="146DBDC3" w14:textId="0D289CFA" w:rsidR="00DE6335" w:rsidRPr="00786B86" w:rsidRDefault="00DE6335" w:rsidP="00DE6335">
            <w:pPr>
              <w:pStyle w:val="TextBody"/>
              <w:rPr>
                <w:rFonts w:ascii="Arial" w:hAnsi="Arial" w:cs="Arial"/>
                <w:sz w:val="16"/>
                <w:szCs w:val="16"/>
              </w:rPr>
            </w:pPr>
            <w:r w:rsidRPr="00786B86">
              <w:rPr>
                <w:rFonts w:ascii="Arial" w:hAnsi="Arial" w:cs="Arial"/>
                <w:b/>
                <w:sz w:val="16"/>
                <w:szCs w:val="16"/>
              </w:rPr>
              <w:t>РЕАЛЬНІСТЬ</w:t>
            </w:r>
            <w:r w:rsidRPr="00786B86">
              <w:rPr>
                <w:rFonts w:ascii="Arial" w:hAnsi="Arial" w:cs="Arial"/>
                <w:sz w:val="16"/>
                <w:szCs w:val="16"/>
              </w:rPr>
              <w:t xml:space="preserve">. Громадський коледж — це насамперед коледж. Там вам знадобляться навички, отримані в середній школі. </w:t>
            </w:r>
          </w:p>
          <w:p w14:paraId="47A5ECB7" w14:textId="27400E89" w:rsidR="00DE6335" w:rsidRPr="00786B86" w:rsidRDefault="00DE6335" w:rsidP="00DE6335">
            <w:pPr>
              <w:pStyle w:val="TextBody"/>
              <w:rPr>
                <w:rFonts w:ascii="Arial" w:hAnsi="Arial" w:cs="Arial"/>
                <w:sz w:val="16"/>
                <w:szCs w:val="16"/>
              </w:rPr>
            </w:pPr>
            <w:r w:rsidRPr="00786B86">
              <w:rPr>
                <w:rFonts w:ascii="Arial" w:hAnsi="Arial" w:cs="Arial"/>
                <w:sz w:val="16"/>
                <w:szCs w:val="16"/>
              </w:rPr>
              <w:t>Хоча громадські коледжі забезпечують вищу освіту для всіх, у них є стандарти, яким студенти мають відповідати, щоб просуватись у навчанні.</w:t>
            </w:r>
          </w:p>
          <w:p w14:paraId="0DAB0267" w14:textId="31DDDDA1" w:rsidR="0081691B" w:rsidRPr="00786B86" w:rsidRDefault="00DE6335" w:rsidP="00EA4FD9">
            <w:pPr>
              <w:pStyle w:val="TextBody"/>
              <w:ind w:right="-95"/>
              <w:rPr>
                <w:rFonts w:ascii="Arial" w:hAnsi="Arial" w:cs="Arial"/>
                <w:sz w:val="16"/>
                <w:szCs w:val="16"/>
              </w:rPr>
            </w:pPr>
            <w:r w:rsidRPr="00786B86">
              <w:rPr>
                <w:rFonts w:ascii="Arial" w:hAnsi="Arial" w:cs="Arial"/>
                <w:sz w:val="16"/>
                <w:szCs w:val="16"/>
              </w:rPr>
              <w:t>Ви можете допомогти своїй дитині записатися на складні курси й покращувати навички (особливо в англійській мові й математиці) до рівня, який забезпечить успіх у коледжі. Отже, вашій дитині не доведеться відвідувати допоміжні курси в коледжі, а вам — платити за</w:t>
            </w:r>
            <w:r w:rsidR="00EA4FD9" w:rsidRPr="00786B86">
              <w:rPr>
                <w:rFonts w:ascii="Arial" w:hAnsi="Arial" w:cs="Arial"/>
                <w:sz w:val="16"/>
                <w:szCs w:val="16"/>
                <w:lang w:val="es-ES"/>
              </w:rPr>
              <w:t> </w:t>
            </w:r>
            <w:r w:rsidRPr="00786B86">
              <w:rPr>
                <w:rFonts w:ascii="Arial" w:hAnsi="Arial" w:cs="Arial"/>
                <w:sz w:val="16"/>
                <w:szCs w:val="16"/>
              </w:rPr>
              <w:t>них.</w:t>
            </w:r>
          </w:p>
          <w:p w14:paraId="08779DA6" w14:textId="7487E043" w:rsidR="00A2081B" w:rsidRPr="00786B86" w:rsidRDefault="0081691B" w:rsidP="00DE6335">
            <w:pPr>
              <w:pStyle w:val="TextBody"/>
              <w:rPr>
                <w:rFonts w:ascii="Arial" w:hAnsi="Arial" w:cs="Arial"/>
                <w:sz w:val="16"/>
                <w:szCs w:val="16"/>
              </w:rPr>
            </w:pPr>
            <w:r w:rsidRPr="00786B86">
              <w:rPr>
                <w:rFonts w:ascii="Arial" w:hAnsi="Arial" w:cs="Arial"/>
                <w:noProof/>
                <w:sz w:val="16"/>
                <w:szCs w:val="16"/>
              </w:rPr>
              <w:drawing>
                <wp:anchor distT="0" distB="0" distL="114300" distR="114300" simplePos="0" relativeHeight="251659264" behindDoc="0" locked="0" layoutInCell="1" allowOverlap="1" wp14:anchorId="1BB3690C" wp14:editId="235B8FB0">
                  <wp:simplePos x="0" y="0"/>
                  <wp:positionH relativeFrom="margin">
                    <wp:posOffset>541485</wp:posOffset>
                  </wp:positionH>
                  <wp:positionV relativeFrom="margin">
                    <wp:posOffset>3422304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786B86">
              <w:rPr>
                <w:rFonts w:ascii="Arial" w:hAnsi="Arial" w:cs="Arial"/>
                <w:sz w:val="16"/>
                <w:szCs w:val="16"/>
              </w:rPr>
              <w:t>.</w:t>
            </w:r>
          </w:p>
        </w:tc>
      </w:tr>
      <w:tr w:rsidR="00DF4B6A" w:rsidRPr="00786B86" w14:paraId="189CF860" w14:textId="77777777" w:rsidTr="00FD3954">
        <w:trPr>
          <w:trHeight w:val="67"/>
        </w:trPr>
        <w:tc>
          <w:tcPr>
            <w:tcW w:w="3678" w:type="dxa"/>
          </w:tcPr>
          <w:p w14:paraId="518A0B8D" w14:textId="20370C86" w:rsidR="00DF4B6A" w:rsidRPr="00786B86" w:rsidRDefault="00DF4B6A" w:rsidP="004B1CE7">
            <w:pPr>
              <w:pStyle w:val="TextBody"/>
              <w:rPr>
                <w:rFonts w:ascii="Arial" w:hAnsi="Arial" w:cs="Arial"/>
                <w:sz w:val="16"/>
                <w:szCs w:val="16"/>
              </w:rPr>
            </w:pPr>
          </w:p>
        </w:tc>
        <w:tc>
          <w:tcPr>
            <w:tcW w:w="277" w:type="dxa"/>
          </w:tcPr>
          <w:p w14:paraId="37EA0407" w14:textId="77777777" w:rsidR="00DF4B6A" w:rsidRPr="00786B86" w:rsidRDefault="00DF4B6A" w:rsidP="004B1CE7">
            <w:pPr>
              <w:pStyle w:val="TextBody"/>
              <w:rPr>
                <w:rFonts w:ascii="Arial" w:hAnsi="Arial" w:cs="Arial"/>
                <w:sz w:val="16"/>
                <w:szCs w:val="16"/>
              </w:rPr>
            </w:pPr>
          </w:p>
        </w:tc>
        <w:tc>
          <w:tcPr>
            <w:tcW w:w="3328" w:type="dxa"/>
          </w:tcPr>
          <w:p w14:paraId="27A95849" w14:textId="072D1BF7" w:rsidR="00DF4B6A" w:rsidRPr="00786B86" w:rsidRDefault="00DF4B6A" w:rsidP="004B1CE7">
            <w:pPr>
              <w:pStyle w:val="TextBody"/>
              <w:rPr>
                <w:rFonts w:ascii="Arial" w:hAnsi="Arial" w:cs="Arial"/>
                <w:sz w:val="16"/>
                <w:szCs w:val="16"/>
              </w:rPr>
            </w:pPr>
          </w:p>
        </w:tc>
        <w:tc>
          <w:tcPr>
            <w:tcW w:w="270" w:type="dxa"/>
            <w:vMerge/>
            <w:tcBorders>
              <w:right w:val="single" w:sz="18" w:space="0" w:color="auto"/>
            </w:tcBorders>
          </w:tcPr>
          <w:p w14:paraId="26ACB6E5" w14:textId="77777777" w:rsidR="00DF4B6A" w:rsidRPr="00786B86" w:rsidRDefault="00DF4B6A" w:rsidP="00DF4B6A">
            <w:pPr>
              <w:pStyle w:val="TextBody"/>
              <w:rPr>
                <w:rFonts w:ascii="Arial" w:hAnsi="Arial" w:cs="Arial"/>
                <w:sz w:val="16"/>
                <w:szCs w:val="16"/>
              </w:rPr>
            </w:pPr>
          </w:p>
        </w:tc>
        <w:tc>
          <w:tcPr>
            <w:tcW w:w="236" w:type="dxa"/>
            <w:vMerge/>
            <w:tcBorders>
              <w:left w:val="single" w:sz="18" w:space="0" w:color="auto"/>
            </w:tcBorders>
          </w:tcPr>
          <w:p w14:paraId="4AF148E1" w14:textId="77777777" w:rsidR="00DF4B6A" w:rsidRPr="00786B86" w:rsidRDefault="00DF4B6A" w:rsidP="00DF4B6A">
            <w:pPr>
              <w:pStyle w:val="TextBody"/>
              <w:rPr>
                <w:rFonts w:ascii="Arial" w:hAnsi="Arial" w:cs="Arial"/>
                <w:sz w:val="16"/>
                <w:szCs w:val="16"/>
              </w:rPr>
            </w:pPr>
          </w:p>
        </w:tc>
        <w:tc>
          <w:tcPr>
            <w:tcW w:w="3001" w:type="dxa"/>
            <w:vMerge/>
          </w:tcPr>
          <w:p w14:paraId="2585C9D7" w14:textId="77777777" w:rsidR="00DF4B6A" w:rsidRPr="00786B86" w:rsidRDefault="00DF4B6A" w:rsidP="00DF4B6A">
            <w:pPr>
              <w:pStyle w:val="TextBody"/>
              <w:rPr>
                <w:rFonts w:ascii="Arial" w:hAnsi="Arial" w:cs="Arial"/>
                <w:sz w:val="16"/>
                <w:szCs w:val="16"/>
              </w:rPr>
            </w:pPr>
          </w:p>
        </w:tc>
      </w:tr>
      <w:tr w:rsidR="00A2081B" w:rsidRPr="00786B86" w14:paraId="5FF5C757" w14:textId="77777777" w:rsidTr="00FD3954">
        <w:trPr>
          <w:trHeight w:val="3600"/>
        </w:trPr>
        <w:tc>
          <w:tcPr>
            <w:tcW w:w="7283" w:type="dxa"/>
            <w:gridSpan w:val="3"/>
          </w:tcPr>
          <w:p w14:paraId="4D7751F6" w14:textId="3E84CE55" w:rsidR="00A2081B" w:rsidRPr="00786B86" w:rsidRDefault="008D4894" w:rsidP="0087169C">
            <w:pPr>
              <w:pStyle w:val="Titlenormal"/>
              <w:rPr>
                <w:rFonts w:ascii="Arial" w:hAnsi="Arial" w:cs="Arial"/>
                <w:sz w:val="24"/>
                <w:szCs w:val="24"/>
              </w:rPr>
            </w:pPr>
            <w:r w:rsidRPr="00786B86">
              <w:rPr>
                <w:rFonts w:ascii="Arial" w:hAnsi="Arial" w:cs="Arial"/>
                <w:sz w:val="24"/>
                <w:szCs w:val="24"/>
              </w:rPr>
              <w:t xml:space="preserve">КОНТРОЛЬНИЙ СПИСОК ДЛЯ СІМ’Ї  </w:t>
            </w:r>
          </w:p>
          <w:p w14:paraId="614FA518" w14:textId="65C3E72A" w:rsidR="00A319E7" w:rsidRPr="00786B86" w:rsidRDefault="00FD3954" w:rsidP="00A319E7">
            <w:pPr>
              <w:pStyle w:val="TextBody"/>
              <w:numPr>
                <w:ilvl w:val="0"/>
                <w:numId w:val="21"/>
              </w:numPr>
              <w:rPr>
                <w:rFonts w:ascii="Arial" w:hAnsi="Arial" w:cs="Arial"/>
                <w:sz w:val="16"/>
                <w:szCs w:val="16"/>
              </w:rPr>
            </w:pPr>
            <w:r w:rsidRPr="00786B86">
              <w:rPr>
                <w:rFonts w:ascii="Arial" w:hAnsi="Arial" w:cs="Arial"/>
                <w:sz w:val="16"/>
                <w:szCs w:val="16"/>
              </w:rPr>
              <w:t xml:space="preserve">Цього літа допоможіть дитині брати участь у таборах, програмах, </w:t>
            </w:r>
            <w:proofErr w:type="spellStart"/>
            <w:r w:rsidRPr="00786B86">
              <w:rPr>
                <w:rFonts w:ascii="Arial" w:hAnsi="Arial" w:cs="Arial"/>
                <w:sz w:val="16"/>
                <w:szCs w:val="16"/>
              </w:rPr>
              <w:t>волонтерстві</w:t>
            </w:r>
            <w:proofErr w:type="spellEnd"/>
            <w:r w:rsidRPr="00786B86">
              <w:rPr>
                <w:rFonts w:ascii="Arial" w:hAnsi="Arial" w:cs="Arial"/>
                <w:sz w:val="16"/>
                <w:szCs w:val="16"/>
              </w:rPr>
              <w:t xml:space="preserve"> чи навіть роботі. Боріться з нудьгою та намагайтеся запобігти втраті знань, наполягаючи на тому, щоб підліток дотримувався (певною мірою) регулярного розпорядку, брав участь у літніх програмах, займався </w:t>
            </w:r>
            <w:proofErr w:type="spellStart"/>
            <w:r w:rsidRPr="00786B86">
              <w:rPr>
                <w:rFonts w:ascii="Arial" w:hAnsi="Arial" w:cs="Arial"/>
                <w:sz w:val="16"/>
                <w:szCs w:val="16"/>
              </w:rPr>
              <w:t>волонтерством</w:t>
            </w:r>
            <w:proofErr w:type="spellEnd"/>
            <w:r w:rsidRPr="00786B86">
              <w:rPr>
                <w:rFonts w:ascii="Arial" w:hAnsi="Arial" w:cs="Arial"/>
                <w:sz w:val="16"/>
                <w:szCs w:val="16"/>
              </w:rPr>
              <w:t xml:space="preserve"> або знайшов роботу (навіть косіння газонів чи догляд за дітьми).</w:t>
            </w:r>
          </w:p>
          <w:p w14:paraId="477D6CEC" w14:textId="06058683" w:rsidR="00A319E7" w:rsidRPr="00786B86" w:rsidRDefault="00A319E7" w:rsidP="00A319E7">
            <w:pPr>
              <w:pStyle w:val="TextBody"/>
              <w:numPr>
                <w:ilvl w:val="0"/>
                <w:numId w:val="21"/>
              </w:numPr>
              <w:rPr>
                <w:rFonts w:ascii="Arial" w:hAnsi="Arial" w:cs="Arial"/>
                <w:sz w:val="16"/>
                <w:szCs w:val="16"/>
              </w:rPr>
            </w:pPr>
            <w:r w:rsidRPr="00786B86">
              <w:rPr>
                <w:rFonts w:ascii="Arial" w:hAnsi="Arial" w:cs="Arial"/>
                <w:sz w:val="16"/>
                <w:szCs w:val="16"/>
              </w:rPr>
              <w:t>Створіть план заощаджень на навчання в коледжі, якщо ви ще не зробили цього. Зверніться до місцевого банку або кредитної спілки для створення ощадного рахунку на навчання в коледжі для вашої дитини. Заохочуйте дитину вносити на цей рахунок частину літнього заробітку.</w:t>
            </w:r>
          </w:p>
          <w:p w14:paraId="31C88675" w14:textId="221C3AF2" w:rsidR="00A319E7" w:rsidRPr="00786B86" w:rsidRDefault="00A319E7" w:rsidP="00EA4FD9">
            <w:pPr>
              <w:pStyle w:val="TextBody"/>
              <w:numPr>
                <w:ilvl w:val="0"/>
                <w:numId w:val="21"/>
              </w:numPr>
              <w:ind w:right="-52"/>
              <w:rPr>
                <w:rFonts w:ascii="Arial" w:hAnsi="Arial" w:cs="Arial"/>
                <w:sz w:val="16"/>
                <w:szCs w:val="16"/>
              </w:rPr>
            </w:pPr>
            <w:r w:rsidRPr="00786B86">
              <w:rPr>
                <w:rFonts w:ascii="Arial" w:hAnsi="Arial" w:cs="Arial"/>
                <w:sz w:val="16"/>
                <w:szCs w:val="16"/>
              </w:rPr>
              <w:t>Якщо є можливість, під час канікул відвідайте декілька коледжів. Якщо ви на канікулах будете поблизу коледжу, зупиніться, щоб погуляти й пообідати в їдальні поблизу. Багато навчальних закладів пропонують безкоштовні екскурсії навіть влітку.</w:t>
            </w:r>
          </w:p>
          <w:p w14:paraId="70988759" w14:textId="42DADCA6" w:rsidR="00A2081B" w:rsidRPr="00786B86" w:rsidRDefault="00A2081B" w:rsidP="002D279B">
            <w:pPr>
              <w:rPr>
                <w:rFonts w:ascii="Arial" w:hAnsi="Arial" w:cs="Arial"/>
                <w:sz w:val="16"/>
                <w:szCs w:val="16"/>
              </w:rPr>
            </w:pPr>
          </w:p>
        </w:tc>
        <w:tc>
          <w:tcPr>
            <w:tcW w:w="270" w:type="dxa"/>
            <w:vMerge/>
            <w:tcBorders>
              <w:right w:val="single" w:sz="18" w:space="0" w:color="auto"/>
            </w:tcBorders>
          </w:tcPr>
          <w:p w14:paraId="268D509A" w14:textId="77777777" w:rsidR="00A2081B" w:rsidRPr="00786B86" w:rsidRDefault="00A2081B" w:rsidP="00DF4B6A">
            <w:pPr>
              <w:rPr>
                <w:rFonts w:ascii="Arial" w:hAnsi="Arial" w:cs="Arial"/>
                <w:sz w:val="16"/>
                <w:szCs w:val="16"/>
              </w:rPr>
            </w:pPr>
          </w:p>
        </w:tc>
        <w:tc>
          <w:tcPr>
            <w:tcW w:w="236" w:type="dxa"/>
            <w:vMerge/>
            <w:tcBorders>
              <w:left w:val="single" w:sz="18" w:space="0" w:color="auto"/>
            </w:tcBorders>
          </w:tcPr>
          <w:p w14:paraId="1659F3BF" w14:textId="77777777" w:rsidR="00A2081B" w:rsidRPr="00786B86" w:rsidRDefault="00A2081B" w:rsidP="00DF4B6A">
            <w:pPr>
              <w:rPr>
                <w:rFonts w:ascii="Arial" w:hAnsi="Arial" w:cs="Arial"/>
                <w:sz w:val="16"/>
                <w:szCs w:val="16"/>
              </w:rPr>
            </w:pPr>
          </w:p>
        </w:tc>
        <w:tc>
          <w:tcPr>
            <w:tcW w:w="3001" w:type="dxa"/>
            <w:vMerge/>
          </w:tcPr>
          <w:p w14:paraId="13E8AB06" w14:textId="77777777" w:rsidR="00A2081B" w:rsidRPr="00786B86" w:rsidRDefault="00A2081B" w:rsidP="00DF4B6A">
            <w:pPr>
              <w:pStyle w:val="TextBody"/>
              <w:rPr>
                <w:rFonts w:ascii="Arial" w:hAnsi="Arial" w:cs="Arial"/>
                <w:sz w:val="16"/>
                <w:szCs w:val="16"/>
              </w:rPr>
            </w:pPr>
          </w:p>
        </w:tc>
      </w:tr>
    </w:tbl>
    <w:p w14:paraId="4229C740" w14:textId="43CF2146" w:rsidR="00A40213" w:rsidRPr="00EA4FD9" w:rsidRDefault="00A40213" w:rsidP="00F263B8">
      <w:pPr>
        <w:rPr>
          <w:rFonts w:ascii="Arial" w:hAnsi="Arial" w:cs="Arial"/>
          <w:sz w:val="16"/>
          <w:szCs w:val="16"/>
        </w:rPr>
      </w:pPr>
    </w:p>
    <w:sectPr w:rsidR="00A40213" w:rsidRPr="00EA4FD9"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12D26" w14:textId="77777777" w:rsidR="00F67DA7" w:rsidRDefault="00F67DA7" w:rsidP="001D6100">
      <w:r>
        <w:separator/>
      </w:r>
    </w:p>
  </w:endnote>
  <w:endnote w:type="continuationSeparator" w:id="0">
    <w:p w14:paraId="314D218A" w14:textId="77777777" w:rsidR="00F67DA7" w:rsidRDefault="00F67D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C5F7" w14:textId="77777777" w:rsidR="00F67DA7" w:rsidRDefault="00F67DA7" w:rsidP="001D6100">
      <w:r>
        <w:separator/>
      </w:r>
    </w:p>
  </w:footnote>
  <w:footnote w:type="continuationSeparator" w:id="0">
    <w:p w14:paraId="17242D5F" w14:textId="77777777" w:rsidR="00F67DA7" w:rsidRDefault="00F67D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009"/>
    <w:multiLevelType w:val="hybridMultilevel"/>
    <w:tmpl w:val="7FE61D0A"/>
    <w:lvl w:ilvl="0" w:tplc="65B69150">
      <w:start w:val="1"/>
      <w:numFmt w:val="bullet"/>
      <w:pStyle w:val="Prrafode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5"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5"/>
  </w:num>
  <w:num w:numId="2" w16cid:durableId="1053384234">
    <w:abstractNumId w:val="8"/>
  </w:num>
  <w:num w:numId="3" w16cid:durableId="1085609680">
    <w:abstractNumId w:val="13"/>
  </w:num>
  <w:num w:numId="4" w16cid:durableId="1477602779">
    <w:abstractNumId w:val="19"/>
  </w:num>
  <w:num w:numId="5" w16cid:durableId="1105538634">
    <w:abstractNumId w:val="7"/>
  </w:num>
  <w:num w:numId="6" w16cid:durableId="1612783057">
    <w:abstractNumId w:val="4"/>
  </w:num>
  <w:num w:numId="7" w16cid:durableId="1612782898">
    <w:abstractNumId w:val="6"/>
  </w:num>
  <w:num w:numId="8" w16cid:durableId="1893156584">
    <w:abstractNumId w:val="18"/>
  </w:num>
  <w:num w:numId="9" w16cid:durableId="1377125848">
    <w:abstractNumId w:val="10"/>
  </w:num>
  <w:num w:numId="10" w16cid:durableId="875118277">
    <w:abstractNumId w:val="20"/>
  </w:num>
  <w:num w:numId="11" w16cid:durableId="1458256340">
    <w:abstractNumId w:val="12"/>
  </w:num>
  <w:num w:numId="12" w16cid:durableId="640623473">
    <w:abstractNumId w:val="15"/>
  </w:num>
  <w:num w:numId="13" w16cid:durableId="2105370736">
    <w:abstractNumId w:val="17"/>
  </w:num>
  <w:num w:numId="14" w16cid:durableId="2100367505">
    <w:abstractNumId w:val="9"/>
  </w:num>
  <w:num w:numId="15" w16cid:durableId="1348747631">
    <w:abstractNumId w:val="1"/>
  </w:num>
  <w:num w:numId="16" w16cid:durableId="225653489">
    <w:abstractNumId w:val="3"/>
  </w:num>
  <w:num w:numId="17" w16cid:durableId="1201162239">
    <w:abstractNumId w:val="11"/>
  </w:num>
  <w:num w:numId="18" w16cid:durableId="1038974826">
    <w:abstractNumId w:val="16"/>
  </w:num>
  <w:num w:numId="19" w16cid:durableId="132918232">
    <w:abstractNumId w:val="14"/>
  </w:num>
  <w:num w:numId="20" w16cid:durableId="203444946">
    <w:abstractNumId w:val="2"/>
  </w:num>
  <w:num w:numId="21" w16cid:durableId="210102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507D8"/>
    <w:rsid w:val="000603BF"/>
    <w:rsid w:val="00060922"/>
    <w:rsid w:val="00077661"/>
    <w:rsid w:val="000A06A1"/>
    <w:rsid w:val="000A6AAB"/>
    <w:rsid w:val="000B7BB9"/>
    <w:rsid w:val="000F7D89"/>
    <w:rsid w:val="0013534A"/>
    <w:rsid w:val="00155AE0"/>
    <w:rsid w:val="00172182"/>
    <w:rsid w:val="00173094"/>
    <w:rsid w:val="001A1B0F"/>
    <w:rsid w:val="001B623C"/>
    <w:rsid w:val="001D6100"/>
    <w:rsid w:val="00221E59"/>
    <w:rsid w:val="00235CED"/>
    <w:rsid w:val="002D279B"/>
    <w:rsid w:val="00302C98"/>
    <w:rsid w:val="00315984"/>
    <w:rsid w:val="0033384B"/>
    <w:rsid w:val="0037565F"/>
    <w:rsid w:val="003766A2"/>
    <w:rsid w:val="003924B1"/>
    <w:rsid w:val="00397474"/>
    <w:rsid w:val="00397BC4"/>
    <w:rsid w:val="003C2428"/>
    <w:rsid w:val="003E115A"/>
    <w:rsid w:val="00405FB7"/>
    <w:rsid w:val="00412376"/>
    <w:rsid w:val="00414D6A"/>
    <w:rsid w:val="00416435"/>
    <w:rsid w:val="00422E4E"/>
    <w:rsid w:val="00434553"/>
    <w:rsid w:val="004B1CE7"/>
    <w:rsid w:val="004B2206"/>
    <w:rsid w:val="004D1264"/>
    <w:rsid w:val="004D4B2A"/>
    <w:rsid w:val="00510692"/>
    <w:rsid w:val="00510712"/>
    <w:rsid w:val="00513C62"/>
    <w:rsid w:val="00526A1D"/>
    <w:rsid w:val="00542638"/>
    <w:rsid w:val="00545843"/>
    <w:rsid w:val="005515E7"/>
    <w:rsid w:val="005728F5"/>
    <w:rsid w:val="005739A8"/>
    <w:rsid w:val="005A025E"/>
    <w:rsid w:val="005A7A4F"/>
    <w:rsid w:val="0060253D"/>
    <w:rsid w:val="0060774D"/>
    <w:rsid w:val="00615348"/>
    <w:rsid w:val="00644F6C"/>
    <w:rsid w:val="00645773"/>
    <w:rsid w:val="00654229"/>
    <w:rsid w:val="006576E1"/>
    <w:rsid w:val="00685DBB"/>
    <w:rsid w:val="00692B40"/>
    <w:rsid w:val="006A0368"/>
    <w:rsid w:val="006A6D66"/>
    <w:rsid w:val="006B498E"/>
    <w:rsid w:val="006C30F5"/>
    <w:rsid w:val="006C5F05"/>
    <w:rsid w:val="006C60E6"/>
    <w:rsid w:val="007118ED"/>
    <w:rsid w:val="00721089"/>
    <w:rsid w:val="00727BD7"/>
    <w:rsid w:val="00735F99"/>
    <w:rsid w:val="00746458"/>
    <w:rsid w:val="0078163A"/>
    <w:rsid w:val="00786B86"/>
    <w:rsid w:val="00793BD6"/>
    <w:rsid w:val="00794584"/>
    <w:rsid w:val="007B3C14"/>
    <w:rsid w:val="007D2AC9"/>
    <w:rsid w:val="0081691B"/>
    <w:rsid w:val="00832D90"/>
    <w:rsid w:val="0086583D"/>
    <w:rsid w:val="0087169C"/>
    <w:rsid w:val="00873B0A"/>
    <w:rsid w:val="00874242"/>
    <w:rsid w:val="008C25A6"/>
    <w:rsid w:val="008D4894"/>
    <w:rsid w:val="008D6DD6"/>
    <w:rsid w:val="008E1844"/>
    <w:rsid w:val="009214EC"/>
    <w:rsid w:val="009453EA"/>
    <w:rsid w:val="009752A7"/>
    <w:rsid w:val="009A219F"/>
    <w:rsid w:val="009D6EE0"/>
    <w:rsid w:val="009E509A"/>
    <w:rsid w:val="009F380F"/>
    <w:rsid w:val="00A2081B"/>
    <w:rsid w:val="00A319E7"/>
    <w:rsid w:val="00A40213"/>
    <w:rsid w:val="00A55C9A"/>
    <w:rsid w:val="00AA4EEC"/>
    <w:rsid w:val="00AA69D0"/>
    <w:rsid w:val="00AB137A"/>
    <w:rsid w:val="00AD5F78"/>
    <w:rsid w:val="00AF39EE"/>
    <w:rsid w:val="00AF5233"/>
    <w:rsid w:val="00B00C2B"/>
    <w:rsid w:val="00B056FD"/>
    <w:rsid w:val="00B20006"/>
    <w:rsid w:val="00B36600"/>
    <w:rsid w:val="00B5429C"/>
    <w:rsid w:val="00BD36AA"/>
    <w:rsid w:val="00BF1870"/>
    <w:rsid w:val="00C3434B"/>
    <w:rsid w:val="00C37449"/>
    <w:rsid w:val="00CA4F72"/>
    <w:rsid w:val="00CC0B33"/>
    <w:rsid w:val="00CD05DA"/>
    <w:rsid w:val="00CD5E35"/>
    <w:rsid w:val="00CF03F0"/>
    <w:rsid w:val="00CF2A6E"/>
    <w:rsid w:val="00D22CF9"/>
    <w:rsid w:val="00D234DD"/>
    <w:rsid w:val="00D305C1"/>
    <w:rsid w:val="00D46CD2"/>
    <w:rsid w:val="00D476A9"/>
    <w:rsid w:val="00D55CFF"/>
    <w:rsid w:val="00D9150E"/>
    <w:rsid w:val="00DB5645"/>
    <w:rsid w:val="00DE1DD3"/>
    <w:rsid w:val="00DE6335"/>
    <w:rsid w:val="00DF4B6A"/>
    <w:rsid w:val="00E17568"/>
    <w:rsid w:val="00E211D2"/>
    <w:rsid w:val="00E2788F"/>
    <w:rsid w:val="00E52F76"/>
    <w:rsid w:val="00E6307E"/>
    <w:rsid w:val="00E75770"/>
    <w:rsid w:val="00E81FD1"/>
    <w:rsid w:val="00E82983"/>
    <w:rsid w:val="00E979F7"/>
    <w:rsid w:val="00EA2FF3"/>
    <w:rsid w:val="00EA4FD9"/>
    <w:rsid w:val="00EA51BD"/>
    <w:rsid w:val="00EE4028"/>
    <w:rsid w:val="00EF3CE0"/>
    <w:rsid w:val="00EF53A3"/>
    <w:rsid w:val="00F14572"/>
    <w:rsid w:val="00F2168A"/>
    <w:rsid w:val="00F263B8"/>
    <w:rsid w:val="00F36C8F"/>
    <w:rsid w:val="00F465CC"/>
    <w:rsid w:val="00F6255D"/>
    <w:rsid w:val="00F67DA7"/>
    <w:rsid w:val="00F7664F"/>
    <w:rsid w:val="00FD3954"/>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autoRedefine/>
    <w:uiPriority w:val="7"/>
    <w:qFormat/>
    <w:rsid w:val="0037565F"/>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EF53A3"/>
    <w:pPr>
      <w:numPr>
        <w:numId w:val="3"/>
      </w:numPr>
      <w:spacing w:after="0" w:line="276" w:lineRule="auto"/>
      <w:contextualSpacing/>
    </w:pPr>
    <w:rPr>
      <w:b/>
      <w:bCs/>
      <w:i/>
      <w:iCs/>
      <w:color w:val="BFBFBF" w:themeColor="background1" w:themeShade="BF"/>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3EB24942542BFF40909A6BFD4EC79B3B"/>
        <w:category>
          <w:name w:val="General"/>
          <w:gallery w:val="placeholder"/>
        </w:category>
        <w:types>
          <w:type w:val="bbPlcHdr"/>
        </w:types>
        <w:behaviors>
          <w:behavior w:val="content"/>
        </w:behaviors>
        <w:guid w:val="{7ECA0E74-125C-614F-A0B9-443944458082}"/>
      </w:docPartPr>
      <w:docPartBody>
        <w:p w:rsidR="00CF3E75" w:rsidRDefault="00616596" w:rsidP="00616596">
          <w:pPr>
            <w:pStyle w:val="3EB24942542BFF40909A6BFD4EC79B3B"/>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597E"/>
    <w:rsid w:val="00046253"/>
    <w:rsid w:val="000E05F4"/>
    <w:rsid w:val="000E574A"/>
    <w:rsid w:val="002A38AC"/>
    <w:rsid w:val="0054736B"/>
    <w:rsid w:val="00616596"/>
    <w:rsid w:val="006B00E8"/>
    <w:rsid w:val="00725E3D"/>
    <w:rsid w:val="00874242"/>
    <w:rsid w:val="009D04E1"/>
    <w:rsid w:val="009F1B4B"/>
    <w:rsid w:val="00A20D2B"/>
    <w:rsid w:val="00AA4EEC"/>
    <w:rsid w:val="00B35E6B"/>
    <w:rsid w:val="00BD06C3"/>
    <w:rsid w:val="00CA4F72"/>
    <w:rsid w:val="00CF3E75"/>
    <w:rsid w:val="00DF7BFC"/>
    <w:rsid w:val="00E17568"/>
    <w:rsid w:val="00E4466B"/>
    <w:rsid w:val="00EA2FF3"/>
    <w:rsid w:val="00ED16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6596"/>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3EB24942542BFF40909A6BFD4EC79B3B">
    <w:name w:val="3EB24942542BFF40909A6BFD4EC79B3B"/>
    <w:rsid w:val="00616596"/>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E399908C-7A14-44AA-AEF6-73C64268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2025-01-08T00:43:00Z</dcterms:created>
  <dcterms:modified xsi:type="dcterms:W3CDTF">2025-01-10T18:44:00Z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