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4C008A" w14:paraId="1A1BA359" w14:textId="77777777" w:rsidTr="00172182">
        <w:trPr>
          <w:trHeight w:val="454"/>
        </w:trPr>
        <w:tc>
          <w:tcPr>
            <w:tcW w:w="2347" w:type="dxa"/>
            <w:gridSpan w:val="2"/>
            <w:vAlign w:val="center"/>
          </w:tcPr>
          <w:p w14:paraId="01619DCE" w14:textId="44C8AB5B" w:rsidR="006C30F5" w:rsidRPr="004C008A" w:rsidRDefault="006C30F5" w:rsidP="00F263B8">
            <w:pPr>
              <w:pStyle w:val="Info"/>
              <w:rPr>
                <w:rFonts w:ascii="Arial" w:hAnsi="Arial"/>
              </w:rPr>
            </w:pPr>
          </w:p>
        </w:tc>
        <w:tc>
          <w:tcPr>
            <w:tcW w:w="6368" w:type="dxa"/>
            <w:gridSpan w:val="7"/>
            <w:shd w:val="clear" w:color="auto" w:fill="CCCCFF"/>
          </w:tcPr>
          <w:p w14:paraId="55B7DB51" w14:textId="4E62B121" w:rsidR="006C30F5" w:rsidRPr="004C008A" w:rsidRDefault="004D1264" w:rsidP="00F263B8">
            <w:pPr>
              <w:pStyle w:val="Ttulo2"/>
              <w:bidi/>
              <w:rPr>
                <w:rFonts w:ascii="Arial" w:hAnsi="Arial" w:cs="Arial"/>
                <w:spacing w:val="0"/>
              </w:rPr>
            </w:pPr>
            <w:r w:rsidRPr="004C008A">
              <w:rPr>
                <w:rFonts w:ascii="Arial" w:hAnsi="Arial" w:cs="Arial"/>
                <w:color w:val="000000" w:themeColor="text1"/>
                <w:spacing w:val="0"/>
                <w:rtl/>
              </w:rPr>
              <w:t xml:space="preserve">الصف العاشر | طبعة الصيف </w:t>
            </w:r>
          </w:p>
        </w:tc>
        <w:tc>
          <w:tcPr>
            <w:tcW w:w="2085" w:type="dxa"/>
            <w:gridSpan w:val="2"/>
            <w:vAlign w:val="center"/>
          </w:tcPr>
          <w:p w14:paraId="09659BEE" w14:textId="2943D89A" w:rsidR="006C30F5" w:rsidRPr="004C008A" w:rsidRDefault="006C30F5" w:rsidP="00F263B8">
            <w:pPr>
              <w:rPr>
                <w:rFonts w:ascii="Arial" w:hAnsi="Arial"/>
              </w:rPr>
            </w:pPr>
          </w:p>
        </w:tc>
      </w:tr>
      <w:tr w:rsidR="006C30F5" w:rsidRPr="004C008A" w14:paraId="4359D7EA" w14:textId="77777777" w:rsidTr="00172182">
        <w:trPr>
          <w:trHeight w:val="288"/>
        </w:trPr>
        <w:tc>
          <w:tcPr>
            <w:tcW w:w="10800" w:type="dxa"/>
            <w:gridSpan w:val="11"/>
          </w:tcPr>
          <w:p w14:paraId="23F9DB2B" w14:textId="6162898A" w:rsidR="006C30F5" w:rsidRPr="004C008A" w:rsidRDefault="00227921" w:rsidP="00F263B8">
            <w:pPr>
              <w:rPr>
                <w:rFonts w:ascii="Arial" w:hAnsi="Arial"/>
                <w:sz w:val="10"/>
                <w:szCs w:val="10"/>
              </w:rPr>
            </w:pPr>
            <w:r w:rsidRPr="004C008A">
              <w:rPr>
                <w:rFonts w:ascii="Arial" w:hAnsi="Arial"/>
                <w:noProof/>
              </w:rPr>
              <w:drawing>
                <wp:anchor distT="0" distB="0" distL="114300" distR="114300" simplePos="0" relativeHeight="251660288" behindDoc="1" locked="0" layoutInCell="1" allowOverlap="1" wp14:anchorId="462093BF" wp14:editId="7B17C23F">
                  <wp:simplePos x="0" y="0"/>
                  <wp:positionH relativeFrom="column">
                    <wp:posOffset>5782656</wp:posOffset>
                  </wp:positionH>
                  <wp:positionV relativeFrom="paragraph">
                    <wp:posOffset>-299085</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4C008A" w14:paraId="178CAC26" w14:textId="77777777" w:rsidTr="00172182">
        <w:trPr>
          <w:trHeight w:val="864"/>
        </w:trPr>
        <w:tc>
          <w:tcPr>
            <w:tcW w:w="981" w:type="dxa"/>
            <w:vAlign w:val="center"/>
          </w:tcPr>
          <w:p w14:paraId="407B2EE0" w14:textId="6BD99ED7" w:rsidR="006C30F5" w:rsidRPr="004C008A" w:rsidRDefault="006C30F5" w:rsidP="00F263B8">
            <w:pPr>
              <w:rPr>
                <w:rFonts w:ascii="Arial" w:hAnsi="Arial"/>
              </w:rPr>
            </w:pPr>
          </w:p>
        </w:tc>
        <w:tc>
          <w:tcPr>
            <w:tcW w:w="8837" w:type="dxa"/>
            <w:gridSpan w:val="9"/>
            <w:vAlign w:val="center"/>
          </w:tcPr>
          <w:p w14:paraId="3D2C9234" w14:textId="0185DB52" w:rsidR="00F263B8" w:rsidRPr="004C008A" w:rsidRDefault="00F263B8" w:rsidP="00F263B8">
            <w:pPr>
              <w:pStyle w:val="Ttulo1"/>
              <w:bidi/>
              <w:rPr>
                <w:rFonts w:ascii="Arial" w:hAnsi="Arial"/>
              </w:rPr>
            </w:pPr>
            <w:r w:rsidRPr="004C008A">
              <w:rPr>
                <w:rFonts w:ascii="Arial" w:hAnsi="Arial"/>
                <w:rtl/>
              </w:rPr>
              <w:t>نموذج النشرة الإخبارية</w:t>
            </w:r>
          </w:p>
          <w:p w14:paraId="4C36BF4B" w14:textId="28B9F8AD" w:rsidR="006C30F5" w:rsidRPr="004C008A" w:rsidRDefault="00F263B8" w:rsidP="00221E59">
            <w:pPr>
              <w:pStyle w:val="Ttulo2"/>
              <w:bidi/>
              <w:spacing w:before="0"/>
              <w:rPr>
                <w:rFonts w:ascii="Arial" w:hAnsi="Arial" w:cs="Arial"/>
                <w:spacing w:val="0"/>
              </w:rPr>
            </w:pPr>
            <w:r w:rsidRPr="004C008A">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4C008A" w:rsidRDefault="006C30F5" w:rsidP="00F263B8">
            <w:pPr>
              <w:rPr>
                <w:rFonts w:ascii="Arial" w:hAnsi="Arial"/>
              </w:rPr>
            </w:pPr>
          </w:p>
        </w:tc>
      </w:tr>
      <w:tr w:rsidR="006C30F5" w:rsidRPr="004C008A" w14:paraId="3A5CC13C" w14:textId="77777777" w:rsidTr="00172182">
        <w:tc>
          <w:tcPr>
            <w:tcW w:w="10800" w:type="dxa"/>
            <w:gridSpan w:val="11"/>
            <w:tcBorders>
              <w:bottom w:val="single" w:sz="18" w:space="0" w:color="auto"/>
            </w:tcBorders>
          </w:tcPr>
          <w:p w14:paraId="3B36A4CB" w14:textId="77777777" w:rsidR="006C30F5" w:rsidRPr="004C008A" w:rsidRDefault="006C30F5" w:rsidP="00F263B8">
            <w:pPr>
              <w:rPr>
                <w:rFonts w:ascii="Arial" w:hAnsi="Arial"/>
                <w:sz w:val="16"/>
                <w:szCs w:val="16"/>
              </w:rPr>
            </w:pPr>
          </w:p>
        </w:tc>
      </w:tr>
      <w:tr w:rsidR="00221E59" w:rsidRPr="004C008A" w14:paraId="0CE963F1" w14:textId="77777777" w:rsidTr="00172182">
        <w:tc>
          <w:tcPr>
            <w:tcW w:w="10800" w:type="dxa"/>
            <w:gridSpan w:val="11"/>
            <w:tcBorders>
              <w:top w:val="single" w:sz="18" w:space="0" w:color="auto"/>
            </w:tcBorders>
            <w:vAlign w:val="center"/>
          </w:tcPr>
          <w:p w14:paraId="3E4C3711" w14:textId="4B3A8E12" w:rsidR="00221E59" w:rsidRPr="004C008A" w:rsidRDefault="00221E59" w:rsidP="004C008A">
            <w:pPr>
              <w:pStyle w:val="Info"/>
              <w:rPr>
                <w:rFonts w:ascii="Arial" w:hAnsi="Arial"/>
                <w:i/>
                <w:iCs/>
                <w:color w:val="000000" w:themeColor="text1"/>
                <w:sz w:val="18"/>
              </w:rPr>
            </w:pPr>
            <w:r w:rsidRPr="004C008A">
              <w:rPr>
                <w:rFonts w:ascii="Arial" w:hAnsi="Arial"/>
                <w:i/>
                <w:iCs/>
                <w:color w:val="C00000"/>
                <w:sz w:val="18"/>
              </w:rPr>
              <w:t>Replace with School Contact Info</w:t>
            </w:r>
          </w:p>
        </w:tc>
      </w:tr>
      <w:tr w:rsidR="004B1CE7" w:rsidRPr="004C008A" w14:paraId="51EF200A" w14:textId="77777777" w:rsidTr="00172182">
        <w:trPr>
          <w:trHeight w:val="144"/>
        </w:trPr>
        <w:tc>
          <w:tcPr>
            <w:tcW w:w="10800" w:type="dxa"/>
            <w:gridSpan w:val="11"/>
          </w:tcPr>
          <w:p w14:paraId="58125260" w14:textId="77777777" w:rsidR="004B1CE7" w:rsidRPr="004C008A" w:rsidRDefault="004B1CE7" w:rsidP="00F263B8">
            <w:pPr>
              <w:rPr>
                <w:rFonts w:ascii="Arial" w:hAnsi="Arial"/>
                <w:sz w:val="16"/>
                <w:szCs w:val="16"/>
              </w:rPr>
            </w:pPr>
          </w:p>
        </w:tc>
      </w:tr>
      <w:tr w:rsidR="00D46CD2" w:rsidRPr="004C008A" w14:paraId="55E2CE09" w14:textId="77777777" w:rsidTr="00172182">
        <w:trPr>
          <w:trHeight w:val="5353"/>
        </w:trPr>
        <w:tc>
          <w:tcPr>
            <w:tcW w:w="3231" w:type="dxa"/>
            <w:gridSpan w:val="3"/>
            <w:vMerge w:val="restart"/>
          </w:tcPr>
          <w:p w14:paraId="4AA65F95" w14:textId="1BF8679A" w:rsidR="005515E7" w:rsidRPr="004C008A" w:rsidRDefault="005515E7" w:rsidP="005515E7">
            <w:pPr>
              <w:pStyle w:val="Titlenormal"/>
              <w:bidi/>
              <w:rPr>
                <w:rFonts w:ascii="Arial" w:hAnsi="Arial"/>
              </w:rPr>
            </w:pPr>
            <w:r w:rsidRPr="004C008A">
              <w:rPr>
                <w:rFonts w:ascii="Arial" w:hAnsi="Arial"/>
                <w:rtl/>
              </w:rPr>
              <w:t>كيف تجد وظيفة صيفية</w:t>
            </w:r>
            <w:r w:rsidR="009D1E22" w:rsidRPr="004C008A">
              <w:rPr>
                <w:rFonts w:ascii="Arial" w:hAnsi="Arial"/>
                <w:rtl/>
              </w:rPr>
              <w:t> </w:t>
            </w:r>
            <w:r w:rsidRPr="004C008A">
              <w:rPr>
                <w:rFonts w:ascii="Arial" w:hAnsi="Arial"/>
                <w:rtl/>
              </w:rPr>
              <w:t>رائعة</w:t>
            </w:r>
          </w:p>
          <w:p w14:paraId="57A36695" w14:textId="08CCD43E" w:rsidR="0037565F" w:rsidRPr="004C008A" w:rsidRDefault="0037565F" w:rsidP="0037565F">
            <w:pPr>
              <w:pStyle w:val="TextBody"/>
              <w:bidi/>
              <w:rPr>
                <w:rFonts w:ascii="Arial" w:hAnsi="Arial"/>
              </w:rPr>
            </w:pPr>
            <w:r w:rsidRPr="004C008A">
              <w:rPr>
                <w:rFonts w:ascii="Arial" w:hAnsi="Arial"/>
                <w:rtl/>
              </w:rPr>
              <w:t>العطلة الصيفية وقت مثالي لجني المال من أجل الكلية. والأفضل من الوظيفة الصيفية أو التدريب الداخلي أن تجد فرصة تكسبك خبرة وعملية ومهارات. قد تثير هذه التجربة شغفًا جديدًا، أو تساعد الطلاب في اتخاذ قرار بأن مجالًا أو موضوعًا بعينه ليس مناسبًا لهم. نصائح للعثور على وظيفة صيفية:</w:t>
            </w:r>
          </w:p>
          <w:p w14:paraId="32A344A9" w14:textId="7B9BA53E" w:rsidR="0037565F" w:rsidRPr="004C008A" w:rsidRDefault="0037565F" w:rsidP="0037565F">
            <w:pPr>
              <w:pStyle w:val="TextBody"/>
              <w:bidi/>
              <w:rPr>
                <w:rFonts w:ascii="Arial" w:hAnsi="Arial"/>
              </w:rPr>
            </w:pPr>
            <w:r w:rsidRPr="004C008A">
              <w:rPr>
                <w:rStyle w:val="QuotenameChar"/>
                <w:rFonts w:ascii="Arial" w:hAnsi="Arial" w:cs="Arial"/>
                <w:b/>
                <w:bCs/>
                <w:rtl/>
              </w:rPr>
              <w:t>فكر في الأهداف.</w:t>
            </w:r>
            <w:r w:rsidRPr="004C008A">
              <w:rPr>
                <w:rFonts w:ascii="Arial" w:hAnsi="Arial"/>
                <w:rtl/>
              </w:rPr>
              <w:t xml:space="preserve"> ساعد ولدك في معرفة ما عليه تجنه في الصيف حتى يتمكن من التركيز</w:t>
            </w:r>
            <w:r w:rsidR="009D1E22" w:rsidRPr="004C008A">
              <w:rPr>
                <w:rFonts w:ascii="Arial" w:hAnsi="Arial"/>
                <w:rtl/>
              </w:rPr>
              <w:t> </w:t>
            </w:r>
            <w:r w:rsidRPr="004C008A">
              <w:rPr>
                <w:rFonts w:ascii="Arial" w:hAnsi="Arial"/>
                <w:rtl/>
              </w:rPr>
              <w:t>في بحثه.</w:t>
            </w:r>
          </w:p>
          <w:p w14:paraId="3C8DDBC4" w14:textId="46C357B6" w:rsidR="0037565F" w:rsidRPr="004C008A" w:rsidRDefault="0037565F" w:rsidP="0037565F">
            <w:pPr>
              <w:pStyle w:val="TextBody"/>
              <w:bidi/>
              <w:ind w:left="0"/>
              <w:rPr>
                <w:rFonts w:ascii="Arial" w:hAnsi="Arial"/>
              </w:rPr>
            </w:pPr>
            <w:r w:rsidRPr="004C008A">
              <w:rPr>
                <w:rStyle w:val="QuotenameChar"/>
                <w:rFonts w:ascii="Arial" w:hAnsi="Arial" w:cs="Arial"/>
                <w:b/>
                <w:bCs/>
                <w:rtl/>
              </w:rPr>
              <w:t>استغل العلاقات الشخصية.</w:t>
            </w:r>
            <w:r w:rsidRPr="004C008A">
              <w:rPr>
                <w:rFonts w:ascii="Arial" w:hAnsi="Arial"/>
                <w:rtl/>
              </w:rPr>
              <w:t xml:space="preserve"> شجع ولدك على التحدث مع الأسرة والأصدقاء والمعلمين الذين يمكنهم إيصالهم بمن يمكنه المساعدة.</w:t>
            </w:r>
          </w:p>
          <w:p w14:paraId="2934B5E9" w14:textId="09FAB2B4" w:rsidR="0037565F" w:rsidRPr="004C008A" w:rsidRDefault="0037565F" w:rsidP="0037565F">
            <w:pPr>
              <w:pStyle w:val="TextBody"/>
              <w:bidi/>
              <w:rPr>
                <w:rFonts w:ascii="Arial" w:hAnsi="Arial"/>
              </w:rPr>
            </w:pPr>
            <w:r w:rsidRPr="004C008A">
              <w:rPr>
                <w:rStyle w:val="QuotenameChar"/>
                <w:rFonts w:ascii="Arial" w:hAnsi="Arial" w:cs="Arial"/>
                <w:b/>
                <w:bCs/>
                <w:rtl/>
              </w:rPr>
              <w:t>ابحث عن الموارد في المدرسة.</w:t>
            </w:r>
            <w:r w:rsidRPr="004C008A">
              <w:rPr>
                <w:rFonts w:ascii="Arial" w:hAnsi="Arial"/>
                <w:rtl/>
              </w:rPr>
              <w:t xml:space="preserve"> هل لدى المستشارين اقتراحات بخصوص البحث عن وظيفة؟ هل لدى المدرسة قائمة بالوظائف ومجلس للتدريب الداخلي؟</w:t>
            </w:r>
          </w:p>
          <w:p w14:paraId="66337EF6" w14:textId="1D13F751" w:rsidR="0037565F" w:rsidRPr="004C008A" w:rsidRDefault="0037565F" w:rsidP="0037565F">
            <w:pPr>
              <w:pStyle w:val="TextBody"/>
              <w:bidi/>
              <w:rPr>
                <w:rFonts w:ascii="Arial" w:hAnsi="Arial"/>
              </w:rPr>
            </w:pPr>
            <w:r w:rsidRPr="004C008A">
              <w:rPr>
                <w:rStyle w:val="QuotenameChar"/>
                <w:rFonts w:ascii="Arial" w:hAnsi="Arial" w:cs="Arial"/>
                <w:b/>
                <w:bCs/>
                <w:rtl/>
              </w:rPr>
              <w:t>ابحث عن الموارد المحلية.</w:t>
            </w:r>
            <w:r w:rsidRPr="004C008A">
              <w:rPr>
                <w:rFonts w:ascii="Arial" w:hAnsi="Arial"/>
                <w:rtl/>
              </w:rPr>
              <w:t xml:space="preserve"> ابحث عن جهات العمل المحلية عبر الإنترنت أو عن طريق السؤال في منطقتك. </w:t>
            </w:r>
          </w:p>
          <w:p w14:paraId="609AA2F8" w14:textId="17CC3E41" w:rsidR="0037565F" w:rsidRPr="004C008A" w:rsidRDefault="0037565F" w:rsidP="0037565F">
            <w:pPr>
              <w:pStyle w:val="TextBody"/>
              <w:bidi/>
              <w:rPr>
                <w:rFonts w:ascii="Arial" w:hAnsi="Arial"/>
              </w:rPr>
            </w:pPr>
            <w:r w:rsidRPr="004C008A">
              <w:rPr>
                <w:rStyle w:val="QuotenameChar"/>
                <w:rFonts w:ascii="Arial" w:hAnsi="Arial" w:cs="Arial"/>
                <w:b/>
                <w:bCs/>
                <w:rtl/>
              </w:rPr>
              <w:t>اختلق لنفسك تدريبًا</w:t>
            </w:r>
            <w:r w:rsidRPr="004C008A">
              <w:rPr>
                <w:rFonts w:ascii="Arial" w:hAnsi="Arial"/>
                <w:rtl/>
              </w:rPr>
              <w:t xml:space="preserve"> اعرض الخدمات مجانًا. التدريب العملي طريقة رائعة لتعلم المهارات واستكشاف الحياة المهنية وبناء علاقات مهنية. </w:t>
            </w:r>
          </w:p>
          <w:p w14:paraId="276AEABF" w14:textId="2DA0C64B" w:rsidR="0037565F" w:rsidRPr="004C008A" w:rsidRDefault="0037565F" w:rsidP="0037565F">
            <w:pPr>
              <w:pStyle w:val="TextBody"/>
              <w:bidi/>
              <w:rPr>
                <w:rFonts w:ascii="Arial" w:hAnsi="Arial"/>
              </w:rPr>
            </w:pPr>
            <w:r w:rsidRPr="004C008A">
              <w:rPr>
                <w:rStyle w:val="QuotenameChar"/>
                <w:rFonts w:ascii="Arial" w:hAnsi="Arial" w:cs="Arial"/>
                <w:b/>
                <w:bCs/>
                <w:rtl/>
              </w:rPr>
              <w:t>كن رب عملك.</w:t>
            </w:r>
            <w:r w:rsidRPr="004C008A">
              <w:rPr>
                <w:rFonts w:ascii="Arial" w:hAnsi="Arial"/>
                <w:rtl/>
              </w:rPr>
              <w:t xml:space="preserve"> يمكن لولدك أن يبدأ مشروعًا تجاريًا مستخدمًا مهاراته وخبراته، مثل تمشية الكلاب، أو جز العشب، أو التدريس الخصوصي. </w:t>
            </w:r>
          </w:p>
          <w:p w14:paraId="4BBC7562" w14:textId="47DD26DA" w:rsidR="0037565F" w:rsidRPr="004C008A" w:rsidRDefault="0037565F" w:rsidP="0037565F">
            <w:pPr>
              <w:pStyle w:val="TextBody"/>
              <w:bidi/>
              <w:rPr>
                <w:rFonts w:ascii="Arial" w:hAnsi="Arial"/>
              </w:rPr>
            </w:pPr>
            <w:r w:rsidRPr="004C008A">
              <w:rPr>
                <w:rStyle w:val="QuotenameChar"/>
                <w:rFonts w:ascii="Arial" w:hAnsi="Arial" w:cs="Arial"/>
                <w:b/>
                <w:bCs/>
                <w:rtl/>
              </w:rPr>
              <w:t>تولّ مزيدًا من المهام</w:t>
            </w:r>
            <w:r w:rsidRPr="004C008A">
              <w:rPr>
                <w:rFonts w:ascii="Arial" w:hAnsi="Arial"/>
                <w:b/>
                <w:bCs/>
                <w:rtl/>
              </w:rPr>
              <w:t>.</w:t>
            </w:r>
            <w:r w:rsidRPr="004C008A">
              <w:rPr>
                <w:rFonts w:ascii="Arial" w:hAnsi="Arial"/>
                <w:rtl/>
              </w:rPr>
              <w:t xml:space="preserve"> إذا كان يعمل ولدك بالفعل في وظيفة تحبها، فحثه على التفكير في تولي مزيد من المهام. عليه أن يستغل الصيف في اكتساب مزيد من الخبرة والمعرفة. </w:t>
            </w:r>
          </w:p>
          <w:p w14:paraId="3C9107E7" w14:textId="300FA2DE" w:rsidR="000603BF" w:rsidRPr="004C008A" w:rsidRDefault="0037565F" w:rsidP="0037565F">
            <w:pPr>
              <w:pStyle w:val="TextBody"/>
              <w:bidi/>
              <w:rPr>
                <w:rFonts w:ascii="Arial" w:hAnsi="Arial"/>
              </w:rPr>
            </w:pPr>
            <w:r w:rsidRPr="004C008A">
              <w:rPr>
                <w:rStyle w:val="QuotenameChar"/>
                <w:rFonts w:ascii="Arial" w:hAnsi="Arial" w:cs="Arial"/>
                <w:b/>
                <w:bCs/>
                <w:rtl/>
              </w:rPr>
              <w:t>تطوَّع.</w:t>
            </w:r>
            <w:r w:rsidRPr="004C008A">
              <w:rPr>
                <w:rFonts w:ascii="Arial" w:hAnsi="Arial"/>
                <w:rtl/>
              </w:rPr>
              <w:t xml:space="preserve"> العمل التطوعي وسيلة رائعة للتعرف على الذات والآخرين.</w:t>
            </w:r>
          </w:p>
        </w:tc>
        <w:tc>
          <w:tcPr>
            <w:tcW w:w="313" w:type="dxa"/>
            <w:vMerge w:val="restart"/>
            <w:tcBorders>
              <w:right w:val="single" w:sz="18" w:space="0" w:color="auto"/>
            </w:tcBorders>
          </w:tcPr>
          <w:p w14:paraId="22E8ECCE" w14:textId="20EADE00" w:rsidR="00D46CD2" w:rsidRPr="004C008A" w:rsidRDefault="00D46CD2" w:rsidP="00F263B8">
            <w:pPr>
              <w:rPr>
                <w:rFonts w:ascii="Arial" w:hAnsi="Arial"/>
              </w:rPr>
            </w:pPr>
          </w:p>
        </w:tc>
        <w:tc>
          <w:tcPr>
            <w:tcW w:w="284" w:type="dxa"/>
            <w:vMerge w:val="restart"/>
            <w:tcBorders>
              <w:left w:val="single" w:sz="18" w:space="0" w:color="auto"/>
            </w:tcBorders>
          </w:tcPr>
          <w:p w14:paraId="5CD1640A" w14:textId="77777777" w:rsidR="00D46CD2" w:rsidRPr="004C008A" w:rsidRDefault="00D46CD2" w:rsidP="00F263B8">
            <w:pPr>
              <w:rPr>
                <w:rFonts w:ascii="Arial" w:hAnsi="Arial"/>
              </w:rPr>
            </w:pPr>
          </w:p>
        </w:tc>
        <w:tc>
          <w:tcPr>
            <w:tcW w:w="3372" w:type="dxa"/>
            <w:tcBorders>
              <w:bottom w:val="single" w:sz="18" w:space="0" w:color="auto"/>
            </w:tcBorders>
          </w:tcPr>
          <w:p w14:paraId="67F7BF3A" w14:textId="5965CE90" w:rsidR="00D46CD2" w:rsidRPr="004C008A" w:rsidRDefault="00172182" w:rsidP="00172182">
            <w:pPr>
              <w:pStyle w:val="Info"/>
              <w:rPr>
                <w:rFonts w:ascii="Arial" w:hAnsi="Arial"/>
                <w:i/>
                <w:iCs/>
                <w:color w:val="C00000"/>
              </w:rPr>
            </w:pPr>
            <w:r w:rsidRPr="004C008A">
              <w:rPr>
                <w:rFonts w:ascii="Arial" w:hAnsi="Arial"/>
                <w:i/>
                <w:iCs/>
                <w:color w:val="C00000"/>
              </w:rPr>
              <w:t xml:space="preserve">Enter Summer Opportunities </w:t>
            </w:r>
          </w:p>
        </w:tc>
        <w:tc>
          <w:tcPr>
            <w:tcW w:w="3600" w:type="dxa"/>
            <w:gridSpan w:val="5"/>
          </w:tcPr>
          <w:p w14:paraId="6A8044F8" w14:textId="7A2FD901" w:rsidR="00AF5233" w:rsidRPr="004C008A" w:rsidRDefault="00172182" w:rsidP="00F14572">
            <w:pPr>
              <w:pStyle w:val="TextBody"/>
              <w:rPr>
                <w:rFonts w:ascii="Arial" w:hAnsi="Arial"/>
                <w:b/>
                <w:bCs/>
                <w:color w:val="C00000"/>
              </w:rPr>
            </w:pPr>
            <w:r w:rsidRPr="004C008A">
              <w:rPr>
                <w:rFonts w:ascii="Arial" w:hAnsi="Arial"/>
                <w:b/>
                <w:bCs/>
                <w:i/>
                <w:iCs/>
                <w:color w:val="C00000"/>
              </w:rPr>
              <w:t>Enter Summer Opportunities</w:t>
            </w:r>
          </w:p>
        </w:tc>
      </w:tr>
      <w:tr w:rsidR="006C30F5" w:rsidRPr="004C008A" w14:paraId="0727042E" w14:textId="77777777" w:rsidTr="00172182">
        <w:trPr>
          <w:trHeight w:val="432"/>
        </w:trPr>
        <w:tc>
          <w:tcPr>
            <w:tcW w:w="3231" w:type="dxa"/>
            <w:gridSpan w:val="3"/>
            <w:vMerge/>
          </w:tcPr>
          <w:p w14:paraId="4BE4CE13" w14:textId="77777777" w:rsidR="006C30F5" w:rsidRPr="004C008A" w:rsidRDefault="006C30F5" w:rsidP="00F263B8">
            <w:pPr>
              <w:rPr>
                <w:rFonts w:ascii="Arial" w:hAnsi="Arial"/>
              </w:rPr>
            </w:pPr>
          </w:p>
        </w:tc>
        <w:tc>
          <w:tcPr>
            <w:tcW w:w="313" w:type="dxa"/>
            <w:vMerge/>
            <w:tcBorders>
              <w:right w:val="single" w:sz="18" w:space="0" w:color="auto"/>
            </w:tcBorders>
          </w:tcPr>
          <w:p w14:paraId="23C2818D" w14:textId="77777777" w:rsidR="006C30F5" w:rsidRPr="004C008A" w:rsidRDefault="006C30F5" w:rsidP="00F263B8">
            <w:pPr>
              <w:rPr>
                <w:rFonts w:ascii="Arial" w:hAnsi="Arial"/>
              </w:rPr>
            </w:pPr>
          </w:p>
        </w:tc>
        <w:tc>
          <w:tcPr>
            <w:tcW w:w="284" w:type="dxa"/>
            <w:vMerge/>
            <w:tcBorders>
              <w:left w:val="single" w:sz="18" w:space="0" w:color="auto"/>
            </w:tcBorders>
          </w:tcPr>
          <w:p w14:paraId="77F0BF1C" w14:textId="77777777" w:rsidR="006C30F5" w:rsidRPr="004C008A" w:rsidRDefault="006C30F5" w:rsidP="00F263B8">
            <w:pPr>
              <w:rPr>
                <w:rFonts w:ascii="Arial" w:hAnsi="Arial"/>
              </w:rPr>
            </w:pPr>
          </w:p>
        </w:tc>
        <w:tc>
          <w:tcPr>
            <w:tcW w:w="3372" w:type="dxa"/>
            <w:tcBorders>
              <w:top w:val="single" w:sz="18" w:space="0" w:color="auto"/>
            </w:tcBorders>
          </w:tcPr>
          <w:p w14:paraId="69E07A8C" w14:textId="77777777" w:rsidR="006C30F5" w:rsidRPr="004C008A" w:rsidRDefault="006C30F5" w:rsidP="00F263B8">
            <w:pPr>
              <w:rPr>
                <w:rFonts w:ascii="Arial" w:hAnsi="Arial"/>
              </w:rPr>
            </w:pPr>
          </w:p>
        </w:tc>
        <w:tc>
          <w:tcPr>
            <w:tcW w:w="270" w:type="dxa"/>
            <w:tcBorders>
              <w:top w:val="single" w:sz="18" w:space="0" w:color="auto"/>
            </w:tcBorders>
          </w:tcPr>
          <w:p w14:paraId="63CA43EB" w14:textId="77777777" w:rsidR="006C30F5" w:rsidRPr="004C008A" w:rsidRDefault="006C30F5" w:rsidP="00F263B8">
            <w:pPr>
              <w:rPr>
                <w:rFonts w:ascii="Arial" w:hAnsi="Arial"/>
              </w:rPr>
            </w:pPr>
          </w:p>
        </w:tc>
        <w:tc>
          <w:tcPr>
            <w:tcW w:w="270" w:type="dxa"/>
            <w:tcBorders>
              <w:top w:val="single" w:sz="18" w:space="0" w:color="auto"/>
            </w:tcBorders>
          </w:tcPr>
          <w:p w14:paraId="619C8043" w14:textId="77777777" w:rsidR="006C30F5" w:rsidRPr="004C008A" w:rsidRDefault="006C30F5" w:rsidP="00F263B8">
            <w:pPr>
              <w:rPr>
                <w:rFonts w:ascii="Arial" w:hAnsi="Arial"/>
              </w:rPr>
            </w:pPr>
          </w:p>
        </w:tc>
        <w:tc>
          <w:tcPr>
            <w:tcW w:w="3060" w:type="dxa"/>
            <w:gridSpan w:val="3"/>
            <w:tcBorders>
              <w:top w:val="single" w:sz="18" w:space="0" w:color="auto"/>
            </w:tcBorders>
          </w:tcPr>
          <w:p w14:paraId="4BF167C6" w14:textId="77777777" w:rsidR="006C30F5" w:rsidRPr="004C008A" w:rsidRDefault="006C30F5" w:rsidP="00F263B8">
            <w:pPr>
              <w:rPr>
                <w:rFonts w:ascii="Arial" w:hAnsi="Arial"/>
              </w:rPr>
            </w:pPr>
          </w:p>
        </w:tc>
      </w:tr>
      <w:tr w:rsidR="006C30F5" w:rsidRPr="004C008A" w14:paraId="7B5B841B" w14:textId="77777777" w:rsidTr="00172182">
        <w:trPr>
          <w:trHeight w:val="4320"/>
        </w:trPr>
        <w:tc>
          <w:tcPr>
            <w:tcW w:w="3231" w:type="dxa"/>
            <w:gridSpan w:val="3"/>
            <w:vMerge/>
          </w:tcPr>
          <w:p w14:paraId="5144FECC" w14:textId="77777777" w:rsidR="006C30F5" w:rsidRPr="004C008A" w:rsidRDefault="006C30F5" w:rsidP="00F263B8">
            <w:pPr>
              <w:rPr>
                <w:rFonts w:ascii="Arial" w:hAnsi="Arial"/>
              </w:rPr>
            </w:pPr>
          </w:p>
        </w:tc>
        <w:tc>
          <w:tcPr>
            <w:tcW w:w="313" w:type="dxa"/>
            <w:vMerge/>
            <w:tcBorders>
              <w:right w:val="single" w:sz="18" w:space="0" w:color="auto"/>
            </w:tcBorders>
          </w:tcPr>
          <w:p w14:paraId="5EEFACED" w14:textId="77777777" w:rsidR="006C30F5" w:rsidRPr="004C008A" w:rsidRDefault="006C30F5" w:rsidP="00F263B8">
            <w:pPr>
              <w:rPr>
                <w:rFonts w:ascii="Arial" w:hAnsi="Arial"/>
              </w:rPr>
            </w:pPr>
          </w:p>
        </w:tc>
        <w:tc>
          <w:tcPr>
            <w:tcW w:w="284" w:type="dxa"/>
            <w:vMerge/>
            <w:tcBorders>
              <w:left w:val="single" w:sz="18" w:space="0" w:color="auto"/>
            </w:tcBorders>
          </w:tcPr>
          <w:p w14:paraId="2BC9F19E" w14:textId="77777777" w:rsidR="006C30F5" w:rsidRPr="004C008A" w:rsidRDefault="006C30F5" w:rsidP="00F263B8">
            <w:pPr>
              <w:rPr>
                <w:rFonts w:ascii="Arial" w:hAnsi="Arial"/>
              </w:rPr>
            </w:pPr>
          </w:p>
        </w:tc>
        <w:tc>
          <w:tcPr>
            <w:tcW w:w="3372" w:type="dxa"/>
          </w:tcPr>
          <w:p w14:paraId="05DBA5EC" w14:textId="53B27488" w:rsidR="006C30F5" w:rsidRPr="004C008A" w:rsidRDefault="00000000" w:rsidP="00FE1655">
            <w:pPr>
              <w:bidi/>
              <w:rPr>
                <w:rFonts w:ascii="Arial" w:hAnsi="Arial"/>
              </w:rPr>
            </w:pPr>
            <w:sdt>
              <w:sdtPr>
                <w:rPr>
                  <w:rStyle w:val="TitlenormalChar"/>
                  <w:rFonts w:ascii="Arial" w:hAnsi="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6A0368" w:rsidRPr="004C008A">
                  <w:rPr>
                    <w:rStyle w:val="TitlenormalChar"/>
                    <w:rFonts w:ascii="Arial" w:hAnsi="Arial"/>
                    <w:rtl/>
                  </w:rPr>
                  <w:t>الفعاليات القادمة</w:t>
                </w:r>
              </w:sdtContent>
            </w:sdt>
          </w:p>
          <w:p w14:paraId="347FA6EA" w14:textId="2D3E5DAA" w:rsidR="006C30F5" w:rsidRPr="004C008A" w:rsidRDefault="006C30F5" w:rsidP="00FE1655">
            <w:pPr>
              <w:rPr>
                <w:rFonts w:ascii="Arial" w:hAnsi="Arial"/>
              </w:rPr>
            </w:pPr>
          </w:p>
          <w:p w14:paraId="340D22C2" w14:textId="348D0B8D" w:rsidR="00FF5E20" w:rsidRPr="004C008A" w:rsidRDefault="00000000" w:rsidP="002A5B9E">
            <w:pPr>
              <w:pStyle w:val="Prrafodelista"/>
              <w:bidi/>
              <w:rPr>
                <w:rFonts w:ascii="Arial" w:hAnsi="Arial"/>
              </w:rPr>
            </w:pPr>
            <w:sdt>
              <w:sdtPr>
                <w:rPr>
                  <w:rFonts w:ascii="Arial" w:hAnsi="Arial"/>
                  <w:rtl/>
                </w:rPr>
                <w:id w:val="-1628150936"/>
                <w:placeholder>
                  <w:docPart w:val="EA7A00A92EF74F2593D77E1A133A11C4"/>
                </w:placeholder>
              </w:sdtPr>
              <w:sdtContent>
                <w:sdt>
                  <w:sdtPr>
                    <w:rPr>
                      <w:rFonts w:ascii="Arial" w:hAnsi="Arial"/>
                      <w:rtl/>
                    </w:rPr>
                    <w:id w:val="-1441836109"/>
                    <w:placeholder>
                      <w:docPart w:val="2DCAB4B9D01E4BC995A861E0057886C6"/>
                    </w:placeholder>
                  </w:sdtPr>
                  <w:sdtContent>
                    <w:sdt>
                      <w:sdtPr>
                        <w:rPr>
                          <w:rFonts w:ascii="Arial" w:hAnsi="Arial"/>
                          <w:rtl/>
                        </w:rPr>
                        <w:id w:val="2022893207"/>
                        <w:placeholder>
                          <w:docPart w:val="B2EBD7BA2B1E4A0E8B32016484770F92"/>
                        </w:placeholder>
                      </w:sdtPr>
                      <w:sdtContent>
                        <w:r w:rsidR="002A5B9E" w:rsidRPr="002A5B9E">
                          <w:rPr>
                            <w:rFonts w:ascii="Arial" w:hAnsi="Arial"/>
                            <w:color w:val="C00000"/>
                          </w:rPr>
                          <w:t>Click here to enter text</w:t>
                        </w:r>
                        <w:r w:rsidR="002A5B9E">
                          <w:rPr>
                            <w:rFonts w:ascii="Arial" w:hAnsi="Arial"/>
                            <w:color w:val="C00000"/>
                            <w:lang w:val="es-419"/>
                          </w:rPr>
                          <w:t>.</w:t>
                        </w:r>
                        <w:r w:rsidR="002A5B9E">
                          <w:rPr>
                            <w:rFonts w:ascii="Arial" w:hAnsi="Arial"/>
                            <w:rtl/>
                          </w:rPr>
                          <w:t xml:space="preserve"> </w:t>
                        </w:r>
                      </w:sdtContent>
                    </w:sdt>
                  </w:sdtContent>
                </w:sdt>
              </w:sdtContent>
            </w:sdt>
          </w:p>
          <w:p w14:paraId="7D46F4FD" w14:textId="184DB987" w:rsidR="006C30F5" w:rsidRPr="004C008A" w:rsidRDefault="006C30F5" w:rsidP="00FE1655">
            <w:pPr>
              <w:ind w:left="360"/>
              <w:rPr>
                <w:rFonts w:ascii="Arial" w:hAnsi="Arial"/>
              </w:rPr>
            </w:pPr>
          </w:p>
        </w:tc>
        <w:tc>
          <w:tcPr>
            <w:tcW w:w="270" w:type="dxa"/>
            <w:tcBorders>
              <w:right w:val="single" w:sz="18" w:space="0" w:color="auto"/>
            </w:tcBorders>
          </w:tcPr>
          <w:p w14:paraId="562E0CFE" w14:textId="77777777" w:rsidR="006C30F5" w:rsidRPr="004C008A" w:rsidRDefault="006C30F5" w:rsidP="00F263B8">
            <w:pPr>
              <w:rPr>
                <w:rFonts w:ascii="Arial" w:hAnsi="Arial"/>
              </w:rPr>
            </w:pPr>
          </w:p>
        </w:tc>
        <w:tc>
          <w:tcPr>
            <w:tcW w:w="270" w:type="dxa"/>
            <w:tcBorders>
              <w:left w:val="single" w:sz="18" w:space="0" w:color="auto"/>
            </w:tcBorders>
          </w:tcPr>
          <w:p w14:paraId="26318FC3" w14:textId="380941CC" w:rsidR="006C30F5" w:rsidRPr="004C008A" w:rsidRDefault="006C30F5" w:rsidP="00F263B8">
            <w:pPr>
              <w:rPr>
                <w:rFonts w:ascii="Arial" w:hAnsi="Arial"/>
              </w:rPr>
            </w:pPr>
          </w:p>
        </w:tc>
        <w:tc>
          <w:tcPr>
            <w:tcW w:w="3060" w:type="dxa"/>
            <w:gridSpan w:val="3"/>
          </w:tcPr>
          <w:p w14:paraId="04A458B9" w14:textId="7D1D2895" w:rsidR="0013534A" w:rsidRPr="004C008A" w:rsidRDefault="0013534A" w:rsidP="0013534A">
            <w:pPr>
              <w:jc w:val="center"/>
              <w:rPr>
                <w:rStyle w:val="TitlenormalChar"/>
                <w:rFonts w:ascii="Arial" w:hAnsi="Arial"/>
              </w:rPr>
            </w:pPr>
            <w:r w:rsidRPr="004C008A">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4C008A" w:rsidRDefault="00B20006" w:rsidP="0013534A">
            <w:pPr>
              <w:bidi/>
              <w:jc w:val="center"/>
              <w:rPr>
                <w:rFonts w:ascii="Arial" w:hAnsi="Arial"/>
              </w:rPr>
            </w:pPr>
            <w:r w:rsidRPr="004C008A">
              <w:rPr>
                <w:rStyle w:val="TitlenormalChar"/>
                <w:rFonts w:ascii="Arial" w:hAnsi="Arial"/>
                <w:rtl/>
              </w:rPr>
              <w:t>هل تعلم؟</w:t>
            </w:r>
          </w:p>
          <w:p w14:paraId="5664FD70" w14:textId="0ED95D7F" w:rsidR="00CD5E35" w:rsidRPr="004C008A" w:rsidRDefault="00EF53A3" w:rsidP="0013534A">
            <w:pPr>
              <w:bidi/>
              <w:jc w:val="center"/>
              <w:rPr>
                <w:rFonts w:ascii="Arial" w:hAnsi="Arial"/>
              </w:rPr>
            </w:pPr>
            <w:r w:rsidRPr="004C008A">
              <w:rPr>
                <w:rFonts w:ascii="Arial" w:hAnsi="Arial"/>
                <w:rtl/>
              </w:rPr>
              <w:t>صرح حوالي 74 بالمائة من طلاب الصف العاشر بأنهم يستطيعون التحدث إلى البالغين في مجتمعاتهم عن أمور مهمة.</w:t>
            </w:r>
          </w:p>
        </w:tc>
      </w:tr>
    </w:tbl>
    <w:p w14:paraId="22808004" w14:textId="77777777" w:rsidR="00FD3954" w:rsidRPr="004C008A" w:rsidRDefault="00FD3954">
      <w:pPr>
        <w:rPr>
          <w:rFonts w:ascii="Arial" w:hAnsi="Arial"/>
        </w:rPr>
      </w:pPr>
      <w:r w:rsidRPr="004C008A">
        <w:rPr>
          <w:rFonts w:ascii="Arial" w:hAnsi="Arial"/>
        </w:rPr>
        <w:br w:type="page"/>
      </w:r>
    </w:p>
    <w:tbl>
      <w:tblPr>
        <w:bidiVisual/>
        <w:tblW w:w="10790" w:type="dxa"/>
        <w:tblLook w:val="04A0" w:firstRow="1" w:lastRow="0" w:firstColumn="1" w:lastColumn="0" w:noHBand="0" w:noVBand="1"/>
      </w:tblPr>
      <w:tblGrid>
        <w:gridCol w:w="3678"/>
        <w:gridCol w:w="277"/>
        <w:gridCol w:w="3328"/>
        <w:gridCol w:w="270"/>
        <w:gridCol w:w="236"/>
        <w:gridCol w:w="3001"/>
      </w:tblGrid>
      <w:tr w:rsidR="00221E59" w:rsidRPr="004C008A" w14:paraId="6F1EC783" w14:textId="77777777" w:rsidTr="00FD3954">
        <w:trPr>
          <w:trHeight w:val="454"/>
        </w:trPr>
        <w:tc>
          <w:tcPr>
            <w:tcW w:w="10790" w:type="dxa"/>
            <w:gridSpan w:val="6"/>
            <w:tcBorders>
              <w:bottom w:val="single" w:sz="18" w:space="0" w:color="auto"/>
            </w:tcBorders>
          </w:tcPr>
          <w:p w14:paraId="0C643917" w14:textId="2C53B62C" w:rsidR="00221E59" w:rsidRPr="002A5B9E" w:rsidRDefault="00000000" w:rsidP="00221E59">
            <w:pPr>
              <w:bidi/>
              <w:rPr>
                <w:rStyle w:val="Ttulo2Car"/>
                <w:rFonts w:ascii="Arial" w:hAnsi="Arial" w:cs="Arial"/>
                <w:b/>
                <w:bCs/>
                <w:spacing w:val="0"/>
              </w:rPr>
            </w:pPr>
            <w:r w:rsidRPr="002A5B9E">
              <w:rPr>
                <w:rStyle w:val="Ttulo3Car"/>
                <w:rFonts w:ascii="Arial" w:hAnsi="Arial" w:cs="Arial"/>
                <w:b w:val="0"/>
                <w:bCs/>
                <w:spacing w:val="0"/>
              </w:rPr>
              <w:lastRenderedPageBreak/>
              <w:pict w14:anchorId="1F79448D">
                <v:group id="Grupo 83" o:spid="_x0000_s2050" alt="" style="position:absolute;left:0;text-align:left;margin-left:-35.4pt;margin-top:-31.45pt;width:612pt;height:11in;z-index:-251654144"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2A5B9E">
              <w:rPr>
                <w:rStyle w:val="Ttulo3Car"/>
                <w:rFonts w:ascii="Arial" w:hAnsi="Arial" w:cs="Arial"/>
                <w:b w:val="0"/>
                <w:bCs/>
                <w:spacing w:val="0"/>
                <w:rtl/>
              </w:rPr>
              <w:t>High</w:t>
            </w:r>
            <w:proofErr w:type="spellEnd"/>
            <w:r w:rsidR="00221E59" w:rsidRPr="002A5B9E">
              <w:rPr>
                <w:rStyle w:val="Ttulo3Car"/>
                <w:rFonts w:ascii="Arial" w:hAnsi="Arial" w:cs="Arial"/>
                <w:b w:val="0"/>
                <w:bCs/>
                <w:spacing w:val="0"/>
                <w:rtl/>
              </w:rPr>
              <w:t xml:space="preserve"> </w:t>
            </w:r>
            <w:proofErr w:type="spellStart"/>
            <w:r w:rsidR="00221E59" w:rsidRPr="002A5B9E">
              <w:rPr>
                <w:rStyle w:val="Ttulo3Car"/>
                <w:rFonts w:ascii="Arial" w:hAnsi="Arial" w:cs="Arial"/>
                <w:b w:val="0"/>
                <w:bCs/>
                <w:spacing w:val="0"/>
                <w:rtl/>
              </w:rPr>
              <w:t>School</w:t>
            </w:r>
            <w:proofErr w:type="spellEnd"/>
            <w:r w:rsidR="00221E59" w:rsidRPr="002A5B9E">
              <w:rPr>
                <w:rStyle w:val="Ttulo3Car"/>
                <w:rFonts w:ascii="Arial" w:hAnsi="Arial" w:cs="Arial"/>
                <w:b w:val="0"/>
                <w:bCs/>
                <w:spacing w:val="0"/>
                <w:rtl/>
              </w:rPr>
              <w:t xml:space="preserve"> &amp; </w:t>
            </w:r>
            <w:proofErr w:type="spellStart"/>
            <w:r w:rsidR="00221E59" w:rsidRPr="002A5B9E">
              <w:rPr>
                <w:rStyle w:val="Ttulo3Car"/>
                <w:rFonts w:ascii="Arial" w:hAnsi="Arial" w:cs="Arial"/>
                <w:b w:val="0"/>
                <w:bCs/>
                <w:spacing w:val="0"/>
                <w:rtl/>
              </w:rPr>
              <w:t>Beyond</w:t>
            </w:r>
            <w:proofErr w:type="spellEnd"/>
            <w:r w:rsidR="00221E59" w:rsidRPr="002A5B9E">
              <w:rPr>
                <w:rStyle w:val="Ttulo3Car"/>
                <w:rFonts w:ascii="Arial" w:hAnsi="Arial" w:cs="Arial"/>
                <w:b w:val="0"/>
                <w:bCs/>
                <w:spacing w:val="0"/>
                <w:rtl/>
              </w:rPr>
              <w:t xml:space="preserve"> Planning (التخطيط للمدرسة الثانوية وما بعدها)</w:t>
            </w:r>
            <w:r w:rsidR="00221E59" w:rsidRPr="002A5B9E">
              <w:rPr>
                <w:rStyle w:val="Ttulo2Car"/>
                <w:rFonts w:ascii="Arial" w:hAnsi="Arial" w:cs="Arial"/>
                <w:b/>
                <w:bCs/>
                <w:spacing w:val="0"/>
                <w:rtl/>
              </w:rPr>
              <w:t xml:space="preserve"> </w:t>
            </w:r>
          </w:p>
          <w:p w14:paraId="4CEE5AD0" w14:textId="4391B6C4" w:rsidR="00221E59" w:rsidRPr="004C008A" w:rsidRDefault="00873B0A" w:rsidP="00221E59">
            <w:pPr>
              <w:bidi/>
              <w:rPr>
                <w:rFonts w:ascii="Arial" w:hAnsi="Arial"/>
              </w:rPr>
            </w:pPr>
            <w:r w:rsidRPr="004C008A">
              <w:rPr>
                <w:rStyle w:val="Ttulo2Car"/>
                <w:rFonts w:ascii="Arial" w:hAnsi="Arial" w:cs="Arial"/>
                <w:color w:val="000000" w:themeColor="text1"/>
                <w:spacing w:val="0"/>
                <w:rtl/>
              </w:rPr>
              <w:t xml:space="preserve">الصف العاشر | طبعة الصيف | gearup.wa.gov </w:t>
            </w:r>
          </w:p>
        </w:tc>
      </w:tr>
      <w:tr w:rsidR="003924B1" w:rsidRPr="004C008A" w14:paraId="68BDF0EE" w14:textId="77777777" w:rsidTr="00FD3954">
        <w:trPr>
          <w:trHeight w:val="144"/>
        </w:trPr>
        <w:tc>
          <w:tcPr>
            <w:tcW w:w="10790" w:type="dxa"/>
            <w:gridSpan w:val="6"/>
            <w:tcBorders>
              <w:top w:val="single" w:sz="18" w:space="0" w:color="auto"/>
              <w:right w:val="single" w:sz="4" w:space="0" w:color="auto"/>
            </w:tcBorders>
          </w:tcPr>
          <w:p w14:paraId="0267F210" w14:textId="77777777" w:rsidR="003924B1" w:rsidRPr="004C008A" w:rsidRDefault="003924B1" w:rsidP="00BA1778">
            <w:pPr>
              <w:rPr>
                <w:rFonts w:ascii="Arial" w:hAnsi="Arial"/>
                <w:color w:val="C00000"/>
                <w:sz w:val="14"/>
                <w:szCs w:val="14"/>
              </w:rPr>
            </w:pPr>
          </w:p>
        </w:tc>
      </w:tr>
      <w:tr w:rsidR="00735F99" w:rsidRPr="004C008A" w14:paraId="41244D99" w14:textId="77777777" w:rsidTr="00FD3954">
        <w:trPr>
          <w:trHeight w:val="735"/>
        </w:trPr>
        <w:tc>
          <w:tcPr>
            <w:tcW w:w="3678" w:type="dxa"/>
          </w:tcPr>
          <w:p w14:paraId="346B1E21" w14:textId="0C21E683" w:rsidR="00735F99" w:rsidRPr="004C008A" w:rsidRDefault="00EF53A3" w:rsidP="00EF53A3">
            <w:pPr>
              <w:pStyle w:val="Info"/>
              <w:rPr>
                <w:rFonts w:ascii="Arial" w:hAnsi="Arial"/>
                <w:i/>
                <w:iCs/>
                <w:color w:val="C00000"/>
              </w:rPr>
            </w:pPr>
            <w:r w:rsidRPr="004C008A">
              <w:rPr>
                <w:rFonts w:ascii="Arial" w:hAnsi="Arial"/>
                <w:i/>
                <w:iCs/>
                <w:color w:val="C00000"/>
              </w:rPr>
              <w:t>Enter Summer Opportunities</w:t>
            </w:r>
          </w:p>
        </w:tc>
        <w:tc>
          <w:tcPr>
            <w:tcW w:w="277" w:type="dxa"/>
            <w:vMerge w:val="restart"/>
          </w:tcPr>
          <w:p w14:paraId="3295F43E" w14:textId="220694F4" w:rsidR="00735F99" w:rsidRPr="004C008A" w:rsidRDefault="00735F99" w:rsidP="00BA1778">
            <w:pPr>
              <w:rPr>
                <w:rFonts w:ascii="Arial" w:hAnsi="Arial"/>
                <w:color w:val="C00000"/>
              </w:rPr>
            </w:pPr>
          </w:p>
        </w:tc>
        <w:tc>
          <w:tcPr>
            <w:tcW w:w="6835" w:type="dxa"/>
            <w:gridSpan w:val="4"/>
            <w:vMerge w:val="restart"/>
          </w:tcPr>
          <w:p w14:paraId="622F06CA" w14:textId="528EDAF6" w:rsidR="00735F99" w:rsidRPr="004C008A" w:rsidRDefault="00EF53A3" w:rsidP="009D1E22">
            <w:pPr>
              <w:pStyle w:val="Prrafodelista"/>
              <w:bidi/>
              <w:rPr>
                <w:rFonts w:ascii="Arial" w:hAnsi="Arial"/>
                <w:color w:val="C00000"/>
              </w:rPr>
            </w:pPr>
            <w:r w:rsidRPr="004C008A">
              <w:rPr>
                <w:rFonts w:ascii="Arial" w:hAnsi="Arial"/>
                <w:color w:val="C00000"/>
              </w:rPr>
              <w:t>Enter Summer Opportunities</w:t>
            </w:r>
          </w:p>
        </w:tc>
      </w:tr>
      <w:tr w:rsidR="00735F99" w:rsidRPr="004C008A" w14:paraId="7CB159C4" w14:textId="77777777" w:rsidTr="00FD3954">
        <w:trPr>
          <w:trHeight w:val="3616"/>
        </w:trPr>
        <w:tc>
          <w:tcPr>
            <w:tcW w:w="3678" w:type="dxa"/>
            <w:tcBorders>
              <w:bottom w:val="single" w:sz="18" w:space="0" w:color="auto"/>
            </w:tcBorders>
          </w:tcPr>
          <w:p w14:paraId="7CEC2781" w14:textId="7EC0A8EA" w:rsidR="00735F99" w:rsidRPr="004C008A" w:rsidRDefault="00735F99" w:rsidP="00F2168A">
            <w:pPr>
              <w:pStyle w:val="TextBody"/>
              <w:rPr>
                <w:rFonts w:ascii="Arial" w:hAnsi="Arial"/>
              </w:rPr>
            </w:pPr>
          </w:p>
        </w:tc>
        <w:tc>
          <w:tcPr>
            <w:tcW w:w="277" w:type="dxa"/>
            <w:vMerge/>
            <w:tcBorders>
              <w:bottom w:val="single" w:sz="18" w:space="0" w:color="auto"/>
            </w:tcBorders>
          </w:tcPr>
          <w:p w14:paraId="0AB48CA8" w14:textId="77777777" w:rsidR="00735F99" w:rsidRPr="004C008A" w:rsidRDefault="00735F99" w:rsidP="00BA1778">
            <w:pPr>
              <w:rPr>
                <w:rFonts w:ascii="Arial" w:hAnsi="Arial"/>
              </w:rPr>
            </w:pPr>
          </w:p>
        </w:tc>
        <w:tc>
          <w:tcPr>
            <w:tcW w:w="6835" w:type="dxa"/>
            <w:gridSpan w:val="4"/>
            <w:vMerge/>
            <w:tcBorders>
              <w:bottom w:val="single" w:sz="18" w:space="0" w:color="auto"/>
            </w:tcBorders>
          </w:tcPr>
          <w:p w14:paraId="021F0FE4" w14:textId="77777777" w:rsidR="00735F99" w:rsidRPr="004C008A" w:rsidRDefault="00735F99" w:rsidP="008E1844">
            <w:pPr>
              <w:pStyle w:val="TextBody"/>
              <w:rPr>
                <w:rFonts w:ascii="Arial" w:hAnsi="Arial"/>
              </w:rPr>
            </w:pPr>
          </w:p>
        </w:tc>
      </w:tr>
      <w:tr w:rsidR="00A2081B" w:rsidRPr="004C008A" w14:paraId="6FE7AA31" w14:textId="77777777" w:rsidTr="00FD3954">
        <w:trPr>
          <w:trHeight w:val="2508"/>
        </w:trPr>
        <w:tc>
          <w:tcPr>
            <w:tcW w:w="7283" w:type="dxa"/>
            <w:gridSpan w:val="3"/>
          </w:tcPr>
          <w:p w14:paraId="6EA54A0F" w14:textId="7F672800" w:rsidR="00A2081B" w:rsidRPr="004C008A" w:rsidRDefault="008D4894" w:rsidP="005A7A4F">
            <w:pPr>
              <w:pStyle w:val="Titlenormal"/>
              <w:bidi/>
              <w:rPr>
                <w:rFonts w:ascii="Arial" w:hAnsi="Arial"/>
              </w:rPr>
            </w:pPr>
            <w:r w:rsidRPr="004C008A">
              <w:rPr>
                <w:rFonts w:ascii="Arial" w:hAnsi="Arial"/>
                <w:rtl/>
              </w:rPr>
              <w:t>القائمة المرجعية للطالب</w:t>
            </w:r>
          </w:p>
          <w:p w14:paraId="3CB82DED" w14:textId="52AD2516" w:rsidR="00D9150E" w:rsidRPr="004C008A" w:rsidRDefault="00D9150E" w:rsidP="00D9150E">
            <w:pPr>
              <w:pStyle w:val="TextBody"/>
              <w:numPr>
                <w:ilvl w:val="0"/>
                <w:numId w:val="19"/>
              </w:numPr>
              <w:bidi/>
              <w:rPr>
                <w:rFonts w:ascii="Arial" w:hAnsi="Arial"/>
              </w:rPr>
            </w:pPr>
            <w:r w:rsidRPr="004C008A">
              <w:rPr>
                <w:rFonts w:ascii="Arial" w:hAnsi="Arial"/>
                <w:rtl/>
              </w:rPr>
              <w:t>التخطيط لاستغلال فصل الصيف بحكمة: اعمل، أو تطوع، أو التحق بدورة صيفية (خارجًا أو في كلية</w:t>
            </w:r>
            <w:r w:rsidR="009D1E22" w:rsidRPr="004C008A">
              <w:rPr>
                <w:rFonts w:ascii="Arial" w:hAnsi="Arial"/>
                <w:rtl/>
              </w:rPr>
              <w:t> </w:t>
            </w:r>
            <w:r w:rsidRPr="004C008A">
              <w:rPr>
                <w:rFonts w:ascii="Arial" w:hAnsi="Arial"/>
                <w:rtl/>
              </w:rPr>
              <w:t>محلية).</w:t>
            </w:r>
          </w:p>
          <w:p w14:paraId="00C6AEC6" w14:textId="77777777" w:rsidR="00D9150E" w:rsidRPr="004C008A" w:rsidRDefault="00D9150E" w:rsidP="00D9150E">
            <w:pPr>
              <w:pStyle w:val="TextBody"/>
              <w:numPr>
                <w:ilvl w:val="0"/>
                <w:numId w:val="19"/>
              </w:numPr>
              <w:bidi/>
              <w:rPr>
                <w:rFonts w:ascii="Arial" w:hAnsi="Arial"/>
              </w:rPr>
            </w:pPr>
            <w:r w:rsidRPr="004C008A">
              <w:rPr>
                <w:rFonts w:ascii="Arial" w:hAnsi="Arial"/>
                <w:rtl/>
              </w:rPr>
              <w:t>المشاركة في برامج الإثراء الأكاديمي، وورش العمل الصيفية، والمعسكرات التي تهتم بتخصصات محددة، مثل الموسيقى والفنون والعلوم وما إلى ذلك.</w:t>
            </w:r>
          </w:p>
          <w:p w14:paraId="612B94F4" w14:textId="77777777" w:rsidR="00D9150E" w:rsidRPr="004C008A" w:rsidRDefault="00D9150E" w:rsidP="00D9150E">
            <w:pPr>
              <w:pStyle w:val="TextBody"/>
              <w:numPr>
                <w:ilvl w:val="0"/>
                <w:numId w:val="19"/>
              </w:numPr>
              <w:bidi/>
              <w:rPr>
                <w:rFonts w:ascii="Arial" w:hAnsi="Arial"/>
              </w:rPr>
            </w:pPr>
            <w:r w:rsidRPr="004C008A">
              <w:rPr>
                <w:rFonts w:ascii="Arial" w:hAnsi="Arial"/>
                <w:rtl/>
              </w:rPr>
              <w:t>ادخار نسبة من أي أرباح صيفية في الحساب.</w:t>
            </w:r>
          </w:p>
          <w:p w14:paraId="19CD1360" w14:textId="3F5F044D" w:rsidR="00A2081B" w:rsidRPr="004C008A" w:rsidRDefault="00A2081B" w:rsidP="00D9150E">
            <w:pPr>
              <w:rPr>
                <w:rFonts w:ascii="Arial" w:hAnsi="Arial"/>
              </w:rPr>
            </w:pPr>
          </w:p>
        </w:tc>
        <w:tc>
          <w:tcPr>
            <w:tcW w:w="270" w:type="dxa"/>
            <w:vMerge w:val="restart"/>
            <w:tcBorders>
              <w:right w:val="single" w:sz="18" w:space="0" w:color="auto"/>
            </w:tcBorders>
          </w:tcPr>
          <w:p w14:paraId="6B6D195F" w14:textId="77777777" w:rsidR="00A2081B" w:rsidRPr="004C008A" w:rsidRDefault="00A2081B" w:rsidP="00BA1778">
            <w:pPr>
              <w:rPr>
                <w:rFonts w:ascii="Arial" w:hAnsi="Arial"/>
                <w:sz w:val="10"/>
                <w:szCs w:val="10"/>
              </w:rPr>
            </w:pPr>
          </w:p>
        </w:tc>
        <w:tc>
          <w:tcPr>
            <w:tcW w:w="236" w:type="dxa"/>
            <w:vMerge w:val="restart"/>
            <w:tcBorders>
              <w:left w:val="single" w:sz="18" w:space="0" w:color="auto"/>
            </w:tcBorders>
          </w:tcPr>
          <w:p w14:paraId="53734700" w14:textId="77777777" w:rsidR="00A2081B" w:rsidRPr="004C008A" w:rsidRDefault="00A2081B" w:rsidP="00BA1778">
            <w:pPr>
              <w:rPr>
                <w:rFonts w:ascii="Arial" w:hAnsi="Arial"/>
                <w:sz w:val="10"/>
                <w:szCs w:val="10"/>
              </w:rPr>
            </w:pPr>
          </w:p>
        </w:tc>
        <w:tc>
          <w:tcPr>
            <w:tcW w:w="3001" w:type="dxa"/>
            <w:vMerge w:val="restart"/>
          </w:tcPr>
          <w:p w14:paraId="6F50C7C7" w14:textId="4A85DFA8" w:rsidR="008D4894" w:rsidRPr="004C008A" w:rsidRDefault="00A2081B" w:rsidP="008D4894">
            <w:pPr>
              <w:pStyle w:val="Titlenormal"/>
              <w:bidi/>
              <w:rPr>
                <w:rFonts w:ascii="Arial" w:hAnsi="Arial"/>
              </w:rPr>
            </w:pPr>
            <w:r w:rsidRPr="004C008A">
              <w:rPr>
                <w:rFonts w:ascii="Arial" w:hAnsi="Arial"/>
                <w:rtl/>
              </w:rPr>
              <w:t>قاهر الخرافات</w:t>
            </w:r>
          </w:p>
          <w:p w14:paraId="3523ED34" w14:textId="77777777" w:rsidR="00DE6335" w:rsidRPr="004C008A" w:rsidRDefault="00DE6335" w:rsidP="00DE6335">
            <w:pPr>
              <w:pStyle w:val="TextBody"/>
              <w:bidi/>
              <w:rPr>
                <w:rFonts w:ascii="Arial" w:hAnsi="Arial"/>
              </w:rPr>
            </w:pPr>
            <w:r w:rsidRPr="004C008A">
              <w:rPr>
                <w:rFonts w:ascii="Arial" w:hAnsi="Arial"/>
                <w:b/>
                <w:bCs/>
                <w:rtl/>
              </w:rPr>
              <w:t>الخرافة:</w:t>
            </w:r>
            <w:r w:rsidRPr="004C008A">
              <w:rPr>
                <w:rFonts w:ascii="Arial" w:hAnsi="Arial"/>
                <w:rtl/>
              </w:rPr>
              <w:t xml:space="preserve"> الكلية المجتمعية ليست إلا امتدادًا للمدرسة الثانوية.</w:t>
            </w:r>
          </w:p>
          <w:p w14:paraId="146DBDC3" w14:textId="0D289CFA" w:rsidR="00DE6335" w:rsidRPr="004C008A" w:rsidRDefault="00DE6335" w:rsidP="00DE6335">
            <w:pPr>
              <w:pStyle w:val="TextBody"/>
              <w:bidi/>
              <w:rPr>
                <w:rFonts w:ascii="Arial" w:hAnsi="Arial"/>
              </w:rPr>
            </w:pPr>
            <w:r w:rsidRPr="004C008A">
              <w:rPr>
                <w:rFonts w:ascii="Arial" w:hAnsi="Arial"/>
                <w:b/>
                <w:bCs/>
                <w:rtl/>
              </w:rPr>
              <w:t>الحقيقة</w:t>
            </w:r>
            <w:r w:rsidRPr="004C008A">
              <w:rPr>
                <w:rFonts w:ascii="Arial" w:hAnsi="Arial"/>
                <w:rtl/>
              </w:rPr>
              <w:t xml:space="preserve">: الكلية المجتمعية هي كلية مثل غيرها. وتتطلب مهارات يكتسبها الطالب في المدرسة الثانوية. </w:t>
            </w:r>
          </w:p>
          <w:p w14:paraId="47A5ECB7" w14:textId="27400E89" w:rsidR="00DE6335" w:rsidRPr="004C008A" w:rsidRDefault="00DE6335" w:rsidP="00DE6335">
            <w:pPr>
              <w:pStyle w:val="TextBody"/>
              <w:bidi/>
              <w:rPr>
                <w:rFonts w:ascii="Arial" w:hAnsi="Arial"/>
              </w:rPr>
            </w:pPr>
            <w:r w:rsidRPr="004C008A">
              <w:rPr>
                <w:rFonts w:ascii="Arial" w:hAnsi="Arial"/>
                <w:rtl/>
              </w:rPr>
              <w:t>وعلى الرغم من أن الكليات المجتمعية توفر فرص التعليم العالي للجميع، فإن لديها معايير على الطلاب استيفاؤها للتقدم أكاديميًا.</w:t>
            </w:r>
          </w:p>
          <w:p w14:paraId="0DAB0267" w14:textId="4E5961B5" w:rsidR="0081691B" w:rsidRPr="004C008A" w:rsidRDefault="00DE6335" w:rsidP="00DE6335">
            <w:pPr>
              <w:pStyle w:val="TextBody"/>
              <w:bidi/>
              <w:rPr>
                <w:rFonts w:ascii="Arial" w:hAnsi="Arial"/>
              </w:rPr>
            </w:pPr>
            <w:r w:rsidRPr="004C008A">
              <w:rPr>
                <w:rFonts w:ascii="Arial" w:hAnsi="Arial"/>
                <w:rtl/>
              </w:rPr>
              <w:t>يمكنك تشجيع ولدك على الالتحاق بفصول دراسية صعبة وتطوير مهاراته — خاصة في اللغة الإنجليزية والرياضيات — حتى تصل إلى المستوى المتوقع للنجاح في الكلية. بهذه الطريقة، يمكن لطفلك تجنب حضور فصول التقوية في الكلية ودفع أموال لقاءها.</w:t>
            </w:r>
          </w:p>
          <w:p w14:paraId="08779DA6" w14:textId="690F2FDE" w:rsidR="00A2081B" w:rsidRPr="004C008A" w:rsidRDefault="0081691B" w:rsidP="002A5B9E">
            <w:pPr>
              <w:pStyle w:val="TextBody"/>
              <w:jc w:val="right"/>
              <w:rPr>
                <w:rFonts w:ascii="Arial" w:hAnsi="Arial"/>
              </w:rPr>
            </w:pPr>
            <w:r w:rsidRPr="004C008A">
              <w:rPr>
                <w:rFonts w:ascii="Arial" w:hAnsi="Arial"/>
                <w:noProof/>
              </w:rPr>
              <w:drawing>
                <wp:anchor distT="0" distB="0" distL="114300" distR="114300" simplePos="0" relativeHeight="251659264" behindDoc="0" locked="0" layoutInCell="1" allowOverlap="1" wp14:anchorId="1BB3690C" wp14:editId="6912932E">
                  <wp:simplePos x="0" y="0"/>
                  <wp:positionH relativeFrom="margin">
                    <wp:posOffset>720243</wp:posOffset>
                  </wp:positionH>
                  <wp:positionV relativeFrom="margin">
                    <wp:posOffset>2957499</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4C008A" w14:paraId="189CF860" w14:textId="77777777" w:rsidTr="00FD3954">
        <w:trPr>
          <w:trHeight w:val="67"/>
        </w:trPr>
        <w:tc>
          <w:tcPr>
            <w:tcW w:w="3678" w:type="dxa"/>
          </w:tcPr>
          <w:p w14:paraId="518A0B8D" w14:textId="20370C86" w:rsidR="00DF4B6A" w:rsidRPr="004C008A" w:rsidRDefault="00DF4B6A" w:rsidP="004B1CE7">
            <w:pPr>
              <w:pStyle w:val="TextBody"/>
              <w:rPr>
                <w:rFonts w:ascii="Arial" w:hAnsi="Arial"/>
              </w:rPr>
            </w:pPr>
          </w:p>
        </w:tc>
        <w:tc>
          <w:tcPr>
            <w:tcW w:w="277" w:type="dxa"/>
          </w:tcPr>
          <w:p w14:paraId="37EA0407" w14:textId="77777777" w:rsidR="00DF4B6A" w:rsidRPr="004C008A" w:rsidRDefault="00DF4B6A" w:rsidP="004B1CE7">
            <w:pPr>
              <w:pStyle w:val="TextBody"/>
              <w:rPr>
                <w:rFonts w:ascii="Arial" w:hAnsi="Arial"/>
              </w:rPr>
            </w:pPr>
          </w:p>
        </w:tc>
        <w:tc>
          <w:tcPr>
            <w:tcW w:w="3328" w:type="dxa"/>
          </w:tcPr>
          <w:p w14:paraId="27A95849" w14:textId="072D1BF7" w:rsidR="00DF4B6A" w:rsidRPr="004C008A" w:rsidRDefault="00DF4B6A" w:rsidP="004B1CE7">
            <w:pPr>
              <w:pStyle w:val="TextBody"/>
              <w:rPr>
                <w:rFonts w:ascii="Arial" w:hAnsi="Arial"/>
              </w:rPr>
            </w:pPr>
          </w:p>
        </w:tc>
        <w:tc>
          <w:tcPr>
            <w:tcW w:w="270" w:type="dxa"/>
            <w:vMerge/>
            <w:tcBorders>
              <w:right w:val="single" w:sz="18" w:space="0" w:color="auto"/>
            </w:tcBorders>
          </w:tcPr>
          <w:p w14:paraId="26ACB6E5" w14:textId="77777777" w:rsidR="00DF4B6A" w:rsidRPr="004C008A" w:rsidRDefault="00DF4B6A" w:rsidP="00DF4B6A">
            <w:pPr>
              <w:pStyle w:val="TextBody"/>
              <w:rPr>
                <w:rFonts w:ascii="Arial" w:hAnsi="Arial"/>
                <w:sz w:val="10"/>
                <w:szCs w:val="10"/>
              </w:rPr>
            </w:pPr>
          </w:p>
        </w:tc>
        <w:tc>
          <w:tcPr>
            <w:tcW w:w="236" w:type="dxa"/>
            <w:vMerge/>
            <w:tcBorders>
              <w:left w:val="single" w:sz="18" w:space="0" w:color="auto"/>
            </w:tcBorders>
          </w:tcPr>
          <w:p w14:paraId="4AF148E1" w14:textId="77777777" w:rsidR="00DF4B6A" w:rsidRPr="004C008A" w:rsidRDefault="00DF4B6A" w:rsidP="00DF4B6A">
            <w:pPr>
              <w:pStyle w:val="TextBody"/>
              <w:rPr>
                <w:rFonts w:ascii="Arial" w:hAnsi="Arial"/>
                <w:sz w:val="10"/>
                <w:szCs w:val="10"/>
              </w:rPr>
            </w:pPr>
          </w:p>
        </w:tc>
        <w:tc>
          <w:tcPr>
            <w:tcW w:w="3001" w:type="dxa"/>
            <w:vMerge/>
          </w:tcPr>
          <w:p w14:paraId="2585C9D7" w14:textId="77777777" w:rsidR="00DF4B6A" w:rsidRPr="004C008A" w:rsidRDefault="00DF4B6A" w:rsidP="00DF4B6A">
            <w:pPr>
              <w:pStyle w:val="TextBody"/>
              <w:rPr>
                <w:rFonts w:ascii="Arial" w:hAnsi="Arial"/>
              </w:rPr>
            </w:pPr>
          </w:p>
        </w:tc>
      </w:tr>
      <w:tr w:rsidR="00A2081B" w:rsidRPr="004C008A" w14:paraId="5FF5C757" w14:textId="77777777" w:rsidTr="00FD3954">
        <w:trPr>
          <w:trHeight w:val="3600"/>
        </w:trPr>
        <w:tc>
          <w:tcPr>
            <w:tcW w:w="7283" w:type="dxa"/>
            <w:gridSpan w:val="3"/>
          </w:tcPr>
          <w:p w14:paraId="4D7751F6" w14:textId="2DAEA7DB" w:rsidR="00A2081B" w:rsidRPr="004C008A" w:rsidRDefault="008D4894" w:rsidP="0087169C">
            <w:pPr>
              <w:pStyle w:val="Titlenormal"/>
              <w:bidi/>
              <w:rPr>
                <w:rFonts w:ascii="Arial" w:hAnsi="Arial"/>
              </w:rPr>
            </w:pPr>
            <w:r w:rsidRPr="004C008A">
              <w:rPr>
                <w:rFonts w:ascii="Arial" w:hAnsi="Arial"/>
                <w:rtl/>
              </w:rPr>
              <w:t>القائمة المرجعية للأسرة</w:t>
            </w:r>
            <w:r w:rsidR="009D1E22" w:rsidRPr="004C008A">
              <w:rPr>
                <w:rFonts w:ascii="Arial" w:hAnsi="Arial"/>
                <w:rtl/>
              </w:rPr>
              <w:t xml:space="preserve"> </w:t>
            </w:r>
          </w:p>
          <w:p w14:paraId="614FA518" w14:textId="65C3E72A" w:rsidR="00A319E7" w:rsidRPr="004C008A" w:rsidRDefault="00FD3954" w:rsidP="00A319E7">
            <w:pPr>
              <w:pStyle w:val="TextBody"/>
              <w:numPr>
                <w:ilvl w:val="0"/>
                <w:numId w:val="21"/>
              </w:numPr>
              <w:bidi/>
              <w:rPr>
                <w:rFonts w:ascii="Arial" w:hAnsi="Arial"/>
              </w:rPr>
            </w:pPr>
            <w:r w:rsidRPr="004C008A">
              <w:rPr>
                <w:rFonts w:ascii="Arial" w:hAnsi="Arial"/>
                <w:rtl/>
              </w:rPr>
              <w:t>مساعدة الولد هذا الصيف على مواصلة المشاركة في المعسكرات، أو البرامج، أو العمل التطوعي، أو حتى في شغله وظيفة. التغلب على الملل وتجنب فقدان الرغبة في التعلم من خلال إصرارك على أن يواصل ولدك تعليمه وفق جدول زمني منتظم (بعض الشيء)، والمشاركة في البرامج الصيفية، أو العمل التطوعي، أو البحث عن وظيفة (وإن كانت الوظيفة قص العشب أو مجالسة الأطفال!).</w:t>
            </w:r>
          </w:p>
          <w:p w14:paraId="477D6CEC" w14:textId="06058683" w:rsidR="00A319E7" w:rsidRPr="004C008A" w:rsidRDefault="00A319E7" w:rsidP="00A319E7">
            <w:pPr>
              <w:pStyle w:val="TextBody"/>
              <w:numPr>
                <w:ilvl w:val="0"/>
                <w:numId w:val="21"/>
              </w:numPr>
              <w:bidi/>
              <w:rPr>
                <w:rFonts w:ascii="Arial" w:hAnsi="Arial"/>
              </w:rPr>
            </w:pPr>
            <w:r w:rsidRPr="004C008A">
              <w:rPr>
                <w:rFonts w:ascii="Arial" w:hAnsi="Arial"/>
                <w:rtl/>
              </w:rPr>
              <w:t>وضع خطة ادخار للالتحاق بالكلية إذا لم تكن لديك خطة بالفعل. تواصل مع البنك المحلي أو الاتحاد الائتماني بشأن إنشاء حساب ادخار لولدك كي يستخدمه في الكلية. حث ولدك على الإسهام ادخار نسبة من الأرباح الصيفية في الحساب.</w:t>
            </w:r>
          </w:p>
          <w:p w14:paraId="31C88675" w14:textId="221C3AF2" w:rsidR="00A319E7" w:rsidRPr="004C008A" w:rsidRDefault="00A319E7" w:rsidP="00A319E7">
            <w:pPr>
              <w:pStyle w:val="TextBody"/>
              <w:numPr>
                <w:ilvl w:val="0"/>
                <w:numId w:val="21"/>
              </w:numPr>
              <w:bidi/>
              <w:rPr>
                <w:rFonts w:ascii="Arial" w:hAnsi="Arial"/>
              </w:rPr>
            </w:pPr>
            <w:r w:rsidRPr="004C008A">
              <w:rPr>
                <w:rFonts w:ascii="Arial" w:hAnsi="Arial"/>
                <w:rtl/>
              </w:rPr>
              <w:t>زيارة الحرم الجامعي للكليات المختلفة في أثناء العطلة، إن أمكن. إذا ذهبت في عطلة بالقرب من إحدى الكليات، فخصص وقتًا لجولة قصيرة وتناوَلْ الغداء في قاعة طعام أو جامعة قريبة. تقدم العديد من المدارس جولات مجانية حتى في فصل الصيف.</w:t>
            </w:r>
          </w:p>
          <w:p w14:paraId="70988759" w14:textId="42DADCA6" w:rsidR="00A2081B" w:rsidRPr="004C008A" w:rsidRDefault="00A2081B" w:rsidP="002D279B">
            <w:pPr>
              <w:rPr>
                <w:rFonts w:ascii="Arial" w:hAnsi="Arial"/>
              </w:rPr>
            </w:pPr>
          </w:p>
        </w:tc>
        <w:tc>
          <w:tcPr>
            <w:tcW w:w="270" w:type="dxa"/>
            <w:vMerge/>
            <w:tcBorders>
              <w:right w:val="single" w:sz="18" w:space="0" w:color="auto"/>
            </w:tcBorders>
          </w:tcPr>
          <w:p w14:paraId="268D509A" w14:textId="77777777" w:rsidR="00A2081B" w:rsidRPr="004C008A" w:rsidRDefault="00A2081B" w:rsidP="00DF4B6A">
            <w:pPr>
              <w:rPr>
                <w:rFonts w:ascii="Arial" w:hAnsi="Arial"/>
                <w:sz w:val="10"/>
                <w:szCs w:val="10"/>
              </w:rPr>
            </w:pPr>
          </w:p>
        </w:tc>
        <w:tc>
          <w:tcPr>
            <w:tcW w:w="236" w:type="dxa"/>
            <w:vMerge/>
            <w:tcBorders>
              <w:left w:val="single" w:sz="18" w:space="0" w:color="auto"/>
            </w:tcBorders>
          </w:tcPr>
          <w:p w14:paraId="1659F3BF" w14:textId="77777777" w:rsidR="00A2081B" w:rsidRPr="004C008A" w:rsidRDefault="00A2081B" w:rsidP="00DF4B6A">
            <w:pPr>
              <w:rPr>
                <w:rFonts w:ascii="Arial" w:hAnsi="Arial"/>
                <w:sz w:val="10"/>
                <w:szCs w:val="10"/>
              </w:rPr>
            </w:pPr>
          </w:p>
        </w:tc>
        <w:tc>
          <w:tcPr>
            <w:tcW w:w="3001" w:type="dxa"/>
            <w:vMerge/>
          </w:tcPr>
          <w:p w14:paraId="13E8AB06" w14:textId="77777777" w:rsidR="00A2081B" w:rsidRPr="004C008A" w:rsidRDefault="00A2081B" w:rsidP="00DF4B6A">
            <w:pPr>
              <w:pStyle w:val="TextBody"/>
              <w:rPr>
                <w:rFonts w:ascii="Arial" w:hAnsi="Arial"/>
              </w:rPr>
            </w:pPr>
          </w:p>
        </w:tc>
      </w:tr>
    </w:tbl>
    <w:p w14:paraId="4229C740" w14:textId="43CF2146" w:rsidR="00A40213" w:rsidRPr="004C008A" w:rsidRDefault="00A40213" w:rsidP="00F263B8">
      <w:pPr>
        <w:rPr>
          <w:rFonts w:ascii="Arial" w:hAnsi="Arial"/>
        </w:rPr>
      </w:pPr>
    </w:p>
    <w:sectPr w:rsidR="00A40213" w:rsidRPr="004C008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39D0" w14:textId="77777777" w:rsidR="00606ADA" w:rsidRDefault="00606ADA" w:rsidP="001D6100">
      <w:r>
        <w:separator/>
      </w:r>
    </w:p>
  </w:endnote>
  <w:endnote w:type="continuationSeparator" w:id="0">
    <w:p w14:paraId="0F699E46" w14:textId="77777777" w:rsidR="00606ADA" w:rsidRDefault="00606AD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17A7B" w14:textId="77777777" w:rsidR="00606ADA" w:rsidRDefault="00606ADA" w:rsidP="001D6100">
      <w:r>
        <w:separator/>
      </w:r>
    </w:p>
  </w:footnote>
  <w:footnote w:type="continuationSeparator" w:id="0">
    <w:p w14:paraId="60059B62" w14:textId="77777777" w:rsidR="00606ADA" w:rsidRDefault="00606AD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C4A11E6"/>
    <w:multiLevelType w:val="hybridMultilevel"/>
    <w:tmpl w:val="C58043F4"/>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1136F9"/>
    <w:multiLevelType w:val="hybridMultilevel"/>
    <w:tmpl w:val="65FCCFFC"/>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555D29"/>
    <w:multiLevelType w:val="hybridMultilevel"/>
    <w:tmpl w:val="7B0ACE34"/>
    <w:lvl w:ilvl="0" w:tplc="2D7E95B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2F90B80"/>
    <w:multiLevelType w:val="hybridMultilevel"/>
    <w:tmpl w:val="D458C5B8"/>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4745C90"/>
    <w:multiLevelType w:val="hybridMultilevel"/>
    <w:tmpl w:val="B3FC4912"/>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49A5009"/>
    <w:multiLevelType w:val="hybridMultilevel"/>
    <w:tmpl w:val="7FE61D0A"/>
    <w:lvl w:ilvl="0" w:tplc="65B69150">
      <w:start w:val="1"/>
      <w:numFmt w:val="bullet"/>
      <w:pStyle w:val="Prrafodelista"/>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9ED1CFF"/>
    <w:multiLevelType w:val="hybridMultilevel"/>
    <w:tmpl w:val="53C65F4C"/>
    <w:lvl w:ilvl="0" w:tplc="3EC22E0C">
      <w:start w:val="1"/>
      <w:numFmt w:val="bullet"/>
      <w:lvlText w:val=""/>
      <w:lvlJc w:val="left"/>
      <w:pPr>
        <w:ind w:left="734" w:hanging="360"/>
      </w:pPr>
      <w:rPr>
        <w:rFonts w:ascii="Wingdings" w:hAnsi="Wingdings" w:cs="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15" w15:restartNumberingAfterBreak="0">
    <w:nsid w:val="5ADA225D"/>
    <w:multiLevelType w:val="hybridMultilevel"/>
    <w:tmpl w:val="FFE45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5345127"/>
    <w:multiLevelType w:val="hybridMultilevel"/>
    <w:tmpl w:val="398654AE"/>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7" w15:restartNumberingAfterBreak="0">
    <w:nsid w:val="66E52FA9"/>
    <w:multiLevelType w:val="hybridMultilevel"/>
    <w:tmpl w:val="656A238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5"/>
  </w:num>
  <w:num w:numId="2" w16cid:durableId="1053384234">
    <w:abstractNumId w:val="8"/>
  </w:num>
  <w:num w:numId="3" w16cid:durableId="1085609680">
    <w:abstractNumId w:val="13"/>
  </w:num>
  <w:num w:numId="4" w16cid:durableId="1477602779">
    <w:abstractNumId w:val="19"/>
  </w:num>
  <w:num w:numId="5" w16cid:durableId="1105538634">
    <w:abstractNumId w:val="7"/>
  </w:num>
  <w:num w:numId="6" w16cid:durableId="1612783057">
    <w:abstractNumId w:val="4"/>
  </w:num>
  <w:num w:numId="7" w16cid:durableId="1612782898">
    <w:abstractNumId w:val="6"/>
  </w:num>
  <w:num w:numId="8" w16cid:durableId="1893156584">
    <w:abstractNumId w:val="18"/>
  </w:num>
  <w:num w:numId="9" w16cid:durableId="1377125848">
    <w:abstractNumId w:val="10"/>
  </w:num>
  <w:num w:numId="10" w16cid:durableId="875118277">
    <w:abstractNumId w:val="20"/>
  </w:num>
  <w:num w:numId="11" w16cid:durableId="1458256340">
    <w:abstractNumId w:val="12"/>
  </w:num>
  <w:num w:numId="12" w16cid:durableId="640623473">
    <w:abstractNumId w:val="15"/>
  </w:num>
  <w:num w:numId="13" w16cid:durableId="2105370736">
    <w:abstractNumId w:val="17"/>
  </w:num>
  <w:num w:numId="14" w16cid:durableId="2100367505">
    <w:abstractNumId w:val="9"/>
  </w:num>
  <w:num w:numId="15" w16cid:durableId="1348747631">
    <w:abstractNumId w:val="1"/>
  </w:num>
  <w:num w:numId="16" w16cid:durableId="225653489">
    <w:abstractNumId w:val="3"/>
  </w:num>
  <w:num w:numId="17" w16cid:durableId="1201162239">
    <w:abstractNumId w:val="11"/>
  </w:num>
  <w:num w:numId="18" w16cid:durableId="1038974826">
    <w:abstractNumId w:val="16"/>
  </w:num>
  <w:num w:numId="19" w16cid:durableId="132918232">
    <w:abstractNumId w:val="14"/>
  </w:num>
  <w:num w:numId="20" w16cid:durableId="203444946">
    <w:abstractNumId w:val="2"/>
  </w:num>
  <w:num w:numId="21" w16cid:durableId="210102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07D8"/>
    <w:rsid w:val="00052552"/>
    <w:rsid w:val="000603BF"/>
    <w:rsid w:val="00060922"/>
    <w:rsid w:val="00077661"/>
    <w:rsid w:val="000A06A1"/>
    <w:rsid w:val="000A6AAB"/>
    <w:rsid w:val="000B7BB9"/>
    <w:rsid w:val="000F7D89"/>
    <w:rsid w:val="0013534A"/>
    <w:rsid w:val="00172182"/>
    <w:rsid w:val="00173094"/>
    <w:rsid w:val="001A1B0F"/>
    <w:rsid w:val="001B3301"/>
    <w:rsid w:val="001D6100"/>
    <w:rsid w:val="00221E59"/>
    <w:rsid w:val="00227921"/>
    <w:rsid w:val="00235CED"/>
    <w:rsid w:val="002A5B9E"/>
    <w:rsid w:val="002D279B"/>
    <w:rsid w:val="00302C98"/>
    <w:rsid w:val="00315984"/>
    <w:rsid w:val="0037565F"/>
    <w:rsid w:val="003766A2"/>
    <w:rsid w:val="003924B1"/>
    <w:rsid w:val="00397474"/>
    <w:rsid w:val="00397BC4"/>
    <w:rsid w:val="003C2428"/>
    <w:rsid w:val="003E115A"/>
    <w:rsid w:val="003E11ED"/>
    <w:rsid w:val="00405FB7"/>
    <w:rsid w:val="00412376"/>
    <w:rsid w:val="00414D6A"/>
    <w:rsid w:val="00416435"/>
    <w:rsid w:val="00422E4E"/>
    <w:rsid w:val="00434553"/>
    <w:rsid w:val="004B1CE7"/>
    <w:rsid w:val="004C008A"/>
    <w:rsid w:val="004D1264"/>
    <w:rsid w:val="004D4B2A"/>
    <w:rsid w:val="00510712"/>
    <w:rsid w:val="00513C62"/>
    <w:rsid w:val="00526A1D"/>
    <w:rsid w:val="00542638"/>
    <w:rsid w:val="00545843"/>
    <w:rsid w:val="005515E7"/>
    <w:rsid w:val="005728F5"/>
    <w:rsid w:val="005739A8"/>
    <w:rsid w:val="005A025E"/>
    <w:rsid w:val="005A7A4F"/>
    <w:rsid w:val="0060253D"/>
    <w:rsid w:val="00606ADA"/>
    <w:rsid w:val="0060774D"/>
    <w:rsid w:val="00615348"/>
    <w:rsid w:val="00644F6C"/>
    <w:rsid w:val="00645773"/>
    <w:rsid w:val="00654229"/>
    <w:rsid w:val="006576E1"/>
    <w:rsid w:val="00685DBB"/>
    <w:rsid w:val="00692B40"/>
    <w:rsid w:val="006A0368"/>
    <w:rsid w:val="006A6D66"/>
    <w:rsid w:val="006B498E"/>
    <w:rsid w:val="006C30F5"/>
    <w:rsid w:val="006C5F05"/>
    <w:rsid w:val="006C60E6"/>
    <w:rsid w:val="007118ED"/>
    <w:rsid w:val="00721089"/>
    <w:rsid w:val="00727BD7"/>
    <w:rsid w:val="00735F99"/>
    <w:rsid w:val="00743957"/>
    <w:rsid w:val="0078163A"/>
    <w:rsid w:val="00793BD6"/>
    <w:rsid w:val="00794584"/>
    <w:rsid w:val="007D2AC9"/>
    <w:rsid w:val="0081691B"/>
    <w:rsid w:val="00832D90"/>
    <w:rsid w:val="00835412"/>
    <w:rsid w:val="0086583D"/>
    <w:rsid w:val="0087169C"/>
    <w:rsid w:val="00873B0A"/>
    <w:rsid w:val="008C25A6"/>
    <w:rsid w:val="008D4894"/>
    <w:rsid w:val="008D6DD6"/>
    <w:rsid w:val="008E1844"/>
    <w:rsid w:val="009752A7"/>
    <w:rsid w:val="009A219F"/>
    <w:rsid w:val="009D1E22"/>
    <w:rsid w:val="009D6EE0"/>
    <w:rsid w:val="009E509A"/>
    <w:rsid w:val="009F380F"/>
    <w:rsid w:val="00A2081B"/>
    <w:rsid w:val="00A319E7"/>
    <w:rsid w:val="00A40213"/>
    <w:rsid w:val="00A55C9A"/>
    <w:rsid w:val="00AA69D0"/>
    <w:rsid w:val="00AB137A"/>
    <w:rsid w:val="00AD5F78"/>
    <w:rsid w:val="00AF39EE"/>
    <w:rsid w:val="00AF5233"/>
    <w:rsid w:val="00B00C2B"/>
    <w:rsid w:val="00B056FD"/>
    <w:rsid w:val="00B20006"/>
    <w:rsid w:val="00B36600"/>
    <w:rsid w:val="00B5429C"/>
    <w:rsid w:val="00BD36AA"/>
    <w:rsid w:val="00BF1870"/>
    <w:rsid w:val="00C37449"/>
    <w:rsid w:val="00CC0B33"/>
    <w:rsid w:val="00CD05DA"/>
    <w:rsid w:val="00CD5E35"/>
    <w:rsid w:val="00CF03F0"/>
    <w:rsid w:val="00CF2A6E"/>
    <w:rsid w:val="00D22CF9"/>
    <w:rsid w:val="00D234DD"/>
    <w:rsid w:val="00D305C1"/>
    <w:rsid w:val="00D46CD2"/>
    <w:rsid w:val="00D476A9"/>
    <w:rsid w:val="00D55CFF"/>
    <w:rsid w:val="00D9150E"/>
    <w:rsid w:val="00DB5645"/>
    <w:rsid w:val="00DD3885"/>
    <w:rsid w:val="00DE1DD3"/>
    <w:rsid w:val="00DE6335"/>
    <w:rsid w:val="00DF4B6A"/>
    <w:rsid w:val="00E17568"/>
    <w:rsid w:val="00E211D2"/>
    <w:rsid w:val="00E2788F"/>
    <w:rsid w:val="00E33EAC"/>
    <w:rsid w:val="00E52F76"/>
    <w:rsid w:val="00E75770"/>
    <w:rsid w:val="00E81FD1"/>
    <w:rsid w:val="00E82983"/>
    <w:rsid w:val="00E86458"/>
    <w:rsid w:val="00E95EF2"/>
    <w:rsid w:val="00E979F7"/>
    <w:rsid w:val="00EA51BD"/>
    <w:rsid w:val="00EE4028"/>
    <w:rsid w:val="00EF53A3"/>
    <w:rsid w:val="00F14572"/>
    <w:rsid w:val="00F2168A"/>
    <w:rsid w:val="00F263B8"/>
    <w:rsid w:val="00F36C8F"/>
    <w:rsid w:val="00F465CC"/>
    <w:rsid w:val="00FD3954"/>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227921"/>
    <w:rPr>
      <w:rFonts w:cs="Arial"/>
      <w:sz w:val="20"/>
      <w:szCs w:val="20"/>
    </w:rPr>
  </w:style>
  <w:style w:type="paragraph" w:styleId="Ttulo1">
    <w:name w:val="heading 1"/>
    <w:basedOn w:val="Normal"/>
    <w:next w:val="Normal"/>
    <w:link w:val="Ttulo1Car"/>
    <w:qFormat/>
    <w:rsid w:val="00227921"/>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autoRedefine/>
    <w:uiPriority w:val="7"/>
    <w:qFormat/>
    <w:rsid w:val="00227921"/>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227921"/>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227921"/>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227921"/>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227921"/>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EF53A3"/>
    <w:pPr>
      <w:numPr>
        <w:numId w:val="3"/>
      </w:numPr>
      <w:spacing w:after="0" w:line="276" w:lineRule="auto"/>
      <w:contextualSpacing/>
    </w:pPr>
    <w:rPr>
      <w:b/>
      <w:bCs/>
      <w:i/>
      <w:iCs/>
      <w:color w:val="BFBFBF" w:themeColor="background1" w:themeShade="BF"/>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3E11ED"/>
    <w:rsid w:val="0054736B"/>
    <w:rsid w:val="00725E3D"/>
    <w:rsid w:val="00743957"/>
    <w:rsid w:val="008B288E"/>
    <w:rsid w:val="009D04E1"/>
    <w:rsid w:val="009F1B4B"/>
    <w:rsid w:val="00A20D2B"/>
    <w:rsid w:val="00BD06C3"/>
    <w:rsid w:val="00DF7BFC"/>
    <w:rsid w:val="00E175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E399908C-7A14-44AA-AEF6-73C64268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2024-12-27T23:03:00Z</dcterms:created>
  <dcterms:modified xsi:type="dcterms:W3CDTF">2025-01-14T16:26:00Z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