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ook w:val="0600" w:firstRow="0" w:lastRow="0" w:firstColumn="0" w:lastColumn="0" w:noHBand="1" w:noVBand="1"/>
      </w:tblPr>
      <w:tblGrid>
        <w:gridCol w:w="981"/>
        <w:gridCol w:w="1071"/>
        <w:gridCol w:w="1179"/>
        <w:gridCol w:w="313"/>
        <w:gridCol w:w="284"/>
        <w:gridCol w:w="3372"/>
        <w:gridCol w:w="270"/>
        <w:gridCol w:w="270"/>
        <w:gridCol w:w="2529"/>
        <w:gridCol w:w="531"/>
      </w:tblGrid>
      <w:tr w:rsidR="006C30F5" w:rsidRPr="00111E0C" w14:paraId="1A1BA359" w14:textId="77777777" w:rsidTr="005D71F6">
        <w:trPr>
          <w:trHeight w:val="454"/>
        </w:trPr>
        <w:tc>
          <w:tcPr>
            <w:tcW w:w="2052" w:type="dxa"/>
            <w:gridSpan w:val="2"/>
            <w:vAlign w:val="center"/>
          </w:tcPr>
          <w:p w14:paraId="01619DCE" w14:textId="24BCA862" w:rsidR="006C30F5" w:rsidRPr="00111E0C" w:rsidRDefault="00E611CB" w:rsidP="00F263B8">
            <w:pPr>
              <w:pStyle w:val="Info"/>
            </w:pPr>
            <w:r w:rsidRPr="00111E0C">
              <w:rPr>
                <w:noProof/>
              </w:rPr>
              <w:drawing>
                <wp:anchor distT="0" distB="0" distL="114300" distR="114300" simplePos="0" relativeHeight="251658240" behindDoc="1" locked="0" layoutInCell="1" allowOverlap="1" wp14:anchorId="749477D0" wp14:editId="4B7B5962">
                  <wp:simplePos x="0" y="0"/>
                  <wp:positionH relativeFrom="column">
                    <wp:posOffset>-679</wp:posOffset>
                  </wp:positionH>
                  <wp:positionV relativeFrom="paragraph">
                    <wp:posOffset>371</wp:posOffset>
                  </wp:positionV>
                  <wp:extent cx="1020852"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8217" w:type="dxa"/>
            <w:gridSpan w:val="7"/>
            <w:shd w:val="clear" w:color="auto" w:fill="CCCCFF"/>
          </w:tcPr>
          <w:p w14:paraId="55B7DB51" w14:textId="669F886E" w:rsidR="006C30F5" w:rsidRPr="00111E0C" w:rsidRDefault="00A844C6" w:rsidP="00F263B8">
            <w:pPr>
              <w:pStyle w:val="Heading2"/>
            </w:pPr>
            <w:r w:rsidRPr="00111E0C">
              <w:rPr>
                <w:color w:val="000000" w:themeColor="text1"/>
              </w:rPr>
              <w:t xml:space="preserve">Décimo grado | Edición de otoño </w:t>
            </w:r>
          </w:p>
        </w:tc>
        <w:tc>
          <w:tcPr>
            <w:tcW w:w="531" w:type="dxa"/>
            <w:vAlign w:val="center"/>
          </w:tcPr>
          <w:p w14:paraId="09659BEE" w14:textId="2943D89A" w:rsidR="006C30F5" w:rsidRPr="00111E0C" w:rsidRDefault="006C30F5" w:rsidP="00F263B8"/>
        </w:tc>
      </w:tr>
      <w:tr w:rsidR="006C30F5" w:rsidRPr="00111E0C" w14:paraId="4359D7EA" w14:textId="77777777" w:rsidTr="00111E0C">
        <w:trPr>
          <w:trHeight w:val="79"/>
        </w:trPr>
        <w:tc>
          <w:tcPr>
            <w:tcW w:w="10800" w:type="dxa"/>
            <w:gridSpan w:val="10"/>
          </w:tcPr>
          <w:p w14:paraId="23F9DB2B" w14:textId="7552FA48" w:rsidR="006C30F5" w:rsidRPr="00111E0C" w:rsidRDefault="006C30F5" w:rsidP="00F263B8">
            <w:pPr>
              <w:rPr>
                <w:sz w:val="10"/>
                <w:szCs w:val="10"/>
              </w:rPr>
            </w:pPr>
          </w:p>
        </w:tc>
      </w:tr>
      <w:tr w:rsidR="004017C6" w:rsidRPr="00111E0C" w14:paraId="178CAC26" w14:textId="77777777" w:rsidTr="00F914BA">
        <w:trPr>
          <w:trHeight w:val="864"/>
        </w:trPr>
        <w:tc>
          <w:tcPr>
            <w:tcW w:w="981" w:type="dxa"/>
            <w:vAlign w:val="center"/>
          </w:tcPr>
          <w:p w14:paraId="407B2EE0" w14:textId="6BD99ED7" w:rsidR="004017C6" w:rsidRPr="00111E0C" w:rsidRDefault="004017C6" w:rsidP="00F263B8"/>
        </w:tc>
        <w:tc>
          <w:tcPr>
            <w:tcW w:w="9819" w:type="dxa"/>
            <w:gridSpan w:val="9"/>
            <w:vAlign w:val="center"/>
          </w:tcPr>
          <w:p w14:paraId="5778C08F" w14:textId="77777777" w:rsidR="004017C6" w:rsidRPr="00111E0C" w:rsidRDefault="004017C6" w:rsidP="004017C6">
            <w:pPr>
              <w:pStyle w:val="Heading1"/>
              <w:ind w:left="521"/>
              <w:rPr>
                <w:sz w:val="48"/>
                <w:szCs w:val="20"/>
              </w:rPr>
            </w:pPr>
            <w:r w:rsidRPr="00111E0C">
              <w:rPr>
                <w:sz w:val="48"/>
                <w:szCs w:val="20"/>
              </w:rPr>
              <w:t>PLANTILLA DEL BOLETÍN INFORMATIVO</w:t>
            </w:r>
          </w:p>
          <w:p w14:paraId="6B2F7AF3" w14:textId="5B4E430B" w:rsidR="004017C6" w:rsidRPr="00111E0C" w:rsidRDefault="004017C6" w:rsidP="004017C6">
            <w:pPr>
              <w:pStyle w:val="Heading2"/>
              <w:spacing w:before="0"/>
              <w:ind w:left="521"/>
            </w:pPr>
            <w:r w:rsidRPr="00111E0C">
              <w:t xml:space="preserve">High School &amp; Beyond </w:t>
            </w:r>
            <w:r w:rsidRPr="005D71F6">
              <w:t>Planning</w:t>
            </w:r>
            <w:r w:rsidRPr="00111E0C">
              <w:t xml:space="preserve"> (Planificación para la Preparatoria </w:t>
            </w:r>
            <w:r w:rsidRPr="00111E0C">
              <w:br/>
              <w:t>y Más Allá): Noticias e información</w:t>
            </w:r>
          </w:p>
        </w:tc>
      </w:tr>
      <w:tr w:rsidR="006C30F5" w:rsidRPr="00111E0C" w14:paraId="3A5CC13C" w14:textId="77777777" w:rsidTr="00035894">
        <w:tc>
          <w:tcPr>
            <w:tcW w:w="10800" w:type="dxa"/>
            <w:gridSpan w:val="10"/>
            <w:tcBorders>
              <w:bottom w:val="single" w:sz="18" w:space="0" w:color="auto"/>
            </w:tcBorders>
          </w:tcPr>
          <w:p w14:paraId="3B36A4CB" w14:textId="77777777" w:rsidR="006C30F5" w:rsidRPr="00111E0C" w:rsidRDefault="006C30F5" w:rsidP="00111E0C">
            <w:pPr>
              <w:spacing w:after="0"/>
              <w:rPr>
                <w:sz w:val="16"/>
                <w:szCs w:val="16"/>
              </w:rPr>
            </w:pPr>
          </w:p>
        </w:tc>
      </w:tr>
      <w:tr w:rsidR="00E611CB" w:rsidRPr="005D71F6" w14:paraId="0CE963F1" w14:textId="77777777" w:rsidTr="00035894">
        <w:tc>
          <w:tcPr>
            <w:tcW w:w="10800" w:type="dxa"/>
            <w:gridSpan w:val="10"/>
            <w:tcBorders>
              <w:top w:val="single" w:sz="18" w:space="0" w:color="auto"/>
            </w:tcBorders>
            <w:vAlign w:val="center"/>
          </w:tcPr>
          <w:p w14:paraId="3E4C3711" w14:textId="4B3A8E12" w:rsidR="00221E59" w:rsidRPr="00111E0C" w:rsidRDefault="00221E59" w:rsidP="00111E0C">
            <w:pPr>
              <w:pStyle w:val="Info"/>
              <w:spacing w:after="0"/>
              <w:jc w:val="right"/>
              <w:rPr>
                <w:i/>
                <w:iCs/>
                <w:color w:val="C00000"/>
                <w:sz w:val="18"/>
                <w:lang w:val="en-US"/>
              </w:rPr>
            </w:pPr>
            <w:r w:rsidRPr="00111E0C">
              <w:rPr>
                <w:i/>
                <w:iCs/>
                <w:color w:val="C00000"/>
                <w:sz w:val="18"/>
                <w:lang w:val="en-US"/>
              </w:rPr>
              <w:t>Replace with School Contact Info</w:t>
            </w:r>
          </w:p>
        </w:tc>
      </w:tr>
      <w:tr w:rsidR="004B1CE7" w:rsidRPr="005D71F6" w14:paraId="51EF200A" w14:textId="77777777" w:rsidTr="00035894">
        <w:trPr>
          <w:trHeight w:val="144"/>
        </w:trPr>
        <w:tc>
          <w:tcPr>
            <w:tcW w:w="10800" w:type="dxa"/>
            <w:gridSpan w:val="10"/>
          </w:tcPr>
          <w:p w14:paraId="58125260" w14:textId="77777777" w:rsidR="004B1CE7" w:rsidRPr="00111E0C" w:rsidRDefault="004B1CE7" w:rsidP="00111E0C">
            <w:pPr>
              <w:spacing w:after="0"/>
              <w:rPr>
                <w:sz w:val="16"/>
                <w:szCs w:val="16"/>
                <w:lang w:val="en-US"/>
              </w:rPr>
            </w:pPr>
          </w:p>
        </w:tc>
      </w:tr>
      <w:tr w:rsidR="00A16B1B" w:rsidRPr="00111E0C" w14:paraId="55E2CE09" w14:textId="77777777" w:rsidTr="00B921C0">
        <w:trPr>
          <w:trHeight w:val="7684"/>
        </w:trPr>
        <w:tc>
          <w:tcPr>
            <w:tcW w:w="3231" w:type="dxa"/>
            <w:gridSpan w:val="3"/>
            <w:vMerge w:val="restart"/>
          </w:tcPr>
          <w:p w14:paraId="390FABC1" w14:textId="351F0BFC" w:rsidR="004836CA" w:rsidRPr="00111E0C" w:rsidRDefault="004836CA" w:rsidP="00111E0C">
            <w:pPr>
              <w:pStyle w:val="TextBody"/>
              <w:spacing w:line="240" w:lineRule="auto"/>
              <w:rPr>
                <w:rFonts w:ascii="Tw Cen MT" w:hAnsi="Tw Cen MT"/>
                <w:b/>
                <w:bCs/>
                <w:color w:val="0D5672" w:themeColor="accent1"/>
                <w:sz w:val="32"/>
              </w:rPr>
            </w:pPr>
            <w:r w:rsidRPr="00111E0C">
              <w:rPr>
                <w:rFonts w:ascii="Tw Cen MT" w:hAnsi="Tw Cen MT"/>
                <w:b/>
                <w:color w:val="0D5672" w:themeColor="accent1"/>
                <w:sz w:val="32"/>
              </w:rPr>
              <w:t>OBTEN</w:t>
            </w:r>
            <w:r w:rsidR="009203D1" w:rsidRPr="00111E0C">
              <w:rPr>
                <w:rFonts w:ascii="Tw Cen MT" w:hAnsi="Tw Cen MT"/>
                <w:b/>
                <w:color w:val="0D5672" w:themeColor="accent1"/>
                <w:sz w:val="32"/>
              </w:rPr>
              <w:t>ER</w:t>
            </w:r>
            <w:r w:rsidRPr="00111E0C">
              <w:rPr>
                <w:rFonts w:ascii="Tw Cen MT" w:hAnsi="Tw Cen MT"/>
                <w:b/>
                <w:color w:val="0D5672" w:themeColor="accent1"/>
                <w:sz w:val="32"/>
              </w:rPr>
              <w:t xml:space="preserve"> CRÉDITOS UNIVERSITARIOS EN LA PREPARATORIA</w:t>
            </w:r>
          </w:p>
          <w:p w14:paraId="293CEC12" w14:textId="6BDCC8DA" w:rsidR="004836CA" w:rsidRPr="00111E0C" w:rsidRDefault="004836CA" w:rsidP="00111E0C">
            <w:r w:rsidRPr="00111E0C">
              <w:t xml:space="preserve">¡El décimo grado es un año importante! Los adolescentes podrían estar aprendiendo a manejar un automóvil o consiguiendo su primer trabajo. También es un año importante para su carrera académica. Anime a su hijo adolescente a prepararse para </w:t>
            </w:r>
            <w:r w:rsidR="00111E0C">
              <w:br/>
            </w:r>
            <w:r w:rsidRPr="00111E0C">
              <w:t>el éxito al:</w:t>
            </w:r>
          </w:p>
          <w:p w14:paraId="21394A07" w14:textId="10123488" w:rsidR="004836CA" w:rsidRPr="00111E0C" w:rsidRDefault="004836CA" w:rsidP="00111E0C">
            <w:pPr>
              <w:pStyle w:val="ListParagraph"/>
              <w:numPr>
                <w:ilvl w:val="0"/>
                <w:numId w:val="16"/>
              </w:numPr>
              <w:spacing w:line="240" w:lineRule="auto"/>
              <w:rPr>
                <w:sz w:val="20"/>
                <w:szCs w:val="20"/>
              </w:rPr>
            </w:pPr>
            <w:r w:rsidRPr="00111E0C">
              <w:rPr>
                <w:sz w:val="20"/>
              </w:rPr>
              <w:t xml:space="preserve">prepararse para el PSAT </w:t>
            </w:r>
            <w:r w:rsidR="00111E0C">
              <w:rPr>
                <w:sz w:val="20"/>
              </w:rPr>
              <w:br/>
            </w:r>
            <w:r w:rsidRPr="00111E0C">
              <w:rPr>
                <w:sz w:val="20"/>
              </w:rPr>
              <w:t>o el ACT Aspire</w:t>
            </w:r>
          </w:p>
          <w:p w14:paraId="2DD9C011" w14:textId="2575F716" w:rsidR="004836CA" w:rsidRPr="00111E0C" w:rsidRDefault="004836CA" w:rsidP="00111E0C">
            <w:pPr>
              <w:pStyle w:val="ListParagraph"/>
              <w:numPr>
                <w:ilvl w:val="0"/>
                <w:numId w:val="16"/>
              </w:numPr>
              <w:spacing w:line="240" w:lineRule="auto"/>
              <w:rPr>
                <w:sz w:val="20"/>
                <w:szCs w:val="20"/>
              </w:rPr>
            </w:pPr>
            <w:r w:rsidRPr="00111E0C">
              <w:rPr>
                <w:sz w:val="20"/>
              </w:rPr>
              <w:t xml:space="preserve">tomar clases desafiantes como cursos de </w:t>
            </w:r>
            <w:r w:rsidR="00111E0C">
              <w:rPr>
                <w:sz w:val="20"/>
              </w:rPr>
              <w:br/>
            </w:r>
            <w:r w:rsidRPr="00111E0C">
              <w:rPr>
                <w:sz w:val="20"/>
              </w:rPr>
              <w:t xml:space="preserve">doble crédito </w:t>
            </w:r>
          </w:p>
          <w:p w14:paraId="15AA17A2" w14:textId="3994CAE1" w:rsidR="004836CA" w:rsidRPr="00111E0C" w:rsidRDefault="004836CA" w:rsidP="00111E0C">
            <w:pPr>
              <w:pStyle w:val="ListParagraph"/>
              <w:numPr>
                <w:ilvl w:val="0"/>
                <w:numId w:val="16"/>
              </w:numPr>
              <w:spacing w:after="120" w:line="240" w:lineRule="auto"/>
              <w:rPr>
                <w:sz w:val="20"/>
                <w:szCs w:val="20"/>
              </w:rPr>
            </w:pPr>
            <w:r w:rsidRPr="00111E0C">
              <w:rPr>
                <w:sz w:val="20"/>
              </w:rPr>
              <w:t xml:space="preserve">buscar oportunidades </w:t>
            </w:r>
            <w:r w:rsidR="00111E0C">
              <w:rPr>
                <w:sz w:val="20"/>
              </w:rPr>
              <w:br/>
            </w:r>
            <w:r w:rsidRPr="00111E0C">
              <w:rPr>
                <w:sz w:val="20"/>
              </w:rPr>
              <w:t>de liderazgo</w:t>
            </w:r>
          </w:p>
          <w:p w14:paraId="395951F5" w14:textId="77777777" w:rsidR="004836CA" w:rsidRPr="00111E0C" w:rsidRDefault="004836CA" w:rsidP="00111E0C">
            <w:r w:rsidRPr="00111E0C">
              <w:t>Las clases desafiantes como los cursos de doble crédito en la preparatoria:</w:t>
            </w:r>
          </w:p>
          <w:p w14:paraId="32A9EF02" w14:textId="1C37E2F2" w:rsidR="004836CA" w:rsidRPr="00111E0C" w:rsidRDefault="004836CA" w:rsidP="00111E0C">
            <w:pPr>
              <w:pStyle w:val="ListParagraph"/>
              <w:numPr>
                <w:ilvl w:val="0"/>
                <w:numId w:val="15"/>
              </w:numPr>
              <w:spacing w:line="240" w:lineRule="auto"/>
              <w:rPr>
                <w:sz w:val="20"/>
                <w:szCs w:val="20"/>
              </w:rPr>
            </w:pPr>
            <w:r w:rsidRPr="00111E0C">
              <w:rPr>
                <w:sz w:val="20"/>
              </w:rPr>
              <w:t xml:space="preserve">proporcionan a los estudiantes oportunidades de aprendizaje a </w:t>
            </w:r>
            <w:r w:rsidR="00111E0C">
              <w:rPr>
                <w:sz w:val="20"/>
              </w:rPr>
              <w:br/>
            </w:r>
            <w:r w:rsidRPr="00111E0C">
              <w:rPr>
                <w:sz w:val="20"/>
              </w:rPr>
              <w:t xml:space="preserve">nivel universitario </w:t>
            </w:r>
          </w:p>
          <w:p w14:paraId="3C42F2BF" w14:textId="77777777" w:rsidR="004836CA" w:rsidRPr="00111E0C" w:rsidRDefault="004836CA" w:rsidP="00111E0C">
            <w:pPr>
              <w:pStyle w:val="ListParagraph"/>
              <w:numPr>
                <w:ilvl w:val="0"/>
                <w:numId w:val="15"/>
              </w:numPr>
              <w:spacing w:line="240" w:lineRule="auto"/>
              <w:rPr>
                <w:sz w:val="20"/>
                <w:szCs w:val="20"/>
              </w:rPr>
            </w:pPr>
            <w:r w:rsidRPr="00111E0C">
              <w:rPr>
                <w:sz w:val="20"/>
              </w:rPr>
              <w:t xml:space="preserve">preparan a los estudiantes para la universidad </w:t>
            </w:r>
          </w:p>
          <w:p w14:paraId="6F676D1D" w14:textId="270A2326" w:rsidR="004836CA" w:rsidRPr="00111E0C" w:rsidRDefault="004836CA" w:rsidP="00111E0C">
            <w:pPr>
              <w:pStyle w:val="ListParagraph"/>
              <w:numPr>
                <w:ilvl w:val="0"/>
                <w:numId w:val="15"/>
              </w:numPr>
              <w:spacing w:after="120" w:line="240" w:lineRule="auto"/>
              <w:rPr>
                <w:sz w:val="20"/>
                <w:szCs w:val="20"/>
              </w:rPr>
            </w:pPr>
            <w:r w:rsidRPr="00111E0C">
              <w:rPr>
                <w:sz w:val="20"/>
              </w:rPr>
              <w:t xml:space="preserve">permiten a los estudiantes obtener créditos universitarios que se pueden aplicar para un </w:t>
            </w:r>
            <w:r w:rsidR="00111E0C">
              <w:rPr>
                <w:sz w:val="20"/>
              </w:rPr>
              <w:br/>
            </w:r>
            <w:r w:rsidRPr="00111E0C">
              <w:rPr>
                <w:sz w:val="20"/>
              </w:rPr>
              <w:t>grado académico</w:t>
            </w:r>
          </w:p>
          <w:p w14:paraId="6DD1E8AB" w14:textId="77777777" w:rsidR="004836CA" w:rsidRPr="00111E0C" w:rsidRDefault="004836CA" w:rsidP="00111E0C">
            <w:pPr>
              <w:pStyle w:val="TextBody"/>
              <w:spacing w:after="120" w:line="240" w:lineRule="auto"/>
            </w:pPr>
            <w:r w:rsidRPr="00111E0C">
              <w:t>Obtener créditos universitarios en la preparatoria también puede ahorrarles tiempo y dinero a los estudiantes cuando vayan a la universidad. Pregunte al consejero de su hijo qué opciones de doble crédito están disponibles.</w:t>
            </w:r>
          </w:p>
          <w:p w14:paraId="3C9107E7" w14:textId="4AF33C59" w:rsidR="00A16B1B" w:rsidRPr="00111E0C" w:rsidRDefault="004836CA" w:rsidP="00111E0C">
            <w:pPr>
              <w:pStyle w:val="TextBody"/>
              <w:spacing w:line="240" w:lineRule="auto"/>
            </w:pPr>
            <w:r w:rsidRPr="00111E0C">
              <w:t xml:space="preserve">Por ejemplo, su escuela podría ofrecer opciones basadas en exámenes, como los programas Advanced Placement (AP), Cambridge International (CI) e International Baccalaureate (IB). Existen opciones de doble crédito basadas en cursos, como los programas Career and Technical Education (CTE) Dual Credit, College in the High School (CiHS) (Universidad en la Preparatoria) </w:t>
            </w:r>
            <w:r w:rsidR="00111E0C">
              <w:br/>
            </w:r>
            <w:r w:rsidRPr="00111E0C">
              <w:t>y Running Start.</w:t>
            </w:r>
          </w:p>
        </w:tc>
        <w:tc>
          <w:tcPr>
            <w:tcW w:w="313" w:type="dxa"/>
            <w:vMerge w:val="restart"/>
            <w:tcBorders>
              <w:right w:val="single" w:sz="18" w:space="0" w:color="auto"/>
            </w:tcBorders>
          </w:tcPr>
          <w:p w14:paraId="22E8ECCE" w14:textId="20EADE00" w:rsidR="00A16B1B" w:rsidRPr="00111E0C" w:rsidRDefault="00A16B1B" w:rsidP="00111E0C"/>
        </w:tc>
        <w:tc>
          <w:tcPr>
            <w:tcW w:w="284" w:type="dxa"/>
            <w:vMerge w:val="restart"/>
            <w:tcBorders>
              <w:left w:val="single" w:sz="18" w:space="0" w:color="auto"/>
            </w:tcBorders>
          </w:tcPr>
          <w:p w14:paraId="5CD1640A" w14:textId="77777777" w:rsidR="00A16B1B" w:rsidRPr="00111E0C" w:rsidRDefault="00A16B1B" w:rsidP="00111E0C"/>
        </w:tc>
        <w:tc>
          <w:tcPr>
            <w:tcW w:w="3372" w:type="dxa"/>
            <w:tcBorders>
              <w:bottom w:val="single" w:sz="18" w:space="0" w:color="auto"/>
            </w:tcBorders>
          </w:tcPr>
          <w:p w14:paraId="58794885" w14:textId="21592C7A" w:rsidR="00C23F34" w:rsidRPr="00111E0C" w:rsidRDefault="00C23F34" w:rsidP="00111E0C">
            <w:pPr>
              <w:pStyle w:val="Titlenormal"/>
              <w:spacing w:line="240" w:lineRule="auto"/>
            </w:pPr>
            <w:r w:rsidRPr="00111E0C">
              <w:t xml:space="preserve">BUENOS HÁBITOS </w:t>
            </w:r>
            <w:r w:rsidR="00111E0C">
              <w:br/>
            </w:r>
            <w:r w:rsidRPr="00111E0C">
              <w:t xml:space="preserve">DE ESTUDIO Y PREPARACIÓN PARA LAS PRUEBAS </w:t>
            </w:r>
          </w:p>
          <w:p w14:paraId="3FDFEBCF" w14:textId="77777777" w:rsidR="00C23F34" w:rsidRPr="00111E0C" w:rsidRDefault="00C23F34" w:rsidP="00111E0C">
            <w:pPr>
              <w:pStyle w:val="TextBody"/>
              <w:spacing w:after="120" w:line="240" w:lineRule="auto"/>
            </w:pPr>
            <w:r w:rsidRPr="00111E0C">
              <w:t>Vale la pena que su hijo adolescente desarrolle buenas técnicas de estudio, porque tenerlas le ayudará a sacar las mejores calificaciones posibles. Esas técnicas también le ayudarán a su hijo de segundo año a estar mejor preparado para tener éxito después de la preparatoria.</w:t>
            </w:r>
          </w:p>
          <w:p w14:paraId="0C6647B5" w14:textId="750C170A" w:rsidR="00C23F34" w:rsidRPr="00111E0C" w:rsidRDefault="00C23F34" w:rsidP="00111E0C">
            <w:pPr>
              <w:pStyle w:val="TextBody"/>
              <w:spacing w:line="240" w:lineRule="auto"/>
            </w:pPr>
            <w:r w:rsidRPr="00111E0C">
              <w:t xml:space="preserve">Consejos para mejorar las técnicas </w:t>
            </w:r>
            <w:r w:rsidR="00111E0C">
              <w:br/>
            </w:r>
            <w:r w:rsidRPr="00111E0C">
              <w:t>de estudio:</w:t>
            </w:r>
          </w:p>
          <w:p w14:paraId="4AD9A69F" w14:textId="0A07F29D" w:rsidR="00C23F34" w:rsidRPr="00111E0C" w:rsidRDefault="00C23F34" w:rsidP="00111E0C">
            <w:pPr>
              <w:pStyle w:val="TextBody"/>
              <w:numPr>
                <w:ilvl w:val="0"/>
                <w:numId w:val="25"/>
              </w:numPr>
              <w:spacing w:line="240" w:lineRule="auto"/>
            </w:pPr>
            <w:r w:rsidRPr="00111E0C">
              <w:t xml:space="preserve">Anímele a hacer listas </w:t>
            </w:r>
            <w:r w:rsidR="00111E0C">
              <w:br/>
            </w:r>
            <w:r w:rsidRPr="00111E0C">
              <w:t xml:space="preserve">de “cosas por hacer” y </w:t>
            </w:r>
            <w:r w:rsidR="00111E0C">
              <w:br/>
            </w:r>
            <w:r w:rsidRPr="00111E0C">
              <w:t>a cumplirlas.</w:t>
            </w:r>
          </w:p>
          <w:p w14:paraId="1ADA00A0" w14:textId="77777777" w:rsidR="00C23F34" w:rsidRPr="00111E0C" w:rsidRDefault="00C23F34" w:rsidP="00111E0C">
            <w:pPr>
              <w:pStyle w:val="TextBody"/>
              <w:numPr>
                <w:ilvl w:val="0"/>
                <w:numId w:val="25"/>
              </w:numPr>
              <w:spacing w:line="240" w:lineRule="auto"/>
            </w:pPr>
            <w:r w:rsidRPr="00111E0C">
              <w:t>Recomiéndele fijarse metas personales.</w:t>
            </w:r>
          </w:p>
          <w:p w14:paraId="20E42AA3" w14:textId="77777777" w:rsidR="00C23F34" w:rsidRPr="00111E0C" w:rsidRDefault="00C23F34" w:rsidP="00111E0C">
            <w:pPr>
              <w:pStyle w:val="TextBody"/>
              <w:numPr>
                <w:ilvl w:val="0"/>
                <w:numId w:val="25"/>
              </w:numPr>
              <w:spacing w:line="240" w:lineRule="auto"/>
            </w:pPr>
            <w:r w:rsidRPr="00111E0C">
              <w:t>¡Recuérdele a su hijo establecer prioridades! Un examen mañana es más importante que un trabajo para la próxima semana.</w:t>
            </w:r>
          </w:p>
          <w:p w14:paraId="0FDD818D" w14:textId="6DF31FDD" w:rsidR="00092170" w:rsidRPr="00111E0C" w:rsidRDefault="00C23F34" w:rsidP="00111E0C">
            <w:pPr>
              <w:pStyle w:val="TextBody"/>
              <w:numPr>
                <w:ilvl w:val="0"/>
                <w:numId w:val="25"/>
              </w:numPr>
              <w:spacing w:line="240" w:lineRule="auto"/>
            </w:pPr>
            <w:r w:rsidRPr="00111E0C">
              <w:t xml:space="preserve">Anímele a tomar apuntes </w:t>
            </w:r>
            <w:r w:rsidR="00111E0C">
              <w:br/>
            </w:r>
            <w:r w:rsidRPr="00111E0C">
              <w:t xml:space="preserve">y a repasar. </w:t>
            </w:r>
          </w:p>
          <w:p w14:paraId="67F7BF3A" w14:textId="3FBFA676" w:rsidR="00A16B1B" w:rsidRPr="00111E0C" w:rsidRDefault="00092170" w:rsidP="00111E0C">
            <w:pPr>
              <w:pStyle w:val="TextBody"/>
              <w:numPr>
                <w:ilvl w:val="0"/>
                <w:numId w:val="25"/>
              </w:numPr>
              <w:spacing w:line="240" w:lineRule="auto"/>
            </w:pPr>
            <w:r w:rsidRPr="00111E0C">
              <w:t>Ayúdele a determinar dónde y cuándo trabaja mejor: solo o en grupo, con luz brillante o tenue, en silencio o con ruido.</w:t>
            </w:r>
          </w:p>
        </w:tc>
        <w:tc>
          <w:tcPr>
            <w:tcW w:w="3600" w:type="dxa"/>
            <w:gridSpan w:val="4"/>
          </w:tcPr>
          <w:p w14:paraId="591A1B9D" w14:textId="231A4F48" w:rsidR="00096882" w:rsidRPr="00111E0C" w:rsidRDefault="00096882" w:rsidP="00111E0C">
            <w:pPr>
              <w:pStyle w:val="TextBody"/>
              <w:numPr>
                <w:ilvl w:val="0"/>
                <w:numId w:val="24"/>
              </w:numPr>
              <w:spacing w:line="240" w:lineRule="auto"/>
            </w:pPr>
            <w:r w:rsidRPr="00111E0C">
              <w:t xml:space="preserve">Ayude a su hijo de segundo año a averiguar qué tipo de entorno le funciona mejor, y luego anímele a estudiar de </w:t>
            </w:r>
            <w:r w:rsidR="00111E0C">
              <w:br/>
            </w:r>
            <w:r w:rsidRPr="00111E0C">
              <w:t>esa manera.</w:t>
            </w:r>
          </w:p>
          <w:p w14:paraId="59A244EE" w14:textId="43604982" w:rsidR="00096882" w:rsidRPr="00111E0C" w:rsidRDefault="00096882" w:rsidP="00111E0C">
            <w:pPr>
              <w:pStyle w:val="TextBody"/>
              <w:numPr>
                <w:ilvl w:val="0"/>
                <w:numId w:val="24"/>
              </w:numPr>
              <w:spacing w:line="240" w:lineRule="auto"/>
            </w:pPr>
            <w:r w:rsidRPr="00111E0C">
              <w:t xml:space="preserve">Anímele a leer y escribir con frecuencia dentro y fuera </w:t>
            </w:r>
            <w:r w:rsidR="00111E0C">
              <w:br/>
            </w:r>
            <w:r w:rsidRPr="00111E0C">
              <w:t>de clase.</w:t>
            </w:r>
          </w:p>
          <w:p w14:paraId="413B31B5" w14:textId="77777777" w:rsidR="00096882" w:rsidRPr="00111E0C" w:rsidRDefault="00096882" w:rsidP="00111E0C">
            <w:pPr>
              <w:pStyle w:val="TextBody"/>
              <w:numPr>
                <w:ilvl w:val="0"/>
                <w:numId w:val="24"/>
              </w:numPr>
              <w:spacing w:after="120" w:line="240" w:lineRule="auto"/>
            </w:pPr>
            <w:r w:rsidRPr="00111E0C">
              <w:t>Es posible que su hijo adolescente haga el PSAT o ACT Aspire este otoño. La mejor manera de prepararse es tomar cursos desafiantes o rigurosos, leer mucho, escribir con frecuencia y desarrollar habilidades de resolución de problemas tanto en el salón de clases como a través de las actividades extracurriculares. Estos hábitos preparan a los estudiantes para el SAT o ACT, los exámenes AP, la universidad y la carrera profesional.</w:t>
            </w:r>
          </w:p>
          <w:p w14:paraId="16EEBF07" w14:textId="77777777" w:rsidR="00096882" w:rsidRPr="00111E0C" w:rsidRDefault="00096882" w:rsidP="00111E0C">
            <w:r w:rsidRPr="00111E0C">
              <w:t>Los estudiantes pueden utilizar las preguntas de muestra y los exámenes de práctica del PSAT para familiarizarse con las evaluaciones rediseñadas, o visitar KhanAcademy.org para realizar las prácticas oficiales del SAT.</w:t>
            </w:r>
          </w:p>
          <w:p w14:paraId="6A8044F8" w14:textId="2E2B98A9" w:rsidR="00A16B1B" w:rsidRPr="00111E0C" w:rsidRDefault="00A16B1B" w:rsidP="00111E0C"/>
        </w:tc>
      </w:tr>
      <w:tr w:rsidR="00A16B1B" w:rsidRPr="00111E0C" w14:paraId="0727042E" w14:textId="77777777" w:rsidTr="00B921C0">
        <w:trPr>
          <w:trHeight w:val="169"/>
        </w:trPr>
        <w:tc>
          <w:tcPr>
            <w:tcW w:w="3231" w:type="dxa"/>
            <w:gridSpan w:val="3"/>
            <w:vMerge/>
          </w:tcPr>
          <w:p w14:paraId="4BE4CE13" w14:textId="77777777" w:rsidR="00A16B1B" w:rsidRPr="00111E0C" w:rsidRDefault="00A16B1B" w:rsidP="00111E0C"/>
        </w:tc>
        <w:tc>
          <w:tcPr>
            <w:tcW w:w="313" w:type="dxa"/>
            <w:vMerge/>
            <w:tcBorders>
              <w:right w:val="single" w:sz="18" w:space="0" w:color="auto"/>
            </w:tcBorders>
          </w:tcPr>
          <w:p w14:paraId="23C2818D" w14:textId="77777777" w:rsidR="00A16B1B" w:rsidRPr="00111E0C" w:rsidRDefault="00A16B1B" w:rsidP="00111E0C"/>
        </w:tc>
        <w:tc>
          <w:tcPr>
            <w:tcW w:w="284" w:type="dxa"/>
            <w:vMerge/>
            <w:tcBorders>
              <w:left w:val="single" w:sz="18" w:space="0" w:color="auto"/>
            </w:tcBorders>
          </w:tcPr>
          <w:p w14:paraId="77F0BF1C" w14:textId="77777777" w:rsidR="00A16B1B" w:rsidRPr="00111E0C" w:rsidRDefault="00A16B1B" w:rsidP="00111E0C"/>
        </w:tc>
        <w:tc>
          <w:tcPr>
            <w:tcW w:w="3372" w:type="dxa"/>
            <w:tcBorders>
              <w:top w:val="single" w:sz="18" w:space="0" w:color="auto"/>
            </w:tcBorders>
          </w:tcPr>
          <w:p w14:paraId="69E07A8C" w14:textId="77777777" w:rsidR="00A16B1B" w:rsidRPr="00111E0C" w:rsidRDefault="00A16B1B" w:rsidP="00B921C0">
            <w:pPr>
              <w:spacing w:after="0"/>
            </w:pPr>
          </w:p>
        </w:tc>
        <w:tc>
          <w:tcPr>
            <w:tcW w:w="270" w:type="dxa"/>
            <w:tcBorders>
              <w:top w:val="single" w:sz="18" w:space="0" w:color="auto"/>
            </w:tcBorders>
          </w:tcPr>
          <w:p w14:paraId="63CA43EB" w14:textId="77777777" w:rsidR="00A16B1B" w:rsidRPr="00111E0C" w:rsidRDefault="00A16B1B" w:rsidP="00B921C0">
            <w:pPr>
              <w:spacing w:after="0"/>
            </w:pPr>
          </w:p>
        </w:tc>
        <w:tc>
          <w:tcPr>
            <w:tcW w:w="270" w:type="dxa"/>
            <w:tcBorders>
              <w:top w:val="single" w:sz="18" w:space="0" w:color="auto"/>
            </w:tcBorders>
          </w:tcPr>
          <w:p w14:paraId="619C8043" w14:textId="77777777" w:rsidR="00A16B1B" w:rsidRPr="00111E0C" w:rsidRDefault="00A16B1B" w:rsidP="00B921C0">
            <w:pPr>
              <w:spacing w:after="0"/>
            </w:pPr>
          </w:p>
        </w:tc>
        <w:tc>
          <w:tcPr>
            <w:tcW w:w="3060" w:type="dxa"/>
            <w:gridSpan w:val="2"/>
            <w:tcBorders>
              <w:top w:val="single" w:sz="18" w:space="0" w:color="auto"/>
            </w:tcBorders>
          </w:tcPr>
          <w:p w14:paraId="4BF167C6" w14:textId="77777777" w:rsidR="00A16B1B" w:rsidRPr="00111E0C" w:rsidRDefault="00A16B1B" w:rsidP="00B921C0">
            <w:pPr>
              <w:spacing w:after="0"/>
            </w:pPr>
          </w:p>
        </w:tc>
      </w:tr>
      <w:tr w:rsidR="00A16B1B" w:rsidRPr="00111E0C" w14:paraId="7B5B841B" w14:textId="77777777" w:rsidTr="00035894">
        <w:trPr>
          <w:trHeight w:val="4320"/>
        </w:trPr>
        <w:tc>
          <w:tcPr>
            <w:tcW w:w="3231" w:type="dxa"/>
            <w:gridSpan w:val="3"/>
            <w:vMerge/>
          </w:tcPr>
          <w:p w14:paraId="5144FECC" w14:textId="77777777" w:rsidR="00A16B1B" w:rsidRPr="00111E0C" w:rsidRDefault="00A16B1B" w:rsidP="00111E0C"/>
        </w:tc>
        <w:tc>
          <w:tcPr>
            <w:tcW w:w="313" w:type="dxa"/>
            <w:vMerge/>
            <w:tcBorders>
              <w:right w:val="single" w:sz="18" w:space="0" w:color="auto"/>
            </w:tcBorders>
          </w:tcPr>
          <w:p w14:paraId="5EEFACED" w14:textId="77777777" w:rsidR="00A16B1B" w:rsidRPr="00111E0C" w:rsidRDefault="00A16B1B" w:rsidP="00111E0C"/>
        </w:tc>
        <w:tc>
          <w:tcPr>
            <w:tcW w:w="284" w:type="dxa"/>
            <w:vMerge/>
            <w:tcBorders>
              <w:left w:val="single" w:sz="18" w:space="0" w:color="auto"/>
            </w:tcBorders>
          </w:tcPr>
          <w:p w14:paraId="2BC9F19E" w14:textId="77777777" w:rsidR="00A16B1B" w:rsidRPr="00111E0C" w:rsidRDefault="00A16B1B" w:rsidP="00111E0C"/>
        </w:tc>
        <w:tc>
          <w:tcPr>
            <w:tcW w:w="3372" w:type="dxa"/>
          </w:tcPr>
          <w:p w14:paraId="05DBA5EC" w14:textId="53B27488" w:rsidR="00A16B1B" w:rsidRPr="00111E0C" w:rsidRDefault="0028219B" w:rsidP="00111E0C">
            <w:sdt>
              <w:sdtPr>
                <w:rPr>
                  <w:rStyle w:val="TitlenormalChar"/>
                </w:rPr>
                <w:id w:val="-615903596"/>
                <w:placeholder>
                  <w:docPart w:val="F916295D20554FF3A0AFA65A50FA280B"/>
                </w:placeholder>
                <w:temporary/>
                <w:showingPlcHdr/>
                <w15:appearance w15:val="hidden"/>
              </w:sdtPr>
              <w:sdtEndPr>
                <w:rPr>
                  <w:rStyle w:val="DefaultParagraphFont"/>
                  <w:rFonts w:asciiTheme="minorHAnsi" w:eastAsiaTheme="minorHAnsi" w:hAnsiTheme="minorHAnsi" w:cstheme="minorBidi"/>
                  <w:b w:val="0"/>
                  <w:bCs w:val="0"/>
                  <w:color w:val="auto"/>
                  <w:sz w:val="20"/>
                  <w:szCs w:val="24"/>
                  <w:lang w:bidi="ar-SA"/>
                </w:rPr>
              </w:sdtEndPr>
              <w:sdtContent>
                <w:r w:rsidR="00F62A05" w:rsidRPr="00111E0C">
                  <w:rPr>
                    <w:rStyle w:val="TitlenormalChar"/>
                  </w:rPr>
                  <w:t>PRÓXIMOS EVENTOS</w:t>
                </w:r>
              </w:sdtContent>
            </w:sdt>
          </w:p>
          <w:p w14:paraId="347FA6EA" w14:textId="2D3E5DAA" w:rsidR="00A16B1B" w:rsidRPr="00111E0C" w:rsidRDefault="00A16B1B" w:rsidP="00111E0C"/>
          <w:p w14:paraId="5080BB34" w14:textId="77777777" w:rsidR="00130E78" w:rsidRPr="00111E0C" w:rsidRDefault="0028219B" w:rsidP="00111E0C">
            <w:pPr>
              <w:pStyle w:val="ListParagraph"/>
              <w:numPr>
                <w:ilvl w:val="0"/>
                <w:numId w:val="3"/>
              </w:numPr>
              <w:spacing w:line="240" w:lineRule="auto"/>
              <w:rPr>
                <w:i/>
                <w:iCs/>
                <w:color w:val="C00000"/>
              </w:rPr>
            </w:pPr>
            <w:sdt>
              <w:sdtPr>
                <w:rPr>
                  <w:i/>
                  <w:iCs/>
                  <w:color w:val="A6A6A6" w:themeColor="background1" w:themeShade="A6"/>
                </w:rPr>
                <w:id w:val="-1628150936"/>
                <w:placeholder>
                  <w:docPart w:val="30B9F207435343DB92E54962B2E52975"/>
                </w:placeholder>
              </w:sdtPr>
              <w:sdtEndPr>
                <w:rPr>
                  <w:color w:val="C00000"/>
                </w:rPr>
              </w:sdtEndPr>
              <w:sdtContent>
                <w:sdt>
                  <w:sdtPr>
                    <w:rPr>
                      <w:i/>
                      <w:iCs/>
                      <w:color w:val="A6A6A6" w:themeColor="background1" w:themeShade="A6"/>
                    </w:rPr>
                    <w:id w:val="-1441836109"/>
                    <w:placeholder>
                      <w:docPart w:val="450737CFE91A4B289EE48D67CAD52CDF"/>
                    </w:placeholder>
                  </w:sdtPr>
                  <w:sdtEndPr>
                    <w:rPr>
                      <w:color w:val="C00000"/>
                    </w:rPr>
                  </w:sdtEndPr>
                  <w:sdtContent>
                    <w:sdt>
                      <w:sdtPr>
                        <w:rPr>
                          <w:i/>
                          <w:iCs/>
                          <w:color w:val="C00000"/>
                        </w:rPr>
                        <w:id w:val="2022893207"/>
                        <w:placeholder>
                          <w:docPart w:val="63A9756B1AD04823BEBA56D20B265825"/>
                        </w:placeholder>
                        <w:showingPlcHdr/>
                      </w:sdtPr>
                      <w:sdtEndPr/>
                      <w:sdtContent>
                        <w:r w:rsidR="00F62A05" w:rsidRPr="00111E0C">
                          <w:rPr>
                            <w:rStyle w:val="PlaceholderText"/>
                            <w:i/>
                            <w:iCs/>
                            <w:color w:val="C00000"/>
                          </w:rPr>
                          <w:t>Haga clic aquí para ingresar texto.</w:t>
                        </w:r>
                      </w:sdtContent>
                    </w:sdt>
                  </w:sdtContent>
                </w:sdt>
              </w:sdtContent>
            </w:sdt>
          </w:p>
          <w:p w14:paraId="49631B60" w14:textId="4BD1F3BF" w:rsidR="00130E78" w:rsidRPr="00111E0C" w:rsidRDefault="00130E78" w:rsidP="00111E0C">
            <w:pPr>
              <w:pStyle w:val="ListParagraph"/>
              <w:numPr>
                <w:ilvl w:val="0"/>
                <w:numId w:val="3"/>
              </w:numPr>
              <w:spacing w:line="240" w:lineRule="auto"/>
              <w:rPr>
                <w:i/>
                <w:iCs/>
                <w:color w:val="C00000"/>
                <w:lang w:val="en-US"/>
              </w:rPr>
            </w:pPr>
            <w:r w:rsidRPr="00111E0C">
              <w:rPr>
                <w:i/>
                <w:iCs/>
                <w:color w:val="C00000"/>
                <w:lang w:val="en-US"/>
              </w:rPr>
              <w:t>Insert info about testing &amp; test prep at your school.</w:t>
            </w:r>
          </w:p>
          <w:p w14:paraId="7D46F4FD" w14:textId="184DB987" w:rsidR="00A16B1B" w:rsidRPr="00111E0C" w:rsidRDefault="00A16B1B" w:rsidP="00111E0C">
            <w:pPr>
              <w:ind w:left="360"/>
              <w:rPr>
                <w:lang w:val="en-US"/>
              </w:rPr>
            </w:pPr>
          </w:p>
        </w:tc>
        <w:tc>
          <w:tcPr>
            <w:tcW w:w="270" w:type="dxa"/>
            <w:tcBorders>
              <w:right w:val="single" w:sz="18" w:space="0" w:color="auto"/>
            </w:tcBorders>
          </w:tcPr>
          <w:p w14:paraId="562E0CFE" w14:textId="77777777" w:rsidR="00A16B1B" w:rsidRPr="00111E0C" w:rsidRDefault="00A16B1B" w:rsidP="00111E0C">
            <w:pPr>
              <w:rPr>
                <w:lang w:val="en-US"/>
              </w:rPr>
            </w:pPr>
          </w:p>
        </w:tc>
        <w:tc>
          <w:tcPr>
            <w:tcW w:w="270" w:type="dxa"/>
            <w:tcBorders>
              <w:left w:val="single" w:sz="18" w:space="0" w:color="auto"/>
            </w:tcBorders>
          </w:tcPr>
          <w:p w14:paraId="26318FC3" w14:textId="380941CC" w:rsidR="00A16B1B" w:rsidRPr="00111E0C" w:rsidRDefault="00A16B1B" w:rsidP="00111E0C">
            <w:pPr>
              <w:rPr>
                <w:lang w:val="en-US"/>
              </w:rPr>
            </w:pPr>
          </w:p>
        </w:tc>
        <w:tc>
          <w:tcPr>
            <w:tcW w:w="3060" w:type="dxa"/>
            <w:gridSpan w:val="2"/>
          </w:tcPr>
          <w:p w14:paraId="04A458B9" w14:textId="7D1D2895" w:rsidR="00A16B1B" w:rsidRPr="00111E0C" w:rsidRDefault="00A16B1B" w:rsidP="00111E0C">
            <w:pPr>
              <w:jc w:val="center"/>
              <w:rPr>
                <w:rStyle w:val="TitlenormalChar"/>
              </w:rPr>
            </w:pPr>
            <w:r w:rsidRPr="00111E0C">
              <w:rPr>
                <w:rFonts w:ascii="Tw Cen MT" w:hAnsi="Tw Cen MT"/>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A16B1B" w:rsidRPr="00111E0C" w:rsidRDefault="00A16B1B" w:rsidP="00111E0C">
            <w:pPr>
              <w:jc w:val="center"/>
            </w:pPr>
            <w:r w:rsidRPr="00111E0C">
              <w:rPr>
                <w:rStyle w:val="TitlenormalChar"/>
              </w:rPr>
              <w:t>¿SABÍA QUÉ?</w:t>
            </w:r>
          </w:p>
          <w:p w14:paraId="6BBD75FA" w14:textId="5FF0DD96" w:rsidR="00BD4CDF" w:rsidRPr="00111E0C" w:rsidRDefault="00BD4CDF" w:rsidP="00CB1615">
            <w:pPr>
              <w:pStyle w:val="TextBody"/>
              <w:spacing w:after="120" w:line="240" w:lineRule="auto"/>
            </w:pPr>
            <w:r w:rsidRPr="00111E0C">
              <w:t xml:space="preserve">Presentar de nuevo el PSAT/NMSQT en 11.º grado ofrece a los estudiantes una nueva evaluación de sus habilidades, una medida de su progreso y la oportunidad de competir </w:t>
            </w:r>
            <w:r w:rsidR="00111E0C">
              <w:br/>
            </w:r>
            <w:r w:rsidRPr="00111E0C">
              <w:t>por becas.</w:t>
            </w:r>
          </w:p>
          <w:p w14:paraId="5664FD70" w14:textId="3671A9C5" w:rsidR="00A16B1B" w:rsidRPr="00111E0C" w:rsidRDefault="00BD4CDF" w:rsidP="00111E0C">
            <w:pPr>
              <w:pStyle w:val="TextBody"/>
              <w:spacing w:line="240" w:lineRule="auto"/>
            </w:pPr>
            <w:r w:rsidRPr="00111E0C">
              <w:t>Las investigaciones muestran que los estudiantes que realizan el PSAT/NMSQT en los grados 10.º y 11.º obtienen mejores resultados en el SAT que los que no lo hacen.</w:t>
            </w:r>
          </w:p>
        </w:tc>
      </w:tr>
    </w:tbl>
    <w:p w14:paraId="4358A621" w14:textId="77777777" w:rsidR="00DE7EFA" w:rsidRPr="00B921C0" w:rsidRDefault="00DE7EFA">
      <w:pPr>
        <w:rPr>
          <w:sz w:val="14"/>
          <w:szCs w:val="20"/>
        </w:rPr>
      </w:pPr>
      <w:r w:rsidRPr="00B921C0">
        <w:rPr>
          <w:sz w:val="14"/>
          <w:szCs w:val="20"/>
        </w:rPr>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111E0C" w14:paraId="6F1EC783" w14:textId="77777777" w:rsidTr="00D76C29">
        <w:trPr>
          <w:trHeight w:val="454"/>
        </w:trPr>
        <w:tc>
          <w:tcPr>
            <w:tcW w:w="10790" w:type="dxa"/>
            <w:gridSpan w:val="6"/>
            <w:tcBorders>
              <w:bottom w:val="single" w:sz="18" w:space="0" w:color="auto"/>
            </w:tcBorders>
          </w:tcPr>
          <w:p w14:paraId="0C643917" w14:textId="24113630" w:rsidR="00221E59" w:rsidRPr="00111E0C" w:rsidRDefault="0028219B" w:rsidP="00221E59">
            <w:pPr>
              <w:rPr>
                <w:rStyle w:val="Heading2Char"/>
              </w:rPr>
            </w:pPr>
            <w:r>
              <w:rPr>
                <w:rStyle w:val="Heading3Char"/>
              </w:rPr>
              <w:lastRenderedPageBreak/>
              <w:pict w14:anchorId="71A449E6">
                <v:group id="Group 1383" o:spid="_x0000_s1026" alt="&quot;&quot;" style="position:absolute;margin-left:-35.4pt;margin-top:-31.45pt;width:612pt;height:11in;z-index:-251656192"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GKb964gAAAA0BAAAP&#10;AAAAZHJzL2Rvd25yZXYueG1sTI9BS8NAEIXvgv9hGcFbu9mUVI3ZlFLUUxHaCuJtm0yT0OxsyG6T&#10;9N87PentDe/x3jfZarKtGLD3jSMNah6BQCpc2VCl4evwPnsG4YOh0rSOUMMVPazy+7vMpKUbaYfD&#10;PlSCS8inRkMdQpdK6YsarfFz1yGxd3K9NYHPvpJlb0Yut62Mo2gprWmIF2rT4abG4ry/WA0foxnX&#10;C/U2bM+nzfXnkHx+bxVq/fgwrV9BBJzCXxhu+IwOOTMd3YVKL1oNs6eI0QOLZfwC4pZQySIGcWSV&#10;xEqBzDP5/4v8FwAA//8DAFBLAQItABQABgAIAAAAIQC2gziS/gAAAOEBAAATAAAAAAAAAAAAAAAA&#10;AAAAAABbQ29udGVudF9UeXBlc10ueG1sUEsBAi0AFAAGAAgAAAAhADj9If/WAAAAlAEAAAsAAAAA&#10;AAAAAAAAAAAALwEAAF9yZWxzLy5yZWxzUEsBAi0AFAAGAAgAAAAhAHiLBq18UQAAvsoFAA4AAAAA&#10;AAAAAAAAAAAALgIAAGRycy9lMm9Eb2MueG1sUEsBAi0AFAAGAAgAAAAhAAYpv3riAAAADQEAAA8A&#10;AAAAAAAAAAAAAAAA1lMAAGRycy9kb3ducmV2LnhtbFBLBQYAAAAABAAEAPMAAADlVAAAAAA=&#10;">
                  <v:rect id="Rectangle 743" o:spid="_x0000_s1108"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1027"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107"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1106"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110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1104"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1103"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1102"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1101"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110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1099"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1098"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1097"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1096"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109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1094"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1093"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1092"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1091"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109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1089"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1088"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1087"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1086"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108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1084"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1083"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1082"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1081"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1080"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1079"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1078"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1077"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1076"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107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1074"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1073"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1072"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1071"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1070"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1069"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1068"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1067"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1066"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106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1064"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1063"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1062"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1061"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106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1059"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1058"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1057"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1056"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105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1054"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1053"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1052"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1051"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1050"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1049"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1048"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1047"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1046"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104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1044"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1043"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1042"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1041"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104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1039"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1038"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1037"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1036"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103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1034"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1033"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1032"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1031"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10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1029"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1028"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21E59" w:rsidRPr="00111E0C">
              <w:rPr>
                <w:rStyle w:val="Heading3Char"/>
              </w:rPr>
              <w:t>High School &amp; Beyond Planning</w:t>
            </w:r>
            <w:r w:rsidR="00221E59" w:rsidRPr="00111E0C">
              <w:rPr>
                <w:rStyle w:val="Heading2Char"/>
              </w:rPr>
              <w:t xml:space="preserve"> </w:t>
            </w:r>
          </w:p>
          <w:p w14:paraId="4CEE5AD0" w14:textId="192F170A" w:rsidR="00221E59" w:rsidRPr="00111E0C" w:rsidRDefault="00A844C6" w:rsidP="00221E59">
            <w:r w:rsidRPr="00111E0C">
              <w:rPr>
                <w:rStyle w:val="Heading2Char"/>
                <w:color w:val="000000" w:themeColor="text1"/>
              </w:rPr>
              <w:t xml:space="preserve">Décimo grado | Edición de otoño | gearup.wa.gov </w:t>
            </w:r>
          </w:p>
        </w:tc>
      </w:tr>
      <w:tr w:rsidR="003924B1" w:rsidRPr="00111E0C" w14:paraId="68BDF0EE" w14:textId="77777777" w:rsidTr="00D76C29">
        <w:trPr>
          <w:trHeight w:val="144"/>
        </w:trPr>
        <w:tc>
          <w:tcPr>
            <w:tcW w:w="10790" w:type="dxa"/>
            <w:gridSpan w:val="6"/>
            <w:tcBorders>
              <w:top w:val="single" w:sz="18" w:space="0" w:color="auto"/>
            </w:tcBorders>
          </w:tcPr>
          <w:p w14:paraId="0267F210" w14:textId="77777777" w:rsidR="003924B1" w:rsidRPr="00111E0C" w:rsidRDefault="003924B1" w:rsidP="00292B75">
            <w:pPr>
              <w:spacing w:after="0"/>
              <w:rPr>
                <w:sz w:val="14"/>
                <w:szCs w:val="14"/>
              </w:rPr>
            </w:pPr>
          </w:p>
        </w:tc>
      </w:tr>
      <w:tr w:rsidR="00DF2FCC" w:rsidRPr="00111E0C" w14:paraId="41244D99" w14:textId="77777777" w:rsidTr="00035894">
        <w:trPr>
          <w:trHeight w:val="735"/>
        </w:trPr>
        <w:tc>
          <w:tcPr>
            <w:tcW w:w="3678" w:type="dxa"/>
          </w:tcPr>
          <w:p w14:paraId="346B1E21" w14:textId="608FA48A" w:rsidR="00DF2FCC" w:rsidRPr="00111E0C" w:rsidRDefault="00DF2FCC" w:rsidP="00C96E6D">
            <w:pPr>
              <w:pStyle w:val="Titlenormal"/>
              <w:spacing w:line="240" w:lineRule="auto"/>
            </w:pPr>
            <w:r w:rsidRPr="00111E0C">
              <w:t xml:space="preserve">TRAYECTORIAS UNIVERSITARIAS Y PROFESIONALES </w:t>
            </w:r>
          </w:p>
        </w:tc>
        <w:tc>
          <w:tcPr>
            <w:tcW w:w="277" w:type="dxa"/>
            <w:vMerge w:val="restart"/>
          </w:tcPr>
          <w:p w14:paraId="3295F43E" w14:textId="220694F4" w:rsidR="00DF2FCC" w:rsidRPr="00111E0C" w:rsidRDefault="00DF2FCC" w:rsidP="00C96E6D"/>
        </w:tc>
        <w:tc>
          <w:tcPr>
            <w:tcW w:w="6835" w:type="dxa"/>
            <w:gridSpan w:val="4"/>
            <w:vMerge w:val="restart"/>
          </w:tcPr>
          <w:tbl>
            <w:tblPr>
              <w:tblStyle w:val="TableGridLight"/>
              <w:tblW w:w="0" w:type="auto"/>
              <w:tblLook w:val="04A0" w:firstRow="1" w:lastRow="0" w:firstColumn="1" w:lastColumn="0" w:noHBand="0" w:noVBand="1"/>
            </w:tblPr>
            <w:tblGrid>
              <w:gridCol w:w="1725"/>
              <w:gridCol w:w="4884"/>
            </w:tblGrid>
            <w:tr w:rsidR="00A014E3" w:rsidRPr="00111E0C" w14:paraId="6E04037C" w14:textId="77777777" w:rsidTr="00C96E6D">
              <w:tc>
                <w:tcPr>
                  <w:tcW w:w="1725" w:type="dxa"/>
                </w:tcPr>
                <w:p w14:paraId="3DE935EB" w14:textId="77777777" w:rsidR="00A014E3" w:rsidRPr="00111E0C" w:rsidRDefault="00A014E3" w:rsidP="00C96E6D">
                  <w:pPr>
                    <w:pStyle w:val="NoSpacing"/>
                    <w:spacing w:line="216" w:lineRule="auto"/>
                    <w:jc w:val="center"/>
                    <w:rPr>
                      <w:b/>
                      <w:sz w:val="16"/>
                      <w:szCs w:val="16"/>
                    </w:rPr>
                  </w:pPr>
                  <w:r w:rsidRPr="00111E0C">
                    <w:rPr>
                      <w:b/>
                      <w:sz w:val="16"/>
                    </w:rPr>
                    <w:t>Lugar de trabajo</w:t>
                  </w:r>
                </w:p>
              </w:tc>
              <w:tc>
                <w:tcPr>
                  <w:tcW w:w="4884" w:type="dxa"/>
                </w:tcPr>
                <w:p w14:paraId="36C65103" w14:textId="328232BC" w:rsidR="00A014E3" w:rsidRPr="00111E0C" w:rsidRDefault="00A014E3" w:rsidP="00C96E6D">
                  <w:pPr>
                    <w:pStyle w:val="NoSpacing"/>
                    <w:spacing w:line="216" w:lineRule="auto"/>
                    <w:rPr>
                      <w:sz w:val="16"/>
                      <w:szCs w:val="16"/>
                    </w:rPr>
                  </w:pPr>
                  <w:r w:rsidRPr="00111E0C">
                    <w:rPr>
                      <w:sz w:val="16"/>
                    </w:rPr>
                    <w:t xml:space="preserve">Las personas que entran directamente a trabajar por lo general no tienen acreditaciones oficiales más allá del diploma de preparatoria. </w:t>
                  </w:r>
                  <w:r w:rsidR="00C96E6D">
                    <w:rPr>
                      <w:sz w:val="16"/>
                    </w:rPr>
                    <w:br/>
                  </w:r>
                  <w:r w:rsidRPr="00111E0C">
                    <w:rPr>
                      <w:sz w:val="16"/>
                    </w:rPr>
                    <w:t>Sin embargo, algunas personas en esta vía pueden realizar una pasantía u otro tipo de capacitación en el lugar de trabajo.</w:t>
                  </w:r>
                </w:p>
                <w:p w14:paraId="711EB55B" w14:textId="77777777" w:rsidR="00A014E3" w:rsidRPr="00111E0C" w:rsidRDefault="00A014E3" w:rsidP="00C96E6D">
                  <w:pPr>
                    <w:pStyle w:val="NoSpacing"/>
                    <w:numPr>
                      <w:ilvl w:val="0"/>
                      <w:numId w:val="18"/>
                    </w:numPr>
                    <w:spacing w:line="216" w:lineRule="auto"/>
                    <w:rPr>
                      <w:sz w:val="16"/>
                      <w:szCs w:val="16"/>
                    </w:rPr>
                  </w:pPr>
                  <w:r w:rsidRPr="00111E0C">
                    <w:rPr>
                      <w:sz w:val="16"/>
                    </w:rPr>
                    <w:t>Certificado de finalización de capacitación</w:t>
                  </w:r>
                </w:p>
                <w:p w14:paraId="42205906" w14:textId="77777777" w:rsidR="00A014E3" w:rsidRPr="00111E0C" w:rsidRDefault="00A014E3" w:rsidP="00C96E6D">
                  <w:pPr>
                    <w:pStyle w:val="NoSpacing"/>
                    <w:numPr>
                      <w:ilvl w:val="0"/>
                      <w:numId w:val="18"/>
                    </w:numPr>
                    <w:spacing w:line="216" w:lineRule="auto"/>
                    <w:rPr>
                      <w:sz w:val="16"/>
                      <w:szCs w:val="16"/>
                    </w:rPr>
                  </w:pPr>
                  <w:r w:rsidRPr="00111E0C">
                    <w:rPr>
                      <w:sz w:val="16"/>
                    </w:rPr>
                    <w:t>Pasantía</w:t>
                  </w:r>
                </w:p>
              </w:tc>
            </w:tr>
            <w:tr w:rsidR="00A014E3" w:rsidRPr="00111E0C" w14:paraId="177FEE87" w14:textId="77777777" w:rsidTr="00C96E6D">
              <w:tc>
                <w:tcPr>
                  <w:tcW w:w="1725" w:type="dxa"/>
                </w:tcPr>
                <w:p w14:paraId="2B0690C1" w14:textId="77777777" w:rsidR="00A014E3" w:rsidRPr="00111E0C" w:rsidRDefault="00A014E3" w:rsidP="00C96E6D">
                  <w:pPr>
                    <w:pStyle w:val="NoSpacing"/>
                    <w:spacing w:line="216" w:lineRule="auto"/>
                    <w:jc w:val="center"/>
                    <w:rPr>
                      <w:b/>
                      <w:sz w:val="16"/>
                      <w:szCs w:val="16"/>
                    </w:rPr>
                  </w:pPr>
                  <w:r w:rsidRPr="00111E0C">
                    <w:rPr>
                      <w:b/>
                      <w:sz w:val="16"/>
                    </w:rPr>
                    <w:t>Universidad de CTE (Career and Technical Education, educación profesional y técnica)</w:t>
                  </w:r>
                </w:p>
              </w:tc>
              <w:tc>
                <w:tcPr>
                  <w:tcW w:w="4884" w:type="dxa"/>
                </w:tcPr>
                <w:p w14:paraId="35EBF463" w14:textId="77777777" w:rsidR="00A014E3" w:rsidRPr="00111E0C" w:rsidRDefault="00A014E3" w:rsidP="00C96E6D">
                  <w:pPr>
                    <w:pStyle w:val="NoSpacing"/>
                    <w:spacing w:line="216" w:lineRule="auto"/>
                    <w:rPr>
                      <w:sz w:val="16"/>
                      <w:szCs w:val="16"/>
                    </w:rPr>
                  </w:pPr>
                  <w:r w:rsidRPr="00111E0C">
                    <w:rPr>
                      <w:sz w:val="16"/>
                    </w:rPr>
                    <w:t>La mayoría de las universidades técnicas otorgan certificados que demuestran la finalización de un programa de estudios. Algunas también otorgan títulos de asociado.</w:t>
                  </w:r>
                </w:p>
                <w:p w14:paraId="380B3D40" w14:textId="726E2DA8" w:rsidR="00A014E3" w:rsidRPr="00111E0C" w:rsidRDefault="00A014E3" w:rsidP="00C96E6D">
                  <w:pPr>
                    <w:pStyle w:val="NoSpacing"/>
                    <w:numPr>
                      <w:ilvl w:val="0"/>
                      <w:numId w:val="19"/>
                    </w:numPr>
                    <w:spacing w:line="216" w:lineRule="auto"/>
                    <w:rPr>
                      <w:sz w:val="16"/>
                      <w:szCs w:val="16"/>
                    </w:rPr>
                  </w:pPr>
                  <w:r w:rsidRPr="00111E0C">
                    <w:rPr>
                      <w:sz w:val="16"/>
                    </w:rPr>
                    <w:t xml:space="preserve">Certificado o certificación de finalización de programa </w:t>
                  </w:r>
                  <w:r w:rsidR="00C96E6D">
                    <w:rPr>
                      <w:sz w:val="16"/>
                    </w:rPr>
                    <w:br/>
                  </w:r>
                  <w:r w:rsidRPr="00111E0C">
                    <w:rPr>
                      <w:sz w:val="16"/>
                    </w:rPr>
                    <w:t>(un año o menos)</w:t>
                  </w:r>
                </w:p>
                <w:p w14:paraId="22399E70" w14:textId="77777777" w:rsidR="00A014E3" w:rsidRPr="00111E0C" w:rsidRDefault="00A014E3" w:rsidP="00C96E6D">
                  <w:pPr>
                    <w:pStyle w:val="NoSpacing"/>
                    <w:numPr>
                      <w:ilvl w:val="0"/>
                      <w:numId w:val="19"/>
                    </w:numPr>
                    <w:spacing w:line="216" w:lineRule="auto"/>
                    <w:rPr>
                      <w:sz w:val="16"/>
                      <w:szCs w:val="16"/>
                    </w:rPr>
                  </w:pPr>
                  <w:r w:rsidRPr="00111E0C">
                    <w:rPr>
                      <w:sz w:val="16"/>
                    </w:rPr>
                    <w:t>Título de asociado (dos años)</w:t>
                  </w:r>
                </w:p>
              </w:tc>
            </w:tr>
            <w:tr w:rsidR="00A014E3" w:rsidRPr="00111E0C" w14:paraId="53A5A8DF" w14:textId="77777777" w:rsidTr="00C96E6D">
              <w:tc>
                <w:tcPr>
                  <w:tcW w:w="1725" w:type="dxa"/>
                </w:tcPr>
                <w:p w14:paraId="21EE8198" w14:textId="47E1250C" w:rsidR="00A014E3" w:rsidRPr="00111E0C" w:rsidRDefault="00A014E3" w:rsidP="00C96E6D">
                  <w:pPr>
                    <w:pStyle w:val="NoSpacing"/>
                    <w:spacing w:line="216" w:lineRule="auto"/>
                    <w:jc w:val="center"/>
                    <w:rPr>
                      <w:b/>
                      <w:sz w:val="16"/>
                      <w:szCs w:val="16"/>
                    </w:rPr>
                  </w:pPr>
                  <w:r w:rsidRPr="00111E0C">
                    <w:rPr>
                      <w:b/>
                      <w:sz w:val="16"/>
                    </w:rPr>
                    <w:t xml:space="preserve">Universidad de </w:t>
                  </w:r>
                  <w:r w:rsidR="00C96E6D">
                    <w:rPr>
                      <w:b/>
                      <w:sz w:val="16"/>
                    </w:rPr>
                    <w:br/>
                  </w:r>
                  <w:r w:rsidRPr="00111E0C">
                    <w:rPr>
                      <w:b/>
                      <w:sz w:val="16"/>
                    </w:rPr>
                    <w:t>dos años</w:t>
                  </w:r>
                </w:p>
              </w:tc>
              <w:tc>
                <w:tcPr>
                  <w:tcW w:w="4884" w:type="dxa"/>
                </w:tcPr>
                <w:p w14:paraId="55EE61CF" w14:textId="77777777" w:rsidR="00A014E3" w:rsidRPr="00111E0C" w:rsidRDefault="00A014E3" w:rsidP="00C96E6D">
                  <w:pPr>
                    <w:pStyle w:val="NoSpacing"/>
                    <w:spacing w:line="216" w:lineRule="auto"/>
                    <w:rPr>
                      <w:sz w:val="16"/>
                      <w:szCs w:val="16"/>
                    </w:rPr>
                  </w:pPr>
                  <w:r w:rsidRPr="00111E0C">
                    <w:rPr>
                      <w:sz w:val="16"/>
                    </w:rPr>
                    <w:t>La mayoría de los colegios comunitarios otorgan certificados o títulos de asociado, según el programa. En algunas universidades, los estudiantes pueden completar cuatro años para obtener una licenciatura. En dos años, los estudiantes normalmente obtienen un título de asociado.</w:t>
                  </w:r>
                </w:p>
                <w:p w14:paraId="352B27E1" w14:textId="77777777" w:rsidR="00A014E3" w:rsidRPr="00111E0C" w:rsidRDefault="00A014E3" w:rsidP="00C96E6D">
                  <w:pPr>
                    <w:pStyle w:val="NoSpacing"/>
                    <w:numPr>
                      <w:ilvl w:val="0"/>
                      <w:numId w:val="20"/>
                    </w:numPr>
                    <w:spacing w:line="216" w:lineRule="auto"/>
                    <w:rPr>
                      <w:sz w:val="16"/>
                      <w:szCs w:val="16"/>
                    </w:rPr>
                  </w:pPr>
                  <w:r w:rsidRPr="00111E0C">
                    <w:rPr>
                      <w:sz w:val="16"/>
                    </w:rPr>
                    <w:t>Título de asociado</w:t>
                  </w:r>
                </w:p>
              </w:tc>
            </w:tr>
            <w:tr w:rsidR="00A014E3" w:rsidRPr="00111E0C" w14:paraId="06C58D7C" w14:textId="77777777" w:rsidTr="00C96E6D">
              <w:tc>
                <w:tcPr>
                  <w:tcW w:w="1725" w:type="dxa"/>
                </w:tcPr>
                <w:p w14:paraId="154C4D74" w14:textId="23571387" w:rsidR="00A014E3" w:rsidRPr="00111E0C" w:rsidRDefault="00A014E3" w:rsidP="00C96E6D">
                  <w:pPr>
                    <w:pStyle w:val="NoSpacing"/>
                    <w:spacing w:line="216" w:lineRule="auto"/>
                    <w:jc w:val="center"/>
                    <w:rPr>
                      <w:b/>
                      <w:sz w:val="16"/>
                      <w:szCs w:val="16"/>
                    </w:rPr>
                  </w:pPr>
                  <w:r w:rsidRPr="00111E0C">
                    <w:rPr>
                      <w:b/>
                      <w:sz w:val="16"/>
                    </w:rPr>
                    <w:t xml:space="preserve">Universidad de </w:t>
                  </w:r>
                  <w:r w:rsidR="00C96E6D">
                    <w:rPr>
                      <w:b/>
                      <w:sz w:val="16"/>
                    </w:rPr>
                    <w:br/>
                  </w:r>
                  <w:r w:rsidRPr="00111E0C">
                    <w:rPr>
                      <w:b/>
                      <w:sz w:val="16"/>
                    </w:rPr>
                    <w:t>cuatro años</w:t>
                  </w:r>
                </w:p>
              </w:tc>
              <w:tc>
                <w:tcPr>
                  <w:tcW w:w="4884" w:type="dxa"/>
                </w:tcPr>
                <w:p w14:paraId="2B4417D6" w14:textId="5E94F789" w:rsidR="00A014E3" w:rsidRPr="00111E0C" w:rsidRDefault="00A014E3" w:rsidP="00C96E6D">
                  <w:pPr>
                    <w:pStyle w:val="NoSpacing"/>
                    <w:spacing w:line="216" w:lineRule="auto"/>
                    <w:rPr>
                      <w:sz w:val="16"/>
                      <w:szCs w:val="16"/>
                    </w:rPr>
                  </w:pPr>
                  <w:r w:rsidRPr="00111E0C">
                    <w:rPr>
                      <w:sz w:val="16"/>
                    </w:rPr>
                    <w:t xml:space="preserve">La mayoría de las universidades de cuatro años otorgan licenciaturas. Los dos tipos más comunes de licenciatura son B.S. (Bachelor of Science, licenciatura en Ciencias) o B.A. (Bachelor of Arts, licenciatura </w:t>
                  </w:r>
                  <w:r w:rsidR="00C96E6D">
                    <w:rPr>
                      <w:sz w:val="16"/>
                    </w:rPr>
                    <w:br/>
                  </w:r>
                  <w:r w:rsidRPr="00111E0C">
                    <w:rPr>
                      <w:sz w:val="16"/>
                    </w:rPr>
                    <w:t>en Humanidades)</w:t>
                  </w:r>
                </w:p>
                <w:p w14:paraId="6E532529" w14:textId="77777777" w:rsidR="00A014E3" w:rsidRPr="00111E0C" w:rsidRDefault="00A014E3" w:rsidP="00C96E6D">
                  <w:pPr>
                    <w:pStyle w:val="NoSpacing"/>
                    <w:numPr>
                      <w:ilvl w:val="0"/>
                      <w:numId w:val="21"/>
                    </w:numPr>
                    <w:spacing w:line="216" w:lineRule="auto"/>
                    <w:rPr>
                      <w:sz w:val="16"/>
                      <w:szCs w:val="16"/>
                    </w:rPr>
                  </w:pPr>
                  <w:r w:rsidRPr="00111E0C">
                    <w:rPr>
                      <w:sz w:val="16"/>
                    </w:rPr>
                    <w:t>Licenciatura</w:t>
                  </w:r>
                </w:p>
              </w:tc>
            </w:tr>
            <w:tr w:rsidR="00A014E3" w:rsidRPr="00111E0C" w14:paraId="3189DEC4" w14:textId="77777777" w:rsidTr="00C96E6D">
              <w:tc>
                <w:tcPr>
                  <w:tcW w:w="1725" w:type="dxa"/>
                </w:tcPr>
                <w:p w14:paraId="63D17DA0" w14:textId="77777777" w:rsidR="00A014E3" w:rsidRPr="00111E0C" w:rsidRDefault="00A014E3" w:rsidP="00C96E6D">
                  <w:pPr>
                    <w:pStyle w:val="NoSpacing"/>
                    <w:spacing w:line="216" w:lineRule="auto"/>
                    <w:jc w:val="center"/>
                    <w:rPr>
                      <w:b/>
                      <w:sz w:val="16"/>
                      <w:szCs w:val="16"/>
                    </w:rPr>
                  </w:pPr>
                  <w:r w:rsidRPr="00111E0C">
                    <w:rPr>
                      <w:b/>
                      <w:sz w:val="16"/>
                    </w:rPr>
                    <w:t xml:space="preserve">Estudios de </w:t>
                  </w:r>
                  <w:r w:rsidRPr="00111E0C">
                    <w:rPr>
                      <w:b/>
                      <w:sz w:val="16"/>
                      <w:szCs w:val="16"/>
                    </w:rPr>
                    <w:br/>
                  </w:r>
                  <w:r w:rsidRPr="00111E0C">
                    <w:rPr>
                      <w:b/>
                      <w:sz w:val="16"/>
                    </w:rPr>
                    <w:t>posgrado</w:t>
                  </w:r>
                </w:p>
              </w:tc>
              <w:tc>
                <w:tcPr>
                  <w:tcW w:w="4884" w:type="dxa"/>
                </w:tcPr>
                <w:p w14:paraId="76CD4A13" w14:textId="13E92647" w:rsidR="00A014E3" w:rsidRPr="00111E0C" w:rsidRDefault="00A014E3" w:rsidP="00C96E6D">
                  <w:pPr>
                    <w:pStyle w:val="NoSpacing"/>
                    <w:spacing w:line="216" w:lineRule="auto"/>
                    <w:rPr>
                      <w:sz w:val="16"/>
                      <w:szCs w:val="16"/>
                    </w:rPr>
                  </w:pPr>
                  <w:r w:rsidRPr="00111E0C">
                    <w:rPr>
                      <w:sz w:val="16"/>
                    </w:rPr>
                    <w:t xml:space="preserve">Muchas carreras profesionales requieren una formación y educación especializadas más allá de la universidad. Los estudiantes asisten a una escuela de posgrado o profesional para recibir esta formación y obtener un título de posgrado o avanzado. Algunos títulos </w:t>
                  </w:r>
                  <w:r w:rsidR="00C96E6D">
                    <w:rPr>
                      <w:sz w:val="16"/>
                    </w:rPr>
                    <w:br/>
                  </w:r>
                  <w:r w:rsidRPr="00111E0C">
                    <w:rPr>
                      <w:sz w:val="16"/>
                    </w:rPr>
                    <w:t>avanzados son:</w:t>
                  </w:r>
                </w:p>
                <w:p w14:paraId="3C9FAAC5" w14:textId="07DA8B42" w:rsidR="00A014E3" w:rsidRPr="00111E0C" w:rsidRDefault="00A014E3" w:rsidP="00C96E6D">
                  <w:pPr>
                    <w:pStyle w:val="NoSpacing"/>
                    <w:numPr>
                      <w:ilvl w:val="0"/>
                      <w:numId w:val="22"/>
                    </w:numPr>
                    <w:spacing w:line="216" w:lineRule="auto"/>
                    <w:rPr>
                      <w:sz w:val="16"/>
                      <w:szCs w:val="16"/>
                    </w:rPr>
                  </w:pPr>
                  <w:r w:rsidRPr="00111E0C">
                    <w:rPr>
                      <w:sz w:val="16"/>
                    </w:rPr>
                    <w:t xml:space="preserve">Maestría: las más comunes son M.S. (Master of Science, maestría en Ciencias) o M.A. (Master of Arts, maestría </w:t>
                  </w:r>
                  <w:r w:rsidR="00C96E6D">
                    <w:rPr>
                      <w:sz w:val="16"/>
                    </w:rPr>
                    <w:br/>
                  </w:r>
                  <w:r w:rsidRPr="00111E0C">
                    <w:rPr>
                      <w:sz w:val="16"/>
                    </w:rPr>
                    <w:t>en Humanidades)</w:t>
                  </w:r>
                </w:p>
                <w:p w14:paraId="546728BF" w14:textId="77777777" w:rsidR="00A014E3" w:rsidRPr="00111E0C" w:rsidRDefault="00A014E3" w:rsidP="00C96E6D">
                  <w:pPr>
                    <w:pStyle w:val="NoSpacing"/>
                    <w:numPr>
                      <w:ilvl w:val="0"/>
                      <w:numId w:val="22"/>
                    </w:numPr>
                    <w:spacing w:line="216" w:lineRule="auto"/>
                    <w:rPr>
                      <w:sz w:val="16"/>
                      <w:szCs w:val="16"/>
                    </w:rPr>
                  </w:pPr>
                  <w:r w:rsidRPr="00111E0C">
                    <w:rPr>
                      <w:sz w:val="16"/>
                    </w:rPr>
                    <w:t>Título en negocios (M.B.A. [Master of Business Arts, maestría en Artes Empresariales])</w:t>
                  </w:r>
                </w:p>
                <w:p w14:paraId="149317C8" w14:textId="77777777" w:rsidR="00A014E3" w:rsidRPr="00111E0C" w:rsidRDefault="00A014E3" w:rsidP="00C96E6D">
                  <w:pPr>
                    <w:pStyle w:val="NoSpacing"/>
                    <w:numPr>
                      <w:ilvl w:val="0"/>
                      <w:numId w:val="22"/>
                    </w:numPr>
                    <w:spacing w:line="216" w:lineRule="auto"/>
                    <w:rPr>
                      <w:sz w:val="16"/>
                      <w:szCs w:val="16"/>
                    </w:rPr>
                  </w:pPr>
                  <w:r w:rsidRPr="00111E0C">
                    <w:rPr>
                      <w:sz w:val="16"/>
                    </w:rPr>
                    <w:t>Título de médico (M.D. [Medical Doctor, doctor en Medicina])</w:t>
                  </w:r>
                </w:p>
                <w:p w14:paraId="6A0418D0" w14:textId="77777777" w:rsidR="00A014E3" w:rsidRPr="00111E0C" w:rsidRDefault="00A014E3" w:rsidP="00C96E6D">
                  <w:pPr>
                    <w:pStyle w:val="NoSpacing"/>
                    <w:numPr>
                      <w:ilvl w:val="0"/>
                      <w:numId w:val="22"/>
                    </w:numPr>
                    <w:spacing w:line="216" w:lineRule="auto"/>
                    <w:rPr>
                      <w:sz w:val="16"/>
                      <w:szCs w:val="16"/>
                    </w:rPr>
                  </w:pPr>
                  <w:r w:rsidRPr="00111E0C">
                    <w:rPr>
                      <w:sz w:val="16"/>
                    </w:rPr>
                    <w:t>Título de derecho (J.D. [Juris Doctor])</w:t>
                  </w:r>
                </w:p>
                <w:p w14:paraId="3A38D681" w14:textId="77777777" w:rsidR="00A014E3" w:rsidRPr="00111E0C" w:rsidRDefault="00A014E3" w:rsidP="00C96E6D">
                  <w:pPr>
                    <w:pStyle w:val="NoSpacing"/>
                    <w:numPr>
                      <w:ilvl w:val="0"/>
                      <w:numId w:val="22"/>
                    </w:numPr>
                    <w:spacing w:line="216" w:lineRule="auto"/>
                    <w:rPr>
                      <w:sz w:val="16"/>
                      <w:szCs w:val="16"/>
                    </w:rPr>
                  </w:pPr>
                  <w:r w:rsidRPr="00111E0C">
                    <w:rPr>
                      <w:sz w:val="16"/>
                    </w:rPr>
                    <w:t>Doctorado (Ph.D. [Philosophy Doctor, doctor en Filosofía])</w:t>
                  </w:r>
                </w:p>
              </w:tc>
            </w:tr>
          </w:tbl>
          <w:p w14:paraId="622F06CA" w14:textId="4831E9F5" w:rsidR="00DF2FCC" w:rsidRPr="00111E0C" w:rsidRDefault="00DF2FCC" w:rsidP="00C96E6D">
            <w:pPr>
              <w:pStyle w:val="TextBody"/>
              <w:spacing w:line="240" w:lineRule="auto"/>
            </w:pPr>
          </w:p>
        </w:tc>
      </w:tr>
      <w:tr w:rsidR="00DF2FCC" w:rsidRPr="00111E0C" w14:paraId="7CB159C4" w14:textId="77777777" w:rsidTr="00292B75">
        <w:trPr>
          <w:trHeight w:val="4732"/>
        </w:trPr>
        <w:tc>
          <w:tcPr>
            <w:tcW w:w="3678" w:type="dxa"/>
            <w:tcBorders>
              <w:bottom w:val="single" w:sz="18" w:space="0" w:color="auto"/>
            </w:tcBorders>
          </w:tcPr>
          <w:p w14:paraId="7CEC2781" w14:textId="01A81DA0" w:rsidR="00DF2FCC" w:rsidRPr="00111E0C" w:rsidRDefault="00DF2FCC" w:rsidP="00C96E6D">
            <w:pPr>
              <w:pStyle w:val="TextBody"/>
              <w:spacing w:line="240" w:lineRule="auto"/>
            </w:pPr>
            <w:r w:rsidRPr="00111E0C">
              <w:t>Después de la preparatoria, las distintas vías conducen a otros tipos de acreditaciones. Es posible que su hijo de segundo año necesite una (o varias) de estas acreditaciones, en función de sus intereses profesionales.</w:t>
            </w:r>
          </w:p>
        </w:tc>
        <w:tc>
          <w:tcPr>
            <w:tcW w:w="277" w:type="dxa"/>
            <w:vMerge/>
            <w:tcBorders>
              <w:bottom w:val="single" w:sz="18" w:space="0" w:color="auto"/>
            </w:tcBorders>
          </w:tcPr>
          <w:p w14:paraId="0AB48CA8" w14:textId="77777777" w:rsidR="00DF2FCC" w:rsidRPr="00111E0C" w:rsidRDefault="00DF2FCC" w:rsidP="00C96E6D"/>
        </w:tc>
        <w:tc>
          <w:tcPr>
            <w:tcW w:w="6835" w:type="dxa"/>
            <w:gridSpan w:val="4"/>
            <w:vMerge/>
            <w:tcBorders>
              <w:bottom w:val="single" w:sz="18" w:space="0" w:color="auto"/>
            </w:tcBorders>
          </w:tcPr>
          <w:p w14:paraId="021F0FE4" w14:textId="77777777" w:rsidR="00DF2FCC" w:rsidRPr="00111E0C" w:rsidRDefault="00DF2FCC" w:rsidP="00C96E6D">
            <w:pPr>
              <w:pStyle w:val="TextBody"/>
              <w:spacing w:line="240" w:lineRule="auto"/>
            </w:pPr>
          </w:p>
        </w:tc>
      </w:tr>
      <w:tr w:rsidR="00480D00" w:rsidRPr="00111E0C" w14:paraId="6FE7AA31" w14:textId="77777777" w:rsidTr="00035894">
        <w:trPr>
          <w:trHeight w:val="2508"/>
        </w:trPr>
        <w:tc>
          <w:tcPr>
            <w:tcW w:w="7283" w:type="dxa"/>
            <w:gridSpan w:val="3"/>
          </w:tcPr>
          <w:p w14:paraId="6EA54A0F" w14:textId="214F113B" w:rsidR="00480D00" w:rsidRPr="00111E0C" w:rsidRDefault="00480D00" w:rsidP="00C96E6D">
            <w:pPr>
              <w:pStyle w:val="Titlenormal"/>
              <w:spacing w:line="240" w:lineRule="auto"/>
            </w:pPr>
            <w:r w:rsidRPr="00111E0C">
              <w:t>LISTA DE VERIFICACIÓN PARA EL ESTUDIANTE</w:t>
            </w:r>
          </w:p>
          <w:p w14:paraId="0E901C45" w14:textId="77777777" w:rsidR="001B4614" w:rsidRPr="00111E0C" w:rsidRDefault="001B4614" w:rsidP="00C96E6D">
            <w:pPr>
              <w:pStyle w:val="TextBody"/>
              <w:numPr>
                <w:ilvl w:val="0"/>
                <w:numId w:val="28"/>
              </w:numPr>
              <w:spacing w:line="240" w:lineRule="auto"/>
            </w:pPr>
            <w:r w:rsidRPr="00111E0C">
              <w:t>Considera tomar un examen de práctica (PSAT/NMSQT) o el ACT Aspire.</w:t>
            </w:r>
          </w:p>
          <w:p w14:paraId="49993558" w14:textId="77777777" w:rsidR="001B4614" w:rsidRPr="00111E0C" w:rsidRDefault="001B4614" w:rsidP="00C96E6D">
            <w:pPr>
              <w:pStyle w:val="TextBody"/>
              <w:numPr>
                <w:ilvl w:val="0"/>
                <w:numId w:val="28"/>
              </w:numPr>
              <w:spacing w:line="240" w:lineRule="auto"/>
            </w:pPr>
            <w:r w:rsidRPr="00111E0C">
              <w:t>Mantén tus opciones abiertas: toma los cursos más desafiantes que puedas. Reúnete con tu consejero escolar para hablar sobre los programas AP, IB, Running Start y College in the High School, e inscríbete en las clases que necesitas para graduarte y entrar a la universidad.</w:t>
            </w:r>
          </w:p>
          <w:p w14:paraId="15A0463D" w14:textId="77777777" w:rsidR="001B4614" w:rsidRPr="00111E0C" w:rsidRDefault="001B4614" w:rsidP="00C96E6D">
            <w:pPr>
              <w:pStyle w:val="TextBody"/>
              <w:numPr>
                <w:ilvl w:val="0"/>
                <w:numId w:val="28"/>
              </w:numPr>
              <w:spacing w:line="240" w:lineRule="auto"/>
            </w:pPr>
            <w:r w:rsidRPr="00111E0C">
              <w:t>Continúa con tus actividades extracurriculares.</w:t>
            </w:r>
          </w:p>
          <w:p w14:paraId="40B360C3" w14:textId="77777777" w:rsidR="001B4614" w:rsidRPr="00111E0C" w:rsidRDefault="001B4614" w:rsidP="00C96E6D">
            <w:pPr>
              <w:pStyle w:val="TextBody"/>
              <w:numPr>
                <w:ilvl w:val="0"/>
                <w:numId w:val="28"/>
              </w:numPr>
              <w:spacing w:line="240" w:lineRule="auto"/>
              <w:rPr>
                <w:lang w:val="en-US"/>
              </w:rPr>
            </w:pPr>
            <w:r w:rsidRPr="00111E0C">
              <w:rPr>
                <w:lang w:val="en-US"/>
              </w:rPr>
              <w:t>Actualiza tu High School and Beyond Plan.</w:t>
            </w:r>
          </w:p>
          <w:p w14:paraId="3C93E112" w14:textId="26A4BDA9" w:rsidR="001B4614" w:rsidRPr="00111E0C" w:rsidRDefault="001B4614" w:rsidP="00C96E6D">
            <w:pPr>
              <w:pStyle w:val="TextBody"/>
              <w:numPr>
                <w:ilvl w:val="0"/>
                <w:numId w:val="28"/>
              </w:numPr>
              <w:spacing w:line="240" w:lineRule="auto"/>
            </w:pPr>
            <w:r w:rsidRPr="00111E0C">
              <w:t xml:space="preserve">Asiste a una noche universitaria o de ayuda económica en la escuela. </w:t>
            </w:r>
            <w:r w:rsidR="00C96E6D">
              <w:br/>
            </w:r>
            <w:r w:rsidRPr="00111E0C">
              <w:t>Infórmate sobre los diferentes tipos de ayuda económica.</w:t>
            </w:r>
          </w:p>
          <w:p w14:paraId="102E4D47" w14:textId="57425431" w:rsidR="001B4614" w:rsidRPr="00111E0C" w:rsidRDefault="001B4614" w:rsidP="00C96E6D">
            <w:pPr>
              <w:pStyle w:val="TextBody"/>
              <w:numPr>
                <w:ilvl w:val="0"/>
                <w:numId w:val="28"/>
              </w:numPr>
              <w:spacing w:line="240" w:lineRule="auto"/>
            </w:pPr>
            <w:r w:rsidRPr="00111E0C">
              <w:t xml:space="preserve">Asiste a eventos informativos sobre carreras profesionales o ferias universitarias para conocer con más detalle las opciones universitarias </w:t>
            </w:r>
            <w:r w:rsidR="00C96E6D">
              <w:br/>
            </w:r>
            <w:r w:rsidRPr="00111E0C">
              <w:t xml:space="preserve">y profesionales. </w:t>
            </w:r>
          </w:p>
          <w:p w14:paraId="5B57592F" w14:textId="77777777" w:rsidR="001B4614" w:rsidRPr="00111E0C" w:rsidRDefault="001B4614" w:rsidP="00C96E6D">
            <w:pPr>
              <w:pStyle w:val="TextBody"/>
              <w:numPr>
                <w:ilvl w:val="0"/>
                <w:numId w:val="28"/>
              </w:numPr>
              <w:spacing w:line="240" w:lineRule="auto"/>
            </w:pPr>
            <w:r w:rsidRPr="00111E0C">
              <w:t>Selecciona una posible carrera profesional e identifica la vía de estudios superiores y las acreditaciones necesarias.</w:t>
            </w:r>
          </w:p>
          <w:p w14:paraId="19CD1360" w14:textId="41054959" w:rsidR="00480D00" w:rsidRPr="00111E0C" w:rsidRDefault="001B4614" w:rsidP="00C96E6D">
            <w:pPr>
              <w:pStyle w:val="TextBody"/>
              <w:numPr>
                <w:ilvl w:val="0"/>
                <w:numId w:val="28"/>
              </w:numPr>
              <w:spacing w:line="240" w:lineRule="auto"/>
            </w:pPr>
            <w:r w:rsidRPr="00111E0C">
              <w:t>Investiga especializaciones que podrían encajar con tus intereses y objetivos.</w:t>
            </w:r>
          </w:p>
        </w:tc>
        <w:tc>
          <w:tcPr>
            <w:tcW w:w="270" w:type="dxa"/>
            <w:vMerge w:val="restart"/>
            <w:tcBorders>
              <w:right w:val="single" w:sz="18" w:space="0" w:color="auto"/>
            </w:tcBorders>
          </w:tcPr>
          <w:p w14:paraId="6B6D195F" w14:textId="77777777" w:rsidR="00480D00" w:rsidRPr="00111E0C" w:rsidRDefault="00480D00" w:rsidP="00C96E6D">
            <w:pPr>
              <w:rPr>
                <w:sz w:val="10"/>
                <w:szCs w:val="10"/>
              </w:rPr>
            </w:pPr>
          </w:p>
        </w:tc>
        <w:tc>
          <w:tcPr>
            <w:tcW w:w="236" w:type="dxa"/>
            <w:vMerge w:val="restart"/>
            <w:tcBorders>
              <w:left w:val="single" w:sz="18" w:space="0" w:color="auto"/>
            </w:tcBorders>
          </w:tcPr>
          <w:p w14:paraId="53734700" w14:textId="2AAF473D" w:rsidR="00480D00" w:rsidRPr="00111E0C" w:rsidRDefault="00480D00" w:rsidP="00C96E6D">
            <w:pPr>
              <w:rPr>
                <w:sz w:val="10"/>
                <w:szCs w:val="10"/>
              </w:rPr>
            </w:pPr>
          </w:p>
        </w:tc>
        <w:tc>
          <w:tcPr>
            <w:tcW w:w="3001" w:type="dxa"/>
            <w:vMerge w:val="restart"/>
          </w:tcPr>
          <w:p w14:paraId="286B8210" w14:textId="77777777" w:rsidR="00480D00" w:rsidRPr="00111E0C" w:rsidRDefault="00480D00" w:rsidP="00C96E6D">
            <w:pPr>
              <w:pStyle w:val="Titlenormal"/>
              <w:spacing w:line="240" w:lineRule="auto"/>
            </w:pPr>
            <w:r w:rsidRPr="00111E0C">
              <w:t>MITOS Y REALIDADES</w:t>
            </w:r>
          </w:p>
          <w:p w14:paraId="7FA01750" w14:textId="0BBEA84C" w:rsidR="00343019" w:rsidRPr="00111E0C" w:rsidRDefault="00343019" w:rsidP="00C96E6D">
            <w:pPr>
              <w:pStyle w:val="TextBody"/>
              <w:spacing w:after="80" w:line="240" w:lineRule="auto"/>
            </w:pPr>
            <w:r w:rsidRPr="00111E0C">
              <w:rPr>
                <w:b/>
              </w:rPr>
              <w:t>MITO:</w:t>
            </w:r>
            <w:r w:rsidRPr="00111E0C">
              <w:t xml:space="preserve"> Una calificación baja en un examen de admisión dejará a mi hijo adolescente fuera de </w:t>
            </w:r>
            <w:r w:rsidR="00C96E6D">
              <w:br/>
            </w:r>
            <w:r w:rsidRPr="00111E0C">
              <w:t>la universidad.</w:t>
            </w:r>
          </w:p>
          <w:p w14:paraId="3BAB4F46" w14:textId="77777777" w:rsidR="00343019" w:rsidRPr="00C96E6D" w:rsidRDefault="00343019" w:rsidP="00C96E6D">
            <w:pPr>
              <w:pStyle w:val="TextBody"/>
              <w:spacing w:after="80" w:line="240" w:lineRule="auto"/>
              <w:ind w:right="-115"/>
              <w:rPr>
                <w:spacing w:val="-4"/>
              </w:rPr>
            </w:pPr>
            <w:r w:rsidRPr="00C96E6D">
              <w:rPr>
                <w:b/>
                <w:spacing w:val="-4"/>
              </w:rPr>
              <w:t>REALIDAD:</w:t>
            </w:r>
            <w:r w:rsidRPr="00C96E6D">
              <w:rPr>
                <w:spacing w:val="-4"/>
              </w:rPr>
              <w:t xml:space="preserve"> Los resultados de los exámenes de admisión son solo uno de los factores que consideran las universidades, junto con las calificaciones y las clases. Aunque la mayoría de las universidades de cuatro años exigen exámenes, el énfasis en los resultados de los exámenes varía según la universidad.</w:t>
            </w:r>
          </w:p>
          <w:p w14:paraId="360D09F8" w14:textId="77777777" w:rsidR="00343019" w:rsidRPr="00C96E6D" w:rsidRDefault="00343019" w:rsidP="00C96E6D">
            <w:pPr>
              <w:pStyle w:val="TextBody"/>
              <w:spacing w:after="80" w:line="240" w:lineRule="auto"/>
              <w:rPr>
                <w:spacing w:val="-4"/>
              </w:rPr>
            </w:pPr>
            <w:r w:rsidRPr="00C96E6D">
              <w:rPr>
                <w:spacing w:val="-4"/>
              </w:rPr>
              <w:t>Además, la mayoría de las universidades de dos años, incluidos los colegios comunitarios, las universidades de inscripción abierta y las escuelas especializadas, no exigen exámenes.</w:t>
            </w:r>
          </w:p>
          <w:p w14:paraId="2D444B42" w14:textId="77777777" w:rsidR="00343019" w:rsidRPr="00111E0C" w:rsidRDefault="00343019" w:rsidP="00C96E6D">
            <w:pPr>
              <w:pStyle w:val="TextBody"/>
              <w:spacing w:after="80" w:line="240" w:lineRule="auto"/>
            </w:pPr>
            <w:r w:rsidRPr="00111E0C">
              <w:t>En muchas universidades, el rango de los resultados de los exámenes es muy amplio. Recuerde que los resultados de los exámenes son solo una parte de la solicitud.</w:t>
            </w:r>
          </w:p>
          <w:p w14:paraId="08779DA6" w14:textId="08515392" w:rsidR="00480D00" w:rsidRPr="00C96E6D" w:rsidRDefault="00343019" w:rsidP="00C96E6D">
            <w:pPr>
              <w:pStyle w:val="TextBody"/>
              <w:spacing w:line="240" w:lineRule="auto"/>
              <w:ind w:left="0"/>
              <w:rPr>
                <w:spacing w:val="-4"/>
              </w:rPr>
            </w:pPr>
            <w:r w:rsidRPr="00C96E6D">
              <w:rPr>
                <w:spacing w:val="-4"/>
              </w:rPr>
              <w:t>Sin embargo, si los estudiantes no realizan un examen de admisión, serán ellos quienes tomarán su decisión universitaria, ya que la mayoría de las universidades exigen los resultados de los exámenes. Piense que hacer el examen abre puertas, no las cierra.</w:t>
            </w:r>
          </w:p>
        </w:tc>
      </w:tr>
      <w:tr w:rsidR="00480D00" w:rsidRPr="00111E0C" w14:paraId="189CF860" w14:textId="77777777" w:rsidTr="00035894">
        <w:trPr>
          <w:trHeight w:val="67"/>
        </w:trPr>
        <w:tc>
          <w:tcPr>
            <w:tcW w:w="3678" w:type="dxa"/>
          </w:tcPr>
          <w:p w14:paraId="518A0B8D" w14:textId="20370C86" w:rsidR="00480D00" w:rsidRPr="00111E0C" w:rsidRDefault="00480D00" w:rsidP="00C96E6D">
            <w:pPr>
              <w:pStyle w:val="TextBody"/>
              <w:spacing w:line="240" w:lineRule="auto"/>
            </w:pPr>
          </w:p>
        </w:tc>
        <w:tc>
          <w:tcPr>
            <w:tcW w:w="277" w:type="dxa"/>
          </w:tcPr>
          <w:p w14:paraId="37EA0407" w14:textId="63AD622D" w:rsidR="00480D00" w:rsidRPr="00111E0C" w:rsidRDefault="00480D00" w:rsidP="00C96E6D">
            <w:pPr>
              <w:pStyle w:val="TextBody"/>
              <w:spacing w:line="240" w:lineRule="auto"/>
            </w:pPr>
          </w:p>
        </w:tc>
        <w:tc>
          <w:tcPr>
            <w:tcW w:w="3328" w:type="dxa"/>
          </w:tcPr>
          <w:p w14:paraId="27A95849" w14:textId="3681D60F" w:rsidR="00480D00" w:rsidRPr="00111E0C" w:rsidRDefault="00480D00" w:rsidP="00C96E6D">
            <w:pPr>
              <w:pStyle w:val="TextBody"/>
              <w:spacing w:line="240" w:lineRule="auto"/>
            </w:pPr>
          </w:p>
        </w:tc>
        <w:tc>
          <w:tcPr>
            <w:tcW w:w="270" w:type="dxa"/>
            <w:vMerge/>
            <w:tcBorders>
              <w:right w:val="single" w:sz="18" w:space="0" w:color="auto"/>
            </w:tcBorders>
          </w:tcPr>
          <w:p w14:paraId="26ACB6E5" w14:textId="77777777" w:rsidR="00480D00" w:rsidRPr="00111E0C" w:rsidRDefault="00480D00" w:rsidP="00C96E6D">
            <w:pPr>
              <w:pStyle w:val="TextBody"/>
              <w:spacing w:line="240" w:lineRule="auto"/>
              <w:rPr>
                <w:sz w:val="10"/>
                <w:szCs w:val="10"/>
              </w:rPr>
            </w:pPr>
          </w:p>
        </w:tc>
        <w:tc>
          <w:tcPr>
            <w:tcW w:w="236" w:type="dxa"/>
            <w:vMerge/>
            <w:tcBorders>
              <w:left w:val="single" w:sz="18" w:space="0" w:color="auto"/>
            </w:tcBorders>
          </w:tcPr>
          <w:p w14:paraId="4AF148E1" w14:textId="77777777" w:rsidR="00480D00" w:rsidRPr="00111E0C" w:rsidRDefault="00480D00" w:rsidP="00C96E6D">
            <w:pPr>
              <w:pStyle w:val="TextBody"/>
              <w:spacing w:line="240" w:lineRule="auto"/>
              <w:rPr>
                <w:sz w:val="10"/>
                <w:szCs w:val="10"/>
              </w:rPr>
            </w:pPr>
          </w:p>
        </w:tc>
        <w:tc>
          <w:tcPr>
            <w:tcW w:w="3001" w:type="dxa"/>
            <w:vMerge/>
          </w:tcPr>
          <w:p w14:paraId="2585C9D7" w14:textId="77777777" w:rsidR="00480D00" w:rsidRPr="00111E0C" w:rsidRDefault="00480D00" w:rsidP="00C96E6D">
            <w:pPr>
              <w:pStyle w:val="TextBody"/>
              <w:spacing w:line="240" w:lineRule="auto"/>
            </w:pPr>
          </w:p>
        </w:tc>
      </w:tr>
      <w:tr w:rsidR="00480D00" w:rsidRPr="00111E0C" w14:paraId="5FF5C757" w14:textId="77777777" w:rsidTr="00035894">
        <w:trPr>
          <w:trHeight w:val="3600"/>
        </w:trPr>
        <w:tc>
          <w:tcPr>
            <w:tcW w:w="7283" w:type="dxa"/>
            <w:gridSpan w:val="3"/>
          </w:tcPr>
          <w:p w14:paraId="4D7751F6" w14:textId="3E84CE55" w:rsidR="00480D00" w:rsidRPr="00111E0C" w:rsidRDefault="00480D00" w:rsidP="00C96E6D">
            <w:pPr>
              <w:pStyle w:val="Titlenormal"/>
              <w:spacing w:line="240" w:lineRule="auto"/>
            </w:pPr>
            <w:r w:rsidRPr="00111E0C">
              <w:t xml:space="preserve">LISTA DE VERIFICACIÓN PARA LA FAMILIA  </w:t>
            </w:r>
          </w:p>
          <w:p w14:paraId="5BF62367" w14:textId="2C4B13C6" w:rsidR="001B273E" w:rsidRPr="00111E0C" w:rsidRDefault="001B273E" w:rsidP="00C96E6D">
            <w:pPr>
              <w:pStyle w:val="TextBody"/>
              <w:numPr>
                <w:ilvl w:val="0"/>
                <w:numId w:val="27"/>
              </w:numPr>
              <w:spacing w:line="240" w:lineRule="auto"/>
            </w:pPr>
            <w:r w:rsidRPr="00111E0C">
              <w:t xml:space="preserve">Asegúrense de que su hijo se reúna con el consejero escolar para hablar sobre las opciones universitarias y profesionales, y asegúrense de que tome las </w:t>
            </w:r>
            <w:r w:rsidR="00C96E6D">
              <w:br/>
            </w:r>
            <w:r w:rsidRPr="00111E0C">
              <w:t xml:space="preserve">clases adecuadas. </w:t>
            </w:r>
          </w:p>
          <w:p w14:paraId="0CB8FAF1" w14:textId="77777777" w:rsidR="001B273E" w:rsidRPr="00111E0C" w:rsidRDefault="001B273E" w:rsidP="00C96E6D">
            <w:pPr>
              <w:pStyle w:val="TextBody"/>
              <w:numPr>
                <w:ilvl w:val="0"/>
                <w:numId w:val="27"/>
              </w:numPr>
              <w:spacing w:line="240" w:lineRule="auto"/>
            </w:pPr>
            <w:r w:rsidRPr="00111E0C">
              <w:t xml:space="preserve">Animen a su hijo a fijarse objetivos para el año escolar. </w:t>
            </w:r>
          </w:p>
          <w:p w14:paraId="2F7F9ED5" w14:textId="77777777" w:rsidR="001B273E" w:rsidRPr="00111E0C" w:rsidRDefault="001B273E" w:rsidP="00C96E6D">
            <w:pPr>
              <w:pStyle w:val="TextBody"/>
              <w:numPr>
                <w:ilvl w:val="0"/>
                <w:numId w:val="27"/>
              </w:numPr>
              <w:spacing w:line="240" w:lineRule="auto"/>
            </w:pPr>
            <w:r w:rsidRPr="00111E0C">
              <w:t>Planeen revisar con regularidad las tareas escolares. Para conocer las calificaciones, tareas y asistencia de su hijo, pueden utilizar el sistema en línea de la escuela, como Skyward. Consulten este sistema gratuito en línea al menos una vez a la semana para supervisar los avances de su hijo.</w:t>
            </w:r>
          </w:p>
          <w:p w14:paraId="4DFD1C75" w14:textId="77777777" w:rsidR="001B273E" w:rsidRPr="00111E0C" w:rsidRDefault="001B273E" w:rsidP="00C96E6D">
            <w:pPr>
              <w:pStyle w:val="TextBody"/>
              <w:numPr>
                <w:ilvl w:val="0"/>
                <w:numId w:val="27"/>
              </w:numPr>
              <w:spacing w:line="240" w:lineRule="auto"/>
            </w:pPr>
            <w:r w:rsidRPr="00111E0C">
              <w:t xml:space="preserve">Hablen sobre las actividades extracurriculares. </w:t>
            </w:r>
          </w:p>
          <w:p w14:paraId="02398E7F" w14:textId="77777777" w:rsidR="001B273E" w:rsidRPr="00111E0C" w:rsidRDefault="001B273E" w:rsidP="00C96E6D">
            <w:pPr>
              <w:pStyle w:val="TextBody"/>
              <w:numPr>
                <w:ilvl w:val="0"/>
                <w:numId w:val="27"/>
              </w:numPr>
              <w:spacing w:line="240" w:lineRule="auto"/>
            </w:pPr>
            <w:r w:rsidRPr="00111E0C">
              <w:t>Asistan a una noche universitaria o de ayuda económica en la escuela. Infórmense sobre los diferentes tipos de ayuda económica.</w:t>
            </w:r>
          </w:p>
          <w:p w14:paraId="70988759" w14:textId="751C5761" w:rsidR="00480D00" w:rsidRPr="00111E0C" w:rsidRDefault="001B273E" w:rsidP="00C96E6D">
            <w:pPr>
              <w:pStyle w:val="TextBody"/>
              <w:numPr>
                <w:ilvl w:val="0"/>
                <w:numId w:val="27"/>
              </w:numPr>
              <w:spacing w:line="240" w:lineRule="auto"/>
            </w:pPr>
            <w:r w:rsidRPr="00111E0C">
              <w:t>Animen a su hijo adolescente a participar en eventos informativos sobre carreras profesionales y ferias universitarias en la escuela para obtener una visión más detallada de las opciones disponibles.</w:t>
            </w:r>
          </w:p>
        </w:tc>
        <w:tc>
          <w:tcPr>
            <w:tcW w:w="270" w:type="dxa"/>
            <w:vMerge/>
            <w:tcBorders>
              <w:right w:val="single" w:sz="18" w:space="0" w:color="auto"/>
            </w:tcBorders>
          </w:tcPr>
          <w:p w14:paraId="268D509A" w14:textId="77777777" w:rsidR="00480D00" w:rsidRPr="00111E0C" w:rsidRDefault="00480D00" w:rsidP="00C96E6D">
            <w:pPr>
              <w:rPr>
                <w:sz w:val="10"/>
                <w:szCs w:val="10"/>
              </w:rPr>
            </w:pPr>
          </w:p>
        </w:tc>
        <w:tc>
          <w:tcPr>
            <w:tcW w:w="236" w:type="dxa"/>
            <w:vMerge/>
            <w:tcBorders>
              <w:left w:val="single" w:sz="18" w:space="0" w:color="auto"/>
            </w:tcBorders>
          </w:tcPr>
          <w:p w14:paraId="1659F3BF" w14:textId="77777777" w:rsidR="00480D00" w:rsidRPr="00111E0C" w:rsidRDefault="00480D00" w:rsidP="00C96E6D">
            <w:pPr>
              <w:rPr>
                <w:sz w:val="10"/>
                <w:szCs w:val="10"/>
              </w:rPr>
            </w:pPr>
          </w:p>
        </w:tc>
        <w:tc>
          <w:tcPr>
            <w:tcW w:w="3001" w:type="dxa"/>
            <w:vMerge/>
          </w:tcPr>
          <w:p w14:paraId="13E8AB06" w14:textId="77777777" w:rsidR="00480D00" w:rsidRPr="00111E0C" w:rsidRDefault="00480D00" w:rsidP="00C96E6D">
            <w:pPr>
              <w:pStyle w:val="TextBody"/>
              <w:spacing w:line="240" w:lineRule="auto"/>
            </w:pPr>
          </w:p>
        </w:tc>
      </w:tr>
    </w:tbl>
    <w:p w14:paraId="4229C740" w14:textId="635ED888" w:rsidR="00A40213" w:rsidRPr="00C96E6D" w:rsidRDefault="00A40213" w:rsidP="00F263B8">
      <w:pPr>
        <w:rPr>
          <w:sz w:val="6"/>
          <w:szCs w:val="12"/>
        </w:rPr>
      </w:pPr>
    </w:p>
    <w:sectPr w:rsidR="00A40213" w:rsidRPr="00C96E6D"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863FC" w14:textId="77777777" w:rsidR="0028219B" w:rsidRDefault="0028219B" w:rsidP="001D6100">
      <w:r>
        <w:separator/>
      </w:r>
    </w:p>
  </w:endnote>
  <w:endnote w:type="continuationSeparator" w:id="0">
    <w:p w14:paraId="6CBBA7F1" w14:textId="77777777" w:rsidR="0028219B" w:rsidRDefault="0028219B"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BD14F" w14:textId="77777777" w:rsidR="0028219B" w:rsidRDefault="0028219B" w:rsidP="001D6100">
      <w:r>
        <w:separator/>
      </w:r>
    </w:p>
  </w:footnote>
  <w:footnote w:type="continuationSeparator" w:id="0">
    <w:p w14:paraId="15AF2361" w14:textId="77777777" w:rsidR="0028219B" w:rsidRDefault="0028219B"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3CF"/>
    <w:multiLevelType w:val="hybridMultilevel"/>
    <w:tmpl w:val="A9C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F494F"/>
    <w:multiLevelType w:val="hybridMultilevel"/>
    <w:tmpl w:val="37C0119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49F4359"/>
    <w:multiLevelType w:val="hybridMultilevel"/>
    <w:tmpl w:val="F4AC2516"/>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3796C"/>
    <w:multiLevelType w:val="hybridMultilevel"/>
    <w:tmpl w:val="BB007610"/>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1FEF4D01"/>
    <w:multiLevelType w:val="hybridMultilevel"/>
    <w:tmpl w:val="20B28DB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D4DD5"/>
    <w:multiLevelType w:val="hybridMultilevel"/>
    <w:tmpl w:val="767C03C2"/>
    <w:lvl w:ilvl="0" w:tplc="3EC22E0C">
      <w:start w:val="1"/>
      <w:numFmt w:val="bullet"/>
      <w:lvlText w:val=""/>
      <w:lvlJc w:val="left"/>
      <w:pPr>
        <w:ind w:left="740" w:hanging="360"/>
      </w:pPr>
      <w:rPr>
        <w:rFonts w:ascii="Wingdings" w:hAnsi="Wingdings"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7" w15:restartNumberingAfterBreak="0">
    <w:nsid w:val="29A965D7"/>
    <w:multiLevelType w:val="hybridMultilevel"/>
    <w:tmpl w:val="2C5E64E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A751423"/>
    <w:multiLevelType w:val="hybridMultilevel"/>
    <w:tmpl w:val="A452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D4367"/>
    <w:multiLevelType w:val="hybridMultilevel"/>
    <w:tmpl w:val="FF58868C"/>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970FD"/>
    <w:multiLevelType w:val="hybridMultilevel"/>
    <w:tmpl w:val="24C2A3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3"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A5014"/>
    <w:multiLevelType w:val="hybridMultilevel"/>
    <w:tmpl w:val="B354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06420"/>
    <w:multiLevelType w:val="hybridMultilevel"/>
    <w:tmpl w:val="DC264630"/>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8278F"/>
    <w:multiLevelType w:val="hybridMultilevel"/>
    <w:tmpl w:val="92CC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FF291B"/>
    <w:multiLevelType w:val="hybridMultilevel"/>
    <w:tmpl w:val="45C4F01E"/>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1"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038F1"/>
    <w:multiLevelType w:val="hybridMultilevel"/>
    <w:tmpl w:val="71EE311E"/>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4" w15:restartNumberingAfterBreak="0">
    <w:nsid w:val="6EB14EB4"/>
    <w:multiLevelType w:val="hybridMultilevel"/>
    <w:tmpl w:val="1DE88C5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5" w15:restartNumberingAfterBreak="0">
    <w:nsid w:val="70751672"/>
    <w:multiLevelType w:val="hybridMultilevel"/>
    <w:tmpl w:val="AF5039B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1"/>
  </w:num>
  <w:num w:numId="4">
    <w:abstractNumId w:val="26"/>
  </w:num>
  <w:num w:numId="5">
    <w:abstractNumId w:val="13"/>
  </w:num>
  <w:num w:numId="6">
    <w:abstractNumId w:val="4"/>
  </w:num>
  <w:num w:numId="7">
    <w:abstractNumId w:val="12"/>
  </w:num>
  <w:num w:numId="8">
    <w:abstractNumId w:val="23"/>
  </w:num>
  <w:num w:numId="9">
    <w:abstractNumId w:val="16"/>
  </w:num>
  <w:num w:numId="10">
    <w:abstractNumId w:val="27"/>
  </w:num>
  <w:num w:numId="11">
    <w:abstractNumId w:val="17"/>
  </w:num>
  <w:num w:numId="12">
    <w:abstractNumId w:val="7"/>
  </w:num>
  <w:num w:numId="13">
    <w:abstractNumId w:val="11"/>
  </w:num>
  <w:num w:numId="14">
    <w:abstractNumId w:val="5"/>
  </w:num>
  <w:num w:numId="15">
    <w:abstractNumId w:val="15"/>
  </w:num>
  <w:num w:numId="16">
    <w:abstractNumId w:val="0"/>
  </w:num>
  <w:num w:numId="17">
    <w:abstractNumId w:val="19"/>
  </w:num>
  <w:num w:numId="18">
    <w:abstractNumId w:val="18"/>
  </w:num>
  <w:num w:numId="19">
    <w:abstractNumId w:val="2"/>
  </w:num>
  <w:num w:numId="20">
    <w:abstractNumId w:val="3"/>
  </w:num>
  <w:num w:numId="21">
    <w:abstractNumId w:val="10"/>
  </w:num>
  <w:num w:numId="22">
    <w:abstractNumId w:val="22"/>
  </w:num>
  <w:num w:numId="23">
    <w:abstractNumId w:val="25"/>
  </w:num>
  <w:num w:numId="24">
    <w:abstractNumId w:val="8"/>
  </w:num>
  <w:num w:numId="25">
    <w:abstractNumId w:val="24"/>
  </w:num>
  <w:num w:numId="26">
    <w:abstractNumId w:val="20"/>
  </w:num>
  <w:num w:numId="27">
    <w:abstractNumId w:val="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removePersonalInformation/>
  <w:removeDateAndTime/>
  <w:proofState w:grammar="clean"/>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60922"/>
    <w:rsid w:val="00077661"/>
    <w:rsid w:val="00092170"/>
    <w:rsid w:val="00096882"/>
    <w:rsid w:val="000A06A1"/>
    <w:rsid w:val="000B7BB9"/>
    <w:rsid w:val="00111E0C"/>
    <w:rsid w:val="00130E78"/>
    <w:rsid w:val="0013534A"/>
    <w:rsid w:val="00173094"/>
    <w:rsid w:val="001A1B0F"/>
    <w:rsid w:val="001B273E"/>
    <w:rsid w:val="001B4614"/>
    <w:rsid w:val="001D5436"/>
    <w:rsid w:val="001D6100"/>
    <w:rsid w:val="00221E59"/>
    <w:rsid w:val="002242D2"/>
    <w:rsid w:val="00235CED"/>
    <w:rsid w:val="0028219B"/>
    <w:rsid w:val="00285F1D"/>
    <w:rsid w:val="00292B75"/>
    <w:rsid w:val="00302C98"/>
    <w:rsid w:val="00315984"/>
    <w:rsid w:val="00336B1E"/>
    <w:rsid w:val="00343019"/>
    <w:rsid w:val="00364961"/>
    <w:rsid w:val="003766A2"/>
    <w:rsid w:val="003924B1"/>
    <w:rsid w:val="00397474"/>
    <w:rsid w:val="00397BC4"/>
    <w:rsid w:val="003E115A"/>
    <w:rsid w:val="003E2D09"/>
    <w:rsid w:val="004017C6"/>
    <w:rsid w:val="00405FB7"/>
    <w:rsid w:val="00411351"/>
    <w:rsid w:val="00412376"/>
    <w:rsid w:val="00414D6A"/>
    <w:rsid w:val="00416435"/>
    <w:rsid w:val="00434553"/>
    <w:rsid w:val="00480D00"/>
    <w:rsid w:val="004836CA"/>
    <w:rsid w:val="004B1CE7"/>
    <w:rsid w:val="004D4B2A"/>
    <w:rsid w:val="00513C62"/>
    <w:rsid w:val="00526A1D"/>
    <w:rsid w:val="00542638"/>
    <w:rsid w:val="00545843"/>
    <w:rsid w:val="005728F5"/>
    <w:rsid w:val="005A7A4F"/>
    <w:rsid w:val="005D71F6"/>
    <w:rsid w:val="0060774D"/>
    <w:rsid w:val="00615348"/>
    <w:rsid w:val="00645773"/>
    <w:rsid w:val="00654229"/>
    <w:rsid w:val="00685DBB"/>
    <w:rsid w:val="00692B40"/>
    <w:rsid w:val="006A6D66"/>
    <w:rsid w:val="006B498E"/>
    <w:rsid w:val="006C30F5"/>
    <w:rsid w:val="006C5F05"/>
    <w:rsid w:val="006C60E6"/>
    <w:rsid w:val="006E56E6"/>
    <w:rsid w:val="006F62D2"/>
    <w:rsid w:val="007118ED"/>
    <w:rsid w:val="00721089"/>
    <w:rsid w:val="00735F99"/>
    <w:rsid w:val="0078163A"/>
    <w:rsid w:val="00793BD6"/>
    <w:rsid w:val="00794584"/>
    <w:rsid w:val="007D2AC9"/>
    <w:rsid w:val="00832D90"/>
    <w:rsid w:val="0086583D"/>
    <w:rsid w:val="0087169C"/>
    <w:rsid w:val="008931C9"/>
    <w:rsid w:val="008C68A5"/>
    <w:rsid w:val="008D4894"/>
    <w:rsid w:val="008D6DD6"/>
    <w:rsid w:val="008E1844"/>
    <w:rsid w:val="009040C3"/>
    <w:rsid w:val="009158D0"/>
    <w:rsid w:val="009203D1"/>
    <w:rsid w:val="00937B9C"/>
    <w:rsid w:val="009752A7"/>
    <w:rsid w:val="009A219F"/>
    <w:rsid w:val="009C0D62"/>
    <w:rsid w:val="009D6EE0"/>
    <w:rsid w:val="009E509A"/>
    <w:rsid w:val="009F38A2"/>
    <w:rsid w:val="00A014E3"/>
    <w:rsid w:val="00A16B1B"/>
    <w:rsid w:val="00A2081B"/>
    <w:rsid w:val="00A40213"/>
    <w:rsid w:val="00A55C9A"/>
    <w:rsid w:val="00A844C6"/>
    <w:rsid w:val="00AA69D0"/>
    <w:rsid w:val="00AB137A"/>
    <w:rsid w:val="00AE5F32"/>
    <w:rsid w:val="00AF5233"/>
    <w:rsid w:val="00B00C2B"/>
    <w:rsid w:val="00B056FD"/>
    <w:rsid w:val="00B20006"/>
    <w:rsid w:val="00B36600"/>
    <w:rsid w:val="00B5429C"/>
    <w:rsid w:val="00B921C0"/>
    <w:rsid w:val="00BB3C8B"/>
    <w:rsid w:val="00BD4CDF"/>
    <w:rsid w:val="00BF1870"/>
    <w:rsid w:val="00C23F34"/>
    <w:rsid w:val="00C37449"/>
    <w:rsid w:val="00C82FC5"/>
    <w:rsid w:val="00C96E6D"/>
    <w:rsid w:val="00CB1615"/>
    <w:rsid w:val="00CD05DA"/>
    <w:rsid w:val="00CD5E35"/>
    <w:rsid w:val="00CF03F0"/>
    <w:rsid w:val="00D22CF9"/>
    <w:rsid w:val="00D305C1"/>
    <w:rsid w:val="00D46CD2"/>
    <w:rsid w:val="00D76C29"/>
    <w:rsid w:val="00D85E2C"/>
    <w:rsid w:val="00DE7EFA"/>
    <w:rsid w:val="00DF2FCC"/>
    <w:rsid w:val="00DF4B6A"/>
    <w:rsid w:val="00E2788F"/>
    <w:rsid w:val="00E52F76"/>
    <w:rsid w:val="00E611CB"/>
    <w:rsid w:val="00E75770"/>
    <w:rsid w:val="00E81FD1"/>
    <w:rsid w:val="00E96E80"/>
    <w:rsid w:val="00E979F7"/>
    <w:rsid w:val="00ED601A"/>
    <w:rsid w:val="00ED7785"/>
    <w:rsid w:val="00F05A4A"/>
    <w:rsid w:val="00F263B8"/>
    <w:rsid w:val="00F62A05"/>
    <w:rsid w:val="00FE1655"/>
    <w:rsid w:val="00FF3BC0"/>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124163"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val="es-US" w:bidi="en-US"/>
    </w:rPr>
  </w:style>
  <w:style w:type="paragraph" w:customStyle="1" w:styleId="TextBody">
    <w:name w:val="Text Body"/>
    <w:basedOn w:val="BodyText"/>
    <w:link w:val="TextBodyChar"/>
    <w:uiPriority w:val="7"/>
    <w:qFormat/>
    <w:rsid w:val="00E979F7"/>
    <w:pPr>
      <w:widowControl w:val="0"/>
      <w:autoSpaceDE w:val="0"/>
      <w:autoSpaceDN w:val="0"/>
      <w:spacing w:before="7" w:after="0" w:line="268" w:lineRule="auto"/>
      <w:ind w:left="20" w:right="-13"/>
    </w:pPr>
    <w:rPr>
      <w:rFonts w:eastAsia="Franklin Gothic Book" w:cs="Franklin Gothic Book"/>
      <w:color w:val="000000" w:themeColor="text1"/>
      <w:szCs w:val="22"/>
      <w:lang w:bidi="en-US"/>
    </w:rPr>
  </w:style>
  <w:style w:type="character" w:customStyle="1" w:styleId="TextBodyChar">
    <w:name w:val="Text Body Char"/>
    <w:basedOn w:val="BodyTextChar"/>
    <w:link w:val="TextBody"/>
    <w:uiPriority w:val="7"/>
    <w:rsid w:val="00E979F7"/>
    <w:rPr>
      <w:rFonts w:eastAsia="Franklin Gothic Book" w:cs="Franklin Gothic Book"/>
      <w:color w:val="000000" w:themeColor="text1"/>
      <w:sz w:val="20"/>
      <w:szCs w:val="22"/>
      <w:lang w:val="es-US"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DefaultParagraphFont"/>
    <w:link w:val="Titlenormal"/>
    <w:uiPriority w:val="4"/>
    <w:rsid w:val="009E509A"/>
    <w:rPr>
      <w:rFonts w:ascii="Tw Cen MT" w:eastAsia="Franklin Gothic Book" w:hAnsi="Tw Cen MT" w:cs="Franklin Gothic Book"/>
      <w:b/>
      <w:bCs/>
      <w:color w:val="0D5672" w:themeColor="accent1"/>
      <w:sz w:val="32"/>
      <w:szCs w:val="22"/>
      <w:lang w:val="es-US"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Book" w:eastAsia="Franklin Gothic Book" w:hAnsi="Franklin Gothic Book" w:cs="Franklin Gothic Book"/>
      <w:bCs/>
      <w:color w:val="4455A2"/>
      <w:sz w:val="20"/>
      <w:szCs w:val="22"/>
      <w:lang w:val="es-US"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val="es-US"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val="es-US"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uiPriority w:val="34"/>
    <w:qFormat/>
    <w:rsid w:val="00FF5E20"/>
    <w:pPr>
      <w:spacing w:after="200" w:line="276" w:lineRule="auto"/>
      <w:ind w:left="720"/>
      <w:contextualSpacing/>
    </w:pPr>
    <w:rPr>
      <w:sz w:val="22"/>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table" w:styleId="TableGridLight">
    <w:name w:val="Grid Table Light"/>
    <w:basedOn w:val="TableNormal"/>
    <w:uiPriority w:val="40"/>
    <w:rsid w:val="00A014E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16295D20554FF3A0AFA65A50FA280B"/>
        <w:category>
          <w:name w:val="General"/>
          <w:gallery w:val="placeholder"/>
        </w:category>
        <w:types>
          <w:type w:val="bbPlcHdr"/>
        </w:types>
        <w:behaviors>
          <w:behavior w:val="content"/>
        </w:behaviors>
        <w:guid w:val="{71DCC865-836C-4318-B931-D0F727FFD9B7}"/>
      </w:docPartPr>
      <w:docPartBody>
        <w:p w:rsidR="00C91A59" w:rsidRDefault="00857581" w:rsidP="00857581">
          <w:pPr>
            <w:pStyle w:val="F916295D20554FF3A0AFA65A50FA280B"/>
          </w:pPr>
          <w:r>
            <w:rPr>
              <w:lang w:val="es-US"/>
            </w:rPr>
            <w:t>PRÓXIMOS EVENTOS</w:t>
          </w:r>
        </w:p>
      </w:docPartBody>
    </w:docPart>
    <w:docPart>
      <w:docPartPr>
        <w:name w:val="30B9F207435343DB92E54962B2E52975"/>
        <w:category>
          <w:name w:val="General"/>
          <w:gallery w:val="placeholder"/>
        </w:category>
        <w:types>
          <w:type w:val="bbPlcHdr"/>
        </w:types>
        <w:behaviors>
          <w:behavior w:val="content"/>
        </w:behaviors>
        <w:guid w:val="{8361FE13-EAD9-43CE-882A-BE1030A350D7}"/>
      </w:docPartPr>
      <w:docPartBody>
        <w:p w:rsidR="00C91A59" w:rsidRDefault="00857581" w:rsidP="00857581">
          <w:pPr>
            <w:pStyle w:val="30B9F207435343DB92E54962B2E52975"/>
          </w:pPr>
          <w:r>
            <w:rPr>
              <w:rStyle w:val="PlaceholderText"/>
              <w:lang w:val="es-US"/>
            </w:rPr>
            <w:t>Haga clic aquí para ingresar texto.</w:t>
          </w:r>
        </w:p>
      </w:docPartBody>
    </w:docPart>
    <w:docPart>
      <w:docPartPr>
        <w:name w:val="450737CFE91A4B289EE48D67CAD52CDF"/>
        <w:category>
          <w:name w:val="General"/>
          <w:gallery w:val="placeholder"/>
        </w:category>
        <w:types>
          <w:type w:val="bbPlcHdr"/>
        </w:types>
        <w:behaviors>
          <w:behavior w:val="content"/>
        </w:behaviors>
        <w:guid w:val="{09574AD7-D8EA-463D-A910-DA9869695C72}"/>
      </w:docPartPr>
      <w:docPartBody>
        <w:p w:rsidR="00C91A59" w:rsidRDefault="00857581" w:rsidP="00857581">
          <w:pPr>
            <w:pStyle w:val="450737CFE91A4B289EE48D67CAD52CDF"/>
          </w:pPr>
          <w:r>
            <w:rPr>
              <w:rStyle w:val="PlaceholderText"/>
              <w:lang w:val="es-US"/>
            </w:rPr>
            <w:t>Haga clic aquí para ingresar texto.</w:t>
          </w:r>
        </w:p>
      </w:docPartBody>
    </w:docPart>
    <w:docPart>
      <w:docPartPr>
        <w:name w:val="63A9756B1AD04823BEBA56D20B265825"/>
        <w:category>
          <w:name w:val="General"/>
          <w:gallery w:val="placeholder"/>
        </w:category>
        <w:types>
          <w:type w:val="bbPlcHdr"/>
        </w:types>
        <w:behaviors>
          <w:behavior w:val="content"/>
        </w:behaviors>
        <w:guid w:val="{460756A9-EDEC-451C-9041-F497914174A2}"/>
      </w:docPartPr>
      <w:docPartBody>
        <w:p w:rsidR="00C91A59" w:rsidRDefault="00857581" w:rsidP="00857581">
          <w:pPr>
            <w:pStyle w:val="63A9756B1AD04823BEBA56D20B265825"/>
          </w:pPr>
          <w:r>
            <w:rPr>
              <w:rStyle w:val="PlaceholderText"/>
              <w:lang w:val="es-US"/>
            </w:rPr>
            <w:t>Haga clic aquí para ingresar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54840"/>
    <w:rsid w:val="002A38AC"/>
    <w:rsid w:val="002E5671"/>
    <w:rsid w:val="0054736B"/>
    <w:rsid w:val="006E56E6"/>
    <w:rsid w:val="006F62D2"/>
    <w:rsid w:val="00725E3D"/>
    <w:rsid w:val="00857581"/>
    <w:rsid w:val="009D04E1"/>
    <w:rsid w:val="009F1B4B"/>
    <w:rsid w:val="00A20D2B"/>
    <w:rsid w:val="00AC7D0B"/>
    <w:rsid w:val="00BD06C3"/>
    <w:rsid w:val="00C91A59"/>
    <w:rsid w:val="00D76C2B"/>
    <w:rsid w:val="00DF7BF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7581"/>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F916295D20554FF3A0AFA65A50FA280B">
    <w:name w:val="F916295D20554FF3A0AFA65A50FA280B"/>
    <w:rsid w:val="00857581"/>
    <w:rPr>
      <w:kern w:val="2"/>
      <w:lang w:val="en-US" w:eastAsia="en-US"/>
      <w14:ligatures w14:val="standardContextual"/>
    </w:rPr>
  </w:style>
  <w:style w:type="paragraph" w:customStyle="1" w:styleId="30B9F207435343DB92E54962B2E52975">
    <w:name w:val="30B9F207435343DB92E54962B2E52975"/>
    <w:rsid w:val="00857581"/>
    <w:rPr>
      <w:kern w:val="2"/>
      <w:lang w:val="en-US" w:eastAsia="en-US"/>
      <w14:ligatures w14:val="standardContextual"/>
    </w:rPr>
  </w:style>
  <w:style w:type="paragraph" w:customStyle="1" w:styleId="450737CFE91A4B289EE48D67CAD52CDF">
    <w:name w:val="450737CFE91A4B289EE48D67CAD52CDF"/>
    <w:rsid w:val="00857581"/>
    <w:rPr>
      <w:kern w:val="2"/>
      <w:lang w:val="en-US" w:eastAsia="en-US"/>
      <w14:ligatures w14:val="standardContextual"/>
    </w:rPr>
  </w:style>
  <w:style w:type="paragraph" w:customStyle="1" w:styleId="63A9756B1AD04823BEBA56D20B265825">
    <w:name w:val="63A9756B1AD04823BEBA56D20B265825"/>
    <w:rsid w:val="00857581"/>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ustom 16">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4740CFDE-4E91-4C79-9D4D-883F77CA6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2024-06-28T14:53:00Z</dcterms:created>
  <dcterms:modified xsi:type="dcterms:W3CDTF">2024-09-04T21:29:00Z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