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504C6A" w14:paraId="1A1BA359" w14:textId="77777777" w:rsidTr="00ED60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A9B531B" w:rsidR="006C30F5" w:rsidRPr="00504C6A" w:rsidRDefault="00E611CB" w:rsidP="00504C6A">
            <w:pPr>
              <w:pStyle w:val="Info"/>
              <w:rPr>
                <w:rFonts w:eastAsia="Batang"/>
              </w:rPr>
            </w:pPr>
            <w:r w:rsidRPr="00504C6A">
              <w:rPr>
                <w:rFonts w:eastAsia="Batang"/>
                <w:noProof/>
              </w:rPr>
              <w:drawing>
                <wp:anchor distT="0" distB="0" distL="114300" distR="114300" simplePos="0" relativeHeight="251658240" behindDoc="1" locked="0" layoutInCell="1" allowOverlap="1" wp14:anchorId="749477D0" wp14:editId="4B7B5962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669F886E" w:rsidR="006C30F5" w:rsidRPr="00504C6A" w:rsidRDefault="00A844C6" w:rsidP="00504C6A">
            <w:pPr>
              <w:pStyle w:val="Ttulo2"/>
              <w:rPr>
                <w:rFonts w:eastAsia="Batang"/>
                <w:spacing w:val="0"/>
              </w:rPr>
            </w:pPr>
            <w:r w:rsidRPr="00504C6A">
              <w:rPr>
                <w:rFonts w:eastAsia="Batang"/>
                <w:color w:val="000000" w:themeColor="text1"/>
                <w:spacing w:val="0"/>
              </w:rPr>
              <w:t>10</w:t>
            </w:r>
            <w:r w:rsidRPr="00504C6A">
              <w:rPr>
                <w:rFonts w:eastAsia="Batang"/>
                <w:color w:val="000000" w:themeColor="text1"/>
                <w:spacing w:val="0"/>
              </w:rPr>
              <w:t>학년</w:t>
            </w:r>
            <w:r w:rsidRPr="00504C6A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504C6A">
              <w:rPr>
                <w:rFonts w:eastAsia="Batang"/>
                <w:color w:val="000000" w:themeColor="text1"/>
                <w:spacing w:val="0"/>
              </w:rPr>
              <w:t>가을</w:t>
            </w:r>
            <w:r w:rsidRPr="00504C6A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504C6A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504C6A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504C6A" w:rsidRDefault="006C30F5" w:rsidP="00504C6A">
            <w:pPr>
              <w:rPr>
                <w:rFonts w:eastAsia="Batang"/>
              </w:rPr>
            </w:pPr>
          </w:p>
        </w:tc>
      </w:tr>
      <w:tr w:rsidR="006C30F5" w:rsidRPr="00504C6A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504C6A" w:rsidRDefault="006C30F5" w:rsidP="00504C6A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504C6A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504C6A" w:rsidRDefault="006C30F5" w:rsidP="00504C6A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504C6A" w:rsidRDefault="00F263B8" w:rsidP="00504C6A">
            <w:pPr>
              <w:pStyle w:val="Ttulo1"/>
              <w:rPr>
                <w:rFonts w:eastAsia="Batang"/>
              </w:rPr>
            </w:pPr>
            <w:r w:rsidRPr="00504C6A">
              <w:rPr>
                <w:rFonts w:eastAsia="Batang"/>
              </w:rPr>
              <w:t>뉴스레터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템플릿</w:t>
            </w:r>
          </w:p>
          <w:p w14:paraId="4C36BF4B" w14:textId="1C5939F2" w:rsidR="006C30F5" w:rsidRPr="00504C6A" w:rsidRDefault="00F263B8" w:rsidP="00504C6A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504C6A">
              <w:rPr>
                <w:rFonts w:eastAsia="Batang"/>
                <w:spacing w:val="0"/>
              </w:rPr>
              <w:t>High School &amp; Beyond Planning</w:t>
            </w:r>
            <w:r w:rsidR="00504C6A" w:rsidRPr="00504C6A">
              <w:rPr>
                <w:rFonts w:eastAsia="Batang"/>
                <w:spacing w:val="0"/>
              </w:rPr>
              <w:t xml:space="preserve"> </w:t>
            </w:r>
            <w:r w:rsidRPr="00504C6A">
              <w:rPr>
                <w:rFonts w:eastAsia="Batang"/>
                <w:spacing w:val="0"/>
              </w:rPr>
              <w:t>(</w:t>
            </w:r>
            <w:r w:rsidRPr="00504C6A">
              <w:rPr>
                <w:rFonts w:eastAsia="Batang"/>
                <w:spacing w:val="0"/>
              </w:rPr>
              <w:t>고등학교</w:t>
            </w:r>
            <w:r w:rsidRPr="00504C6A">
              <w:rPr>
                <w:rFonts w:eastAsia="Batang"/>
                <w:spacing w:val="0"/>
              </w:rPr>
              <w:t xml:space="preserve"> </w:t>
            </w:r>
            <w:r w:rsidRPr="00504C6A">
              <w:rPr>
                <w:rFonts w:eastAsia="Batang"/>
                <w:spacing w:val="0"/>
              </w:rPr>
              <w:t>및</w:t>
            </w:r>
            <w:r w:rsidRPr="00504C6A">
              <w:rPr>
                <w:rFonts w:eastAsia="Batang"/>
                <w:spacing w:val="0"/>
              </w:rPr>
              <w:t xml:space="preserve"> </w:t>
            </w:r>
            <w:r w:rsidRPr="00504C6A">
              <w:rPr>
                <w:rFonts w:eastAsia="Batang"/>
                <w:spacing w:val="0"/>
              </w:rPr>
              <w:t>그</w:t>
            </w:r>
            <w:r w:rsidRPr="00504C6A">
              <w:rPr>
                <w:rFonts w:eastAsia="Batang"/>
                <w:spacing w:val="0"/>
              </w:rPr>
              <w:t xml:space="preserve"> </w:t>
            </w:r>
            <w:r w:rsidRPr="00504C6A">
              <w:rPr>
                <w:rFonts w:eastAsia="Batang"/>
                <w:spacing w:val="0"/>
              </w:rPr>
              <w:t>이후</w:t>
            </w:r>
            <w:r w:rsidRPr="00504C6A">
              <w:rPr>
                <w:rFonts w:eastAsia="Batang"/>
                <w:spacing w:val="0"/>
              </w:rPr>
              <w:t xml:space="preserve"> </w:t>
            </w:r>
            <w:r w:rsidRPr="00504C6A">
              <w:rPr>
                <w:rFonts w:eastAsia="Batang"/>
                <w:spacing w:val="0"/>
              </w:rPr>
              <w:t>계획</w:t>
            </w:r>
            <w:r w:rsidRPr="00504C6A">
              <w:rPr>
                <w:rFonts w:eastAsia="Batang"/>
                <w:spacing w:val="0"/>
              </w:rPr>
              <w:t xml:space="preserve">) - </w:t>
            </w:r>
            <w:r w:rsidRPr="00504C6A">
              <w:rPr>
                <w:rFonts w:eastAsia="Batang"/>
                <w:spacing w:val="0"/>
              </w:rPr>
              <w:t>뉴스</w:t>
            </w:r>
            <w:r w:rsidRPr="00504C6A">
              <w:rPr>
                <w:rFonts w:eastAsia="Batang"/>
                <w:spacing w:val="0"/>
              </w:rPr>
              <w:t xml:space="preserve"> </w:t>
            </w:r>
            <w:r w:rsidRPr="00504C6A">
              <w:rPr>
                <w:rFonts w:eastAsia="Batang"/>
                <w:spacing w:val="0"/>
              </w:rPr>
              <w:t>및</w:t>
            </w:r>
            <w:r w:rsidRPr="00504C6A">
              <w:rPr>
                <w:rFonts w:eastAsia="Batang"/>
                <w:spacing w:val="0"/>
              </w:rPr>
              <w:t xml:space="preserve"> </w:t>
            </w:r>
            <w:r w:rsidRPr="00504C6A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504C6A" w:rsidRDefault="006C30F5" w:rsidP="00504C6A">
            <w:pPr>
              <w:rPr>
                <w:rFonts w:eastAsia="Batang"/>
              </w:rPr>
            </w:pPr>
          </w:p>
        </w:tc>
      </w:tr>
      <w:tr w:rsidR="006C30F5" w:rsidRPr="00504C6A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504C6A" w:rsidRDefault="006C30F5" w:rsidP="00504C6A">
            <w:pPr>
              <w:rPr>
                <w:rFonts w:eastAsia="Batang"/>
                <w:sz w:val="16"/>
                <w:szCs w:val="16"/>
              </w:rPr>
            </w:pPr>
          </w:p>
        </w:tc>
      </w:tr>
      <w:tr w:rsidR="00E611CB" w:rsidRPr="00504C6A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504C6A" w:rsidRDefault="00221E59" w:rsidP="00504C6A">
            <w:pPr>
              <w:pStyle w:val="Info"/>
              <w:jc w:val="right"/>
              <w:rPr>
                <w:rFonts w:eastAsia="Batang"/>
                <w:i/>
                <w:iCs/>
                <w:color w:val="C00000"/>
                <w:sz w:val="18"/>
              </w:rPr>
            </w:pPr>
            <w:r w:rsidRPr="00504C6A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504C6A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504C6A" w:rsidRDefault="004B1CE7" w:rsidP="00504C6A">
            <w:pPr>
              <w:rPr>
                <w:rFonts w:eastAsia="Batang"/>
                <w:sz w:val="16"/>
                <w:szCs w:val="16"/>
              </w:rPr>
            </w:pPr>
          </w:p>
        </w:tc>
      </w:tr>
      <w:tr w:rsidR="00A16B1B" w:rsidRPr="00504C6A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90FABC1" w14:textId="77777777" w:rsidR="004836CA" w:rsidRPr="00504C6A" w:rsidRDefault="004836CA" w:rsidP="00504C6A">
            <w:pPr>
              <w:pStyle w:val="TextBody"/>
              <w:spacing w:line="240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504C6A">
              <w:rPr>
                <w:rFonts w:ascii="Tw Cen MT" w:eastAsia="Batang" w:hAnsi="Tw Cen MT"/>
                <w:b/>
                <w:color w:val="0D5672" w:themeColor="accent1"/>
                <w:sz w:val="32"/>
              </w:rPr>
              <w:t>고등학교에서</w:t>
            </w:r>
            <w:r w:rsidRPr="00504C6A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504C6A">
              <w:rPr>
                <w:rFonts w:ascii="Tw Cen MT" w:eastAsia="Batang" w:hAnsi="Tw Cen MT"/>
                <w:b/>
                <w:color w:val="0D5672" w:themeColor="accent1"/>
                <w:sz w:val="32"/>
              </w:rPr>
              <w:t>대학</w:t>
            </w:r>
            <w:r w:rsidRPr="00504C6A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504C6A">
              <w:rPr>
                <w:rFonts w:ascii="Tw Cen MT" w:eastAsia="Batang" w:hAnsi="Tw Cen MT"/>
                <w:b/>
                <w:color w:val="0D5672" w:themeColor="accent1"/>
                <w:sz w:val="32"/>
              </w:rPr>
              <w:t>학점</w:t>
            </w:r>
            <w:r w:rsidRPr="00504C6A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504C6A">
              <w:rPr>
                <w:rFonts w:ascii="Tw Cen MT" w:eastAsia="Batang" w:hAnsi="Tw Cen MT"/>
                <w:b/>
                <w:color w:val="0D5672" w:themeColor="accent1"/>
                <w:sz w:val="32"/>
              </w:rPr>
              <w:t>이수</w:t>
            </w:r>
          </w:p>
          <w:p w14:paraId="293CEC12" w14:textId="77777777" w:rsidR="004836CA" w:rsidRPr="00504C6A" w:rsidRDefault="004836CA" w:rsidP="00504C6A">
            <w:pPr>
              <w:rPr>
                <w:rFonts w:eastAsia="Batang"/>
              </w:rPr>
            </w:pPr>
            <w:r w:rsidRPr="00504C6A">
              <w:rPr>
                <w:rFonts w:eastAsia="Batang"/>
              </w:rPr>
              <w:t>10</w:t>
            </w:r>
            <w:r w:rsidRPr="00504C6A">
              <w:rPr>
                <w:rFonts w:eastAsia="Batang"/>
              </w:rPr>
              <w:t>학년은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중요한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해입니다</w:t>
            </w:r>
            <w:r w:rsidRPr="00504C6A">
              <w:rPr>
                <w:rFonts w:eastAsia="Batang"/>
              </w:rPr>
              <w:t xml:space="preserve">! </w:t>
            </w:r>
            <w:r w:rsidRPr="00504C6A">
              <w:rPr>
                <w:rFonts w:eastAsia="Batang"/>
              </w:rPr>
              <w:t>운전을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배우거나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첫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직장을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구할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있습니다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학업에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있어서도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중요한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해입니다</w:t>
            </w:r>
            <w:r w:rsidRPr="00504C6A">
              <w:rPr>
                <w:rFonts w:eastAsia="Batang"/>
              </w:rPr>
              <w:t>. 10</w:t>
            </w:r>
            <w:r w:rsidRPr="00504C6A">
              <w:rPr>
                <w:rFonts w:eastAsia="Batang"/>
              </w:rPr>
              <w:t>대들이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다음과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같이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성공을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준비하도록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도와주십시오</w:t>
            </w:r>
            <w:r w:rsidRPr="00504C6A">
              <w:rPr>
                <w:rFonts w:eastAsia="Batang"/>
              </w:rPr>
              <w:t>.</w:t>
            </w:r>
          </w:p>
          <w:p w14:paraId="21394A07" w14:textId="6E1CDD7E" w:rsidR="004836CA" w:rsidRPr="00504C6A" w:rsidRDefault="004836CA" w:rsidP="00504C6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eastAsia="Batang"/>
                <w:sz w:val="20"/>
                <w:szCs w:val="20"/>
              </w:rPr>
            </w:pPr>
            <w:r w:rsidRPr="00504C6A">
              <w:rPr>
                <w:rFonts w:eastAsia="Batang"/>
                <w:sz w:val="20"/>
              </w:rPr>
              <w:t xml:space="preserve">PSAT </w:t>
            </w:r>
            <w:r w:rsidRPr="00504C6A">
              <w:rPr>
                <w:rFonts w:eastAsia="Batang"/>
                <w:sz w:val="20"/>
              </w:rPr>
              <w:t>또는</w:t>
            </w:r>
            <w:r w:rsidRPr="00504C6A">
              <w:rPr>
                <w:rFonts w:eastAsia="Batang"/>
                <w:sz w:val="20"/>
              </w:rPr>
              <w:t xml:space="preserve"> ACT Aspire </w:t>
            </w:r>
            <w:r w:rsidRPr="00504C6A">
              <w:rPr>
                <w:rFonts w:eastAsia="Batang"/>
                <w:sz w:val="20"/>
              </w:rPr>
              <w:t>준비</w:t>
            </w:r>
            <w:r w:rsidRPr="00504C6A">
              <w:rPr>
                <w:rFonts w:eastAsia="Batang"/>
                <w:sz w:val="20"/>
              </w:rPr>
              <w:t>.</w:t>
            </w:r>
          </w:p>
          <w:p w14:paraId="2DD9C011" w14:textId="77777777" w:rsidR="004836CA" w:rsidRPr="00504C6A" w:rsidRDefault="004836CA" w:rsidP="00504C6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eastAsia="Batang"/>
                <w:sz w:val="20"/>
                <w:szCs w:val="20"/>
              </w:rPr>
            </w:pPr>
            <w:r w:rsidRPr="00504C6A">
              <w:rPr>
                <w:rFonts w:eastAsia="Batang"/>
                <w:sz w:val="20"/>
              </w:rPr>
              <w:t>이중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학점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과정과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같은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어려운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수업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듣기</w:t>
            </w:r>
            <w:r w:rsidRPr="00504C6A">
              <w:rPr>
                <w:rFonts w:eastAsia="Batang"/>
                <w:sz w:val="20"/>
              </w:rPr>
              <w:t xml:space="preserve">. </w:t>
            </w:r>
          </w:p>
          <w:p w14:paraId="15AA17A2" w14:textId="77777777" w:rsidR="004836CA" w:rsidRPr="00504C6A" w:rsidRDefault="004836CA" w:rsidP="00504C6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eastAsia="Batang"/>
                <w:sz w:val="20"/>
                <w:szCs w:val="20"/>
              </w:rPr>
            </w:pPr>
            <w:r w:rsidRPr="00504C6A">
              <w:rPr>
                <w:rFonts w:eastAsia="Batang"/>
                <w:sz w:val="20"/>
              </w:rPr>
              <w:t>리더십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기회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얻기</w:t>
            </w:r>
            <w:r w:rsidRPr="00504C6A">
              <w:rPr>
                <w:rFonts w:eastAsia="Batang"/>
                <w:sz w:val="20"/>
              </w:rPr>
              <w:t>.</w:t>
            </w:r>
          </w:p>
          <w:p w14:paraId="395951F5" w14:textId="77777777" w:rsidR="004836CA" w:rsidRPr="00504C6A" w:rsidRDefault="004836CA" w:rsidP="00504C6A">
            <w:pPr>
              <w:rPr>
                <w:rFonts w:eastAsia="Batang"/>
              </w:rPr>
            </w:pPr>
            <w:r w:rsidRPr="00504C6A">
              <w:rPr>
                <w:rFonts w:eastAsia="Batang"/>
              </w:rPr>
              <w:t>고등학교에서의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이중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과정과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같은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어려운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수업은</w:t>
            </w:r>
          </w:p>
          <w:p w14:paraId="32A9EF02" w14:textId="77777777" w:rsidR="004836CA" w:rsidRPr="00504C6A" w:rsidRDefault="004836CA" w:rsidP="00504C6A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eastAsia="Batang"/>
                <w:sz w:val="20"/>
                <w:szCs w:val="20"/>
              </w:rPr>
            </w:pPr>
            <w:r w:rsidRPr="00504C6A">
              <w:rPr>
                <w:rFonts w:eastAsia="Batang"/>
                <w:sz w:val="20"/>
              </w:rPr>
              <w:t>학생들에게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대학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수준의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학습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기회를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제공합니다</w:t>
            </w:r>
            <w:r w:rsidRPr="00504C6A">
              <w:rPr>
                <w:rFonts w:eastAsia="Batang"/>
                <w:sz w:val="20"/>
              </w:rPr>
              <w:t xml:space="preserve">. </w:t>
            </w:r>
          </w:p>
          <w:p w14:paraId="3C42F2BF" w14:textId="77777777" w:rsidR="004836CA" w:rsidRPr="00504C6A" w:rsidRDefault="004836CA" w:rsidP="00504C6A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eastAsia="Batang"/>
                <w:sz w:val="20"/>
                <w:szCs w:val="20"/>
              </w:rPr>
            </w:pPr>
            <w:r w:rsidRPr="00504C6A">
              <w:rPr>
                <w:rFonts w:eastAsia="Batang"/>
                <w:sz w:val="20"/>
              </w:rPr>
              <w:t>학생이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대학을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대비할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수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있게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해줍니다</w:t>
            </w:r>
            <w:r w:rsidRPr="00504C6A">
              <w:rPr>
                <w:rFonts w:eastAsia="Batang"/>
                <w:sz w:val="20"/>
              </w:rPr>
              <w:t xml:space="preserve">. </w:t>
            </w:r>
          </w:p>
          <w:p w14:paraId="6F676D1D" w14:textId="77777777" w:rsidR="004836CA" w:rsidRPr="00504C6A" w:rsidRDefault="004836CA" w:rsidP="00504C6A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eastAsia="Batang"/>
                <w:sz w:val="20"/>
                <w:szCs w:val="20"/>
              </w:rPr>
            </w:pPr>
            <w:r w:rsidRPr="00504C6A">
              <w:rPr>
                <w:rFonts w:eastAsia="Batang"/>
                <w:sz w:val="20"/>
              </w:rPr>
              <w:t>학생이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학위에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적용될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수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있는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대학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학점을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이수할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수</w:t>
            </w:r>
            <w:r w:rsidRPr="00504C6A">
              <w:rPr>
                <w:rFonts w:eastAsia="Batang"/>
                <w:sz w:val="20"/>
              </w:rPr>
              <w:t xml:space="preserve"> </w:t>
            </w:r>
            <w:r w:rsidRPr="00504C6A">
              <w:rPr>
                <w:rFonts w:eastAsia="Batang"/>
                <w:sz w:val="20"/>
              </w:rPr>
              <w:t>있습니다</w:t>
            </w:r>
            <w:r w:rsidRPr="00504C6A">
              <w:rPr>
                <w:rFonts w:eastAsia="Batang"/>
                <w:sz w:val="20"/>
              </w:rPr>
              <w:t>.</w:t>
            </w:r>
          </w:p>
          <w:p w14:paraId="6DD1E8AB" w14:textId="77777777" w:rsidR="004836CA" w:rsidRPr="00504C6A" w:rsidRDefault="004836CA" w:rsidP="00504C6A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고등학교에서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학점을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이수하면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입학했을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때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시간과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돈이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절약됩니다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이수할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이중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학점에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자녀의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상담교사에게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문의하십시오</w:t>
            </w:r>
            <w:r w:rsidRPr="00504C6A">
              <w:rPr>
                <w:rFonts w:eastAsia="Batang"/>
              </w:rPr>
              <w:t>.</w:t>
            </w:r>
          </w:p>
          <w:p w14:paraId="3C9107E7" w14:textId="4788A2D6" w:rsidR="00A16B1B" w:rsidRPr="00504C6A" w:rsidRDefault="004836CA" w:rsidP="00504C6A">
            <w:pPr>
              <w:pStyle w:val="TextBody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예를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들면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학교에서</w:t>
            </w:r>
            <w:r w:rsidR="00504C6A">
              <w:rPr>
                <w:rFonts w:eastAsia="Batang"/>
                <w:lang w:val="es-419"/>
              </w:rPr>
              <w:t xml:space="preserve"> </w:t>
            </w:r>
            <w:r w:rsidR="00A47458" w:rsidRPr="00504C6A">
              <w:rPr>
                <w:rFonts w:eastAsia="Batang"/>
              </w:rPr>
              <w:t>Advanced Placement</w:t>
            </w:r>
            <w:r w:rsidR="00504C6A">
              <w:rPr>
                <w:rFonts w:eastAsia="Batang"/>
              </w:rPr>
              <w:t xml:space="preserve"> </w:t>
            </w:r>
            <w:r w:rsidR="00A47458" w:rsidRPr="00504C6A">
              <w:rPr>
                <w:rFonts w:eastAsia="Batang"/>
              </w:rPr>
              <w:t>(AP)</w:t>
            </w:r>
            <w:r w:rsidRPr="00504C6A">
              <w:rPr>
                <w:rFonts w:eastAsia="Batang"/>
              </w:rPr>
              <w:t xml:space="preserve">, </w:t>
            </w:r>
            <w:r w:rsidR="00A47458" w:rsidRPr="00504C6A">
              <w:rPr>
                <w:rFonts w:eastAsia="Batang"/>
              </w:rPr>
              <w:t>Cambridge International</w:t>
            </w:r>
            <w:r w:rsidR="00504C6A">
              <w:rPr>
                <w:rFonts w:eastAsia="Batang"/>
              </w:rPr>
              <w:t xml:space="preserve"> </w:t>
            </w:r>
            <w:r w:rsidR="00A47458" w:rsidRPr="00504C6A">
              <w:rPr>
                <w:rFonts w:eastAsia="Batang"/>
              </w:rPr>
              <w:t>(CI)</w:t>
            </w:r>
            <w:r w:rsidRPr="00504C6A">
              <w:rPr>
                <w:rFonts w:eastAsia="Batang"/>
              </w:rPr>
              <w:t xml:space="preserve">, </w:t>
            </w:r>
            <w:r w:rsidR="00A47458" w:rsidRPr="00504C6A">
              <w:rPr>
                <w:rFonts w:eastAsia="Batang"/>
              </w:rPr>
              <w:t>International Baccalaureate</w:t>
            </w:r>
            <w:r w:rsidR="00504C6A">
              <w:rPr>
                <w:rFonts w:eastAsia="Batang"/>
              </w:rPr>
              <w:t xml:space="preserve"> </w:t>
            </w:r>
            <w:r w:rsidR="00A47458" w:rsidRPr="00504C6A">
              <w:rPr>
                <w:rFonts w:eastAsia="Batang"/>
              </w:rPr>
              <w:t>(IB)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프로그램과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같이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기반한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옵션을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제공할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있습니다</w:t>
            </w:r>
            <w:r w:rsidRPr="00504C6A">
              <w:rPr>
                <w:rFonts w:eastAsia="Batang"/>
              </w:rPr>
              <w:t xml:space="preserve">. </w:t>
            </w:r>
            <w:r w:rsidR="00A27A79" w:rsidRPr="00504C6A">
              <w:rPr>
                <w:rFonts w:eastAsia="Batang"/>
              </w:rPr>
              <w:t>Career and Technical Education</w:t>
            </w:r>
            <w:r w:rsidR="00504C6A">
              <w:rPr>
                <w:rFonts w:eastAsia="Batang"/>
              </w:rPr>
              <w:t xml:space="preserve"> </w:t>
            </w:r>
            <w:r w:rsidR="00A27A79" w:rsidRPr="00504C6A">
              <w:rPr>
                <w:rFonts w:eastAsia="Batang"/>
              </w:rPr>
              <w:t>(CTE) Dual Credit</w:t>
            </w:r>
            <w:r w:rsidRPr="00504C6A">
              <w:rPr>
                <w:rFonts w:eastAsia="Batang"/>
              </w:rPr>
              <w:t xml:space="preserve">, </w:t>
            </w:r>
            <w:proofErr w:type="spellStart"/>
            <w:r w:rsidRPr="00504C6A">
              <w:rPr>
                <w:rFonts w:eastAsia="Batang"/>
              </w:rPr>
              <w:t>CiHS</w:t>
            </w:r>
            <w:proofErr w:type="spellEnd"/>
            <w:r w:rsid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 xml:space="preserve">(College in the High School, </w:t>
            </w:r>
            <w:r w:rsidRPr="00504C6A">
              <w:rPr>
                <w:rFonts w:eastAsia="Batang"/>
              </w:rPr>
              <w:t>고등학교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이수</w:t>
            </w:r>
            <w:r w:rsidRPr="00504C6A">
              <w:rPr>
                <w:rFonts w:eastAsia="Batang"/>
              </w:rPr>
              <w:t xml:space="preserve">), Running Start </w:t>
            </w:r>
            <w:r w:rsidRPr="00504C6A">
              <w:rPr>
                <w:rFonts w:eastAsia="Batang"/>
              </w:rPr>
              <w:t>프로그램과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같은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과정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기반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이중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옵션도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이용할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있습니다</w:t>
            </w:r>
            <w:r w:rsidRPr="00504C6A">
              <w:rPr>
                <w:rFonts w:eastAsia="Batang"/>
              </w:rPr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58794885" w14:textId="77777777" w:rsidR="00C23F34" w:rsidRPr="00504C6A" w:rsidRDefault="00C23F34" w:rsidP="00504C6A">
            <w:pPr>
              <w:pStyle w:val="Titlenormal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좋은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공부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습관과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준비</w:t>
            </w:r>
            <w:r w:rsidRPr="00504C6A">
              <w:rPr>
                <w:rFonts w:eastAsia="Batang"/>
              </w:rPr>
              <w:t xml:space="preserve"> </w:t>
            </w:r>
          </w:p>
          <w:p w14:paraId="3FDFEBCF" w14:textId="77777777" w:rsidR="00C23F34" w:rsidRPr="00504C6A" w:rsidRDefault="00C23F34" w:rsidP="00504C6A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10</w:t>
            </w:r>
            <w:r w:rsidRPr="00504C6A">
              <w:rPr>
                <w:rFonts w:eastAsia="Batang"/>
              </w:rPr>
              <w:t>대는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최고의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성적을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위한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좋은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공부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기술을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개발하기에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좋은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시기입니다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또한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이러한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기술은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고등학교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졸업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성공을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준비하는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유용합니다</w:t>
            </w:r>
            <w:r w:rsidRPr="00504C6A">
              <w:rPr>
                <w:rFonts w:eastAsia="Batang"/>
              </w:rPr>
              <w:t>.</w:t>
            </w:r>
          </w:p>
          <w:p w14:paraId="0C6647B5" w14:textId="77777777" w:rsidR="00C23F34" w:rsidRPr="00504C6A" w:rsidRDefault="00C23F34" w:rsidP="00504C6A">
            <w:pPr>
              <w:pStyle w:val="TextBody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공부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기술을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향상시키기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위한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팁</w:t>
            </w:r>
            <w:r w:rsidRPr="00504C6A">
              <w:rPr>
                <w:rFonts w:eastAsia="Batang"/>
              </w:rPr>
              <w:t>:</w:t>
            </w:r>
          </w:p>
          <w:p w14:paraId="4AD9A69F" w14:textId="77777777" w:rsidR="00C23F34" w:rsidRPr="00504C6A" w:rsidRDefault="00C23F34" w:rsidP="00504C6A">
            <w:pPr>
              <w:pStyle w:val="TextBody"/>
              <w:numPr>
                <w:ilvl w:val="0"/>
                <w:numId w:val="25"/>
              </w:numPr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"</w:t>
            </w:r>
            <w:r w:rsidRPr="00504C6A">
              <w:rPr>
                <w:rFonts w:eastAsia="Batang"/>
              </w:rPr>
              <w:t>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일</w:t>
            </w:r>
            <w:r w:rsidRPr="00504C6A">
              <w:rPr>
                <w:rFonts w:eastAsia="Batang"/>
              </w:rPr>
              <w:t xml:space="preserve">" </w:t>
            </w:r>
            <w:r w:rsidRPr="00504C6A">
              <w:rPr>
                <w:rFonts w:eastAsia="Batang"/>
              </w:rPr>
              <w:t>목록을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작성하여</w:t>
            </w:r>
            <w:r w:rsidRPr="00504C6A">
              <w:rPr>
                <w:rFonts w:eastAsia="Batang"/>
              </w:rPr>
              <w:t xml:space="preserve"> </w:t>
            </w:r>
            <w:proofErr w:type="spellStart"/>
            <w:r w:rsidRPr="00504C6A">
              <w:rPr>
                <w:rFonts w:eastAsia="Batang"/>
              </w:rPr>
              <w:t>붙여둡니다</w:t>
            </w:r>
            <w:proofErr w:type="spellEnd"/>
            <w:r w:rsidRPr="00504C6A">
              <w:rPr>
                <w:rFonts w:eastAsia="Batang"/>
              </w:rPr>
              <w:t>.</w:t>
            </w:r>
          </w:p>
          <w:p w14:paraId="1ADA00A0" w14:textId="77777777" w:rsidR="00C23F34" w:rsidRPr="00504C6A" w:rsidRDefault="00C23F34" w:rsidP="00504C6A">
            <w:pPr>
              <w:pStyle w:val="TextBody"/>
              <w:numPr>
                <w:ilvl w:val="0"/>
                <w:numId w:val="25"/>
              </w:numPr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자신만의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목표를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세우도록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합니다</w:t>
            </w:r>
            <w:r w:rsidRPr="00504C6A">
              <w:rPr>
                <w:rFonts w:eastAsia="Batang"/>
              </w:rPr>
              <w:t>.</w:t>
            </w:r>
          </w:p>
          <w:p w14:paraId="20E42AA3" w14:textId="77777777" w:rsidR="00C23F34" w:rsidRPr="00504C6A" w:rsidRDefault="00C23F34" w:rsidP="00504C6A">
            <w:pPr>
              <w:pStyle w:val="TextBody"/>
              <w:numPr>
                <w:ilvl w:val="0"/>
                <w:numId w:val="25"/>
              </w:numPr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우선순위로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두어야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것을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기억합니다</w:t>
            </w:r>
            <w:r w:rsidRPr="00504C6A">
              <w:rPr>
                <w:rFonts w:eastAsia="Batang"/>
              </w:rPr>
              <w:t xml:space="preserve">! </w:t>
            </w:r>
            <w:r w:rsidRPr="00504C6A">
              <w:rPr>
                <w:rFonts w:eastAsia="Batang"/>
              </w:rPr>
              <w:t>내일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다음</w:t>
            </w:r>
            <w:r w:rsidRPr="00504C6A">
              <w:rPr>
                <w:rFonts w:eastAsia="Batang"/>
              </w:rPr>
              <w:t xml:space="preserve"> </w:t>
            </w:r>
            <w:proofErr w:type="spellStart"/>
            <w:r w:rsidRPr="00504C6A">
              <w:rPr>
                <w:rFonts w:eastAsia="Batang"/>
              </w:rPr>
              <w:t>주까지인</w:t>
            </w:r>
            <w:proofErr w:type="spellEnd"/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과제보다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중요합니다</w:t>
            </w:r>
            <w:r w:rsidRPr="00504C6A">
              <w:rPr>
                <w:rFonts w:eastAsia="Batang"/>
              </w:rPr>
              <w:t>.</w:t>
            </w:r>
          </w:p>
          <w:p w14:paraId="0FDD818D" w14:textId="77777777" w:rsidR="00092170" w:rsidRPr="00504C6A" w:rsidRDefault="00C23F34" w:rsidP="00504C6A">
            <w:pPr>
              <w:pStyle w:val="TextBody"/>
              <w:numPr>
                <w:ilvl w:val="0"/>
                <w:numId w:val="25"/>
              </w:numPr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필기하고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복습합니다</w:t>
            </w:r>
            <w:r w:rsidRPr="00504C6A">
              <w:rPr>
                <w:rFonts w:eastAsia="Batang"/>
              </w:rPr>
              <w:t xml:space="preserve">. </w:t>
            </w:r>
          </w:p>
          <w:p w14:paraId="67F7BF3A" w14:textId="3FBFA676" w:rsidR="00A16B1B" w:rsidRPr="00504C6A" w:rsidRDefault="00092170" w:rsidP="00504C6A">
            <w:pPr>
              <w:pStyle w:val="TextBody"/>
              <w:numPr>
                <w:ilvl w:val="0"/>
                <w:numId w:val="25"/>
              </w:numPr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공부가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가장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되는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장소와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시간을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확인합니다</w:t>
            </w:r>
            <w:r w:rsidRPr="00504C6A">
              <w:rPr>
                <w:rFonts w:eastAsia="Batang"/>
              </w:rPr>
              <w:t>(</w:t>
            </w:r>
            <w:r w:rsidRPr="00504C6A">
              <w:rPr>
                <w:rFonts w:eastAsia="Batang"/>
              </w:rPr>
              <w:t>혼자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또는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같이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밝거나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어두운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조명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조용하거나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시끄러운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곳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등</w:t>
            </w:r>
            <w:r w:rsidRPr="00504C6A">
              <w:rPr>
                <w:rFonts w:eastAsia="Batang"/>
              </w:rPr>
              <w:t>).</w:t>
            </w:r>
          </w:p>
        </w:tc>
        <w:tc>
          <w:tcPr>
            <w:tcW w:w="3600" w:type="dxa"/>
            <w:gridSpan w:val="5"/>
          </w:tcPr>
          <w:p w14:paraId="591A1B9D" w14:textId="5FD32DD1" w:rsidR="00096882" w:rsidRPr="00504C6A" w:rsidRDefault="00096882" w:rsidP="00504C6A">
            <w:pPr>
              <w:pStyle w:val="TextBody"/>
              <w:numPr>
                <w:ilvl w:val="0"/>
                <w:numId w:val="24"/>
              </w:numPr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자신에게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가장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맞는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환경을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파악하고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이러한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곳에서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공부할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있도록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합니다</w:t>
            </w:r>
            <w:r w:rsidRPr="00504C6A">
              <w:rPr>
                <w:rFonts w:eastAsia="Batang"/>
              </w:rPr>
              <w:t>.</w:t>
            </w:r>
          </w:p>
          <w:p w14:paraId="59A244EE" w14:textId="0F4520A3" w:rsidR="00096882" w:rsidRPr="00504C6A" w:rsidRDefault="00096882" w:rsidP="00504C6A">
            <w:pPr>
              <w:pStyle w:val="TextBody"/>
              <w:numPr>
                <w:ilvl w:val="0"/>
                <w:numId w:val="24"/>
              </w:numPr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교실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안팎에서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자주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읽고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쓰도록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합니다</w:t>
            </w:r>
            <w:r w:rsidRPr="00504C6A">
              <w:rPr>
                <w:rFonts w:eastAsia="Batang"/>
              </w:rPr>
              <w:t>.</w:t>
            </w:r>
          </w:p>
          <w:p w14:paraId="413B31B5" w14:textId="5B16E9BF" w:rsidR="00096882" w:rsidRPr="00504C6A" w:rsidRDefault="00096882" w:rsidP="00504C6A">
            <w:pPr>
              <w:pStyle w:val="TextBody"/>
              <w:numPr>
                <w:ilvl w:val="0"/>
                <w:numId w:val="24"/>
              </w:numPr>
              <w:spacing w:after="240"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이번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가을에</w:t>
            </w:r>
            <w:r w:rsidRPr="00504C6A">
              <w:rPr>
                <w:rFonts w:eastAsia="Batang"/>
              </w:rPr>
              <w:t xml:space="preserve"> PSAT </w:t>
            </w:r>
            <w:r w:rsidRPr="00504C6A">
              <w:rPr>
                <w:rFonts w:eastAsia="Batang"/>
              </w:rPr>
              <w:t>또는</w:t>
            </w:r>
            <w:r w:rsidRPr="00504C6A">
              <w:rPr>
                <w:rFonts w:eastAsia="Batang"/>
              </w:rPr>
              <w:t xml:space="preserve"> ACT Aspire</w:t>
            </w:r>
            <w:r w:rsidRPr="00504C6A">
              <w:rPr>
                <w:rFonts w:eastAsia="Batang"/>
              </w:rPr>
              <w:t>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치를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있습니다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가장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좋은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준비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방법은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어렵거나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엄격한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수업을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듣고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다양하게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읽고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자주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글을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쓰며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교실과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과외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활동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전반에서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문제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해결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능력을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키우는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것입니다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이러한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습관을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통해</w:t>
            </w:r>
            <w:r w:rsidRPr="00504C6A">
              <w:rPr>
                <w:rFonts w:eastAsia="Batang"/>
              </w:rPr>
              <w:t xml:space="preserve"> SAT/ACT, AP </w:t>
            </w:r>
            <w:r w:rsidRPr="00504C6A">
              <w:rPr>
                <w:rFonts w:eastAsia="Batang"/>
              </w:rPr>
              <w:t>시험과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진로를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준비합니다</w:t>
            </w:r>
            <w:r w:rsidRPr="00504C6A">
              <w:rPr>
                <w:rFonts w:eastAsia="Batang"/>
              </w:rPr>
              <w:t>.</w:t>
            </w:r>
          </w:p>
          <w:p w14:paraId="16EEBF07" w14:textId="77777777" w:rsidR="00096882" w:rsidRPr="00504C6A" w:rsidRDefault="00096882" w:rsidP="00504C6A">
            <w:pPr>
              <w:rPr>
                <w:rFonts w:eastAsia="Batang"/>
              </w:rPr>
            </w:pPr>
            <w:r w:rsidRPr="00504C6A">
              <w:rPr>
                <w:rFonts w:eastAsia="Batang"/>
              </w:rPr>
              <w:t>또한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학생은</w:t>
            </w:r>
            <w:r w:rsidRPr="00504C6A">
              <w:rPr>
                <w:rFonts w:eastAsia="Batang"/>
              </w:rPr>
              <w:t xml:space="preserve"> PSAT </w:t>
            </w:r>
            <w:r w:rsidRPr="00504C6A">
              <w:rPr>
                <w:rFonts w:eastAsia="Batang"/>
              </w:rPr>
              <w:t>샘플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문제를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풀어보고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연습하여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재설계된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평가에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익숙해지거나</w:t>
            </w:r>
            <w:r w:rsidRPr="00504C6A">
              <w:rPr>
                <w:rFonts w:eastAsia="Batang"/>
              </w:rPr>
              <w:t xml:space="preserve"> KhanAcademy.org </w:t>
            </w:r>
            <w:r w:rsidRPr="00504C6A">
              <w:rPr>
                <w:rFonts w:eastAsia="Batang"/>
              </w:rPr>
              <w:t>사이트를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통해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공식</w:t>
            </w:r>
            <w:r w:rsidRPr="00504C6A">
              <w:rPr>
                <w:rFonts w:eastAsia="Batang"/>
              </w:rPr>
              <w:t xml:space="preserve"> SAT </w:t>
            </w:r>
            <w:r w:rsidRPr="00504C6A">
              <w:rPr>
                <w:rFonts w:eastAsia="Batang"/>
              </w:rPr>
              <w:t>연습을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해볼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있습니다</w:t>
            </w:r>
            <w:r w:rsidRPr="00504C6A">
              <w:rPr>
                <w:rFonts w:eastAsia="Batang"/>
              </w:rPr>
              <w:t>.</w:t>
            </w:r>
          </w:p>
          <w:p w14:paraId="6A8044F8" w14:textId="2E2B98A9" w:rsidR="00A16B1B" w:rsidRPr="00504C6A" w:rsidRDefault="00A16B1B" w:rsidP="00504C6A">
            <w:pPr>
              <w:rPr>
                <w:rFonts w:eastAsia="Batang"/>
              </w:rPr>
            </w:pPr>
          </w:p>
        </w:tc>
      </w:tr>
      <w:tr w:rsidR="00A16B1B" w:rsidRPr="00504C6A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</w:tr>
      <w:tr w:rsidR="00A16B1B" w:rsidRPr="00504C6A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A16B1B" w:rsidRPr="00504C6A" w:rsidRDefault="00000000" w:rsidP="00504C6A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916295D20554FF3A0AFA65A50FA280B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152C9F" w:rsidRPr="00504C6A">
                  <w:rPr>
                    <w:rStyle w:val="TitlenormalChar"/>
                    <w:rFonts w:eastAsia="Batang"/>
                  </w:rPr>
                  <w:t>예정된</w:t>
                </w:r>
                <w:r w:rsidR="00152C9F" w:rsidRPr="00504C6A">
                  <w:rPr>
                    <w:rStyle w:val="TitlenormalChar"/>
                    <w:rFonts w:eastAsia="Batang"/>
                  </w:rPr>
                  <w:t xml:space="preserve"> </w:t>
                </w:r>
                <w:r w:rsidR="00152C9F" w:rsidRPr="00504C6A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A16B1B" w:rsidRPr="00504C6A" w:rsidRDefault="00A16B1B" w:rsidP="00504C6A">
            <w:pPr>
              <w:rPr>
                <w:rFonts w:eastAsia="Batang"/>
              </w:rPr>
            </w:pPr>
          </w:p>
          <w:p w14:paraId="5080BB34" w14:textId="3B984CB8" w:rsidR="00130E78" w:rsidRPr="00504C6A" w:rsidRDefault="00000000" w:rsidP="00504C6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  <w:i/>
                <w:iCs/>
                <w:color w:val="C00000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30B9F207435343DB92E54962B2E52975"/>
                </w:placeholder>
              </w:sdtPr>
              <w:sdtEndPr>
                <w:rPr>
                  <w:color w:val="C00000"/>
                </w:rPr>
              </w:sdtEnd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450737CFE91A4B289EE48D67CAD52CDF"/>
                    </w:placeholder>
                  </w:sdtPr>
                  <w:sdtEndPr>
                    <w:rPr>
                      <w:color w:val="C00000"/>
                    </w:rPr>
                  </w:sdtEnd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63A9756B1AD04823BEBA56D20B265825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C00000"/>
                            </w:rPr>
                            <w:id w:val="-2017756834"/>
                            <w:placeholder>
                              <w:docPart w:val="08CC303FA4F848918B92D060C7718FFA"/>
                            </w:placeholder>
                            <w:showingPlcHdr/>
                          </w:sdtPr>
                          <w:sdtContent>
                            <w:r w:rsidR="00A47458" w:rsidRPr="00504C6A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49631B60" w14:textId="4BD1F3BF" w:rsidR="00130E78" w:rsidRPr="00504C6A" w:rsidRDefault="00130E78" w:rsidP="00504C6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  <w:i/>
                <w:iCs/>
                <w:color w:val="C00000"/>
              </w:rPr>
            </w:pPr>
            <w:r w:rsidRPr="00504C6A">
              <w:rPr>
                <w:rFonts w:eastAsia="Batang"/>
                <w:i/>
                <w:iCs/>
                <w:color w:val="C00000"/>
              </w:rPr>
              <w:t>Insert info about testing &amp; test prep at your school.</w:t>
            </w:r>
          </w:p>
          <w:p w14:paraId="7D46F4FD" w14:textId="184DB987" w:rsidR="00A16B1B" w:rsidRPr="00504C6A" w:rsidRDefault="00A16B1B" w:rsidP="00504C6A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A16B1B" w:rsidRPr="00504C6A" w:rsidRDefault="00A16B1B" w:rsidP="00504C6A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A16B1B" w:rsidRPr="00504C6A" w:rsidRDefault="00A16B1B" w:rsidP="00504C6A">
            <w:pPr>
              <w:jc w:val="center"/>
              <w:rPr>
                <w:rStyle w:val="TitlenormalChar"/>
                <w:rFonts w:eastAsia="Batang"/>
              </w:rPr>
            </w:pPr>
            <w:r w:rsidRPr="00504C6A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A16B1B" w:rsidRPr="00504C6A" w:rsidRDefault="00A16B1B" w:rsidP="00504C6A">
            <w:pPr>
              <w:jc w:val="center"/>
              <w:rPr>
                <w:rFonts w:eastAsia="Batang"/>
              </w:rPr>
            </w:pPr>
            <w:r w:rsidRPr="00504C6A">
              <w:rPr>
                <w:rStyle w:val="TitlenormalChar"/>
                <w:rFonts w:eastAsia="Batang"/>
              </w:rPr>
              <w:t>알고</w:t>
            </w:r>
            <w:r w:rsidRPr="00504C6A">
              <w:rPr>
                <w:rStyle w:val="TitlenormalChar"/>
                <w:rFonts w:eastAsia="Batang"/>
              </w:rPr>
              <w:t xml:space="preserve"> </w:t>
            </w:r>
            <w:r w:rsidRPr="00504C6A">
              <w:rPr>
                <w:rStyle w:val="TitlenormalChar"/>
                <w:rFonts w:eastAsia="Batang"/>
              </w:rPr>
              <w:t>계셨나요</w:t>
            </w:r>
            <w:r w:rsidRPr="00504C6A">
              <w:rPr>
                <w:rStyle w:val="TitlenormalChar"/>
                <w:rFonts w:eastAsia="Batang"/>
              </w:rPr>
              <w:t>?</w:t>
            </w:r>
          </w:p>
          <w:p w14:paraId="71C14E40" w14:textId="0AA33DDC" w:rsidR="004458E1" w:rsidRPr="00504C6A" w:rsidRDefault="00BD4CDF" w:rsidP="00504C6A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11</w:t>
            </w:r>
            <w:r w:rsidRPr="00504C6A">
              <w:rPr>
                <w:rFonts w:eastAsia="Batang"/>
              </w:rPr>
              <w:t>학년에</w:t>
            </w:r>
            <w:r w:rsidRPr="00504C6A">
              <w:rPr>
                <w:rFonts w:eastAsia="Batang"/>
              </w:rPr>
              <w:t xml:space="preserve"> PSAT/NMSQT</w:t>
            </w:r>
            <w:r w:rsidRPr="00504C6A">
              <w:rPr>
                <w:rFonts w:eastAsia="Batang"/>
              </w:rPr>
              <w:t>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다시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치르면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능력을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다시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평가할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있으며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진행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상황을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측정하고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장학금을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받을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있습니다</w:t>
            </w:r>
            <w:r w:rsidRPr="00504C6A">
              <w:rPr>
                <w:rFonts w:eastAsia="Batang"/>
              </w:rPr>
              <w:t>.</w:t>
            </w:r>
            <w:r w:rsidR="004458E1" w:rsidRPr="00504C6A">
              <w:rPr>
                <w:rFonts w:eastAsia="Batang"/>
              </w:rPr>
              <w:br/>
            </w:r>
          </w:p>
          <w:p w14:paraId="5664FD70" w14:textId="7797C3DE" w:rsidR="00A16B1B" w:rsidRPr="00504C6A" w:rsidRDefault="00BD4CDF" w:rsidP="00504C6A">
            <w:pPr>
              <w:pStyle w:val="TextBody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연구에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따르면</w:t>
            </w:r>
            <w:r w:rsidRPr="00504C6A">
              <w:rPr>
                <w:rFonts w:eastAsia="Batang"/>
              </w:rPr>
              <w:t xml:space="preserve"> 10</w:t>
            </w:r>
            <w:r w:rsidRPr="00504C6A">
              <w:rPr>
                <w:rFonts w:eastAsia="Batang"/>
              </w:rPr>
              <w:t>학년과</w:t>
            </w:r>
            <w:r w:rsidRPr="00504C6A">
              <w:rPr>
                <w:rFonts w:eastAsia="Batang"/>
              </w:rPr>
              <w:t xml:space="preserve"> 11</w:t>
            </w:r>
            <w:r w:rsidRPr="00504C6A">
              <w:rPr>
                <w:rFonts w:eastAsia="Batang"/>
              </w:rPr>
              <w:t>학년에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모두</w:t>
            </w:r>
            <w:r w:rsidRPr="00504C6A">
              <w:rPr>
                <w:rFonts w:eastAsia="Batang"/>
              </w:rPr>
              <w:t xml:space="preserve"> PSAT/NMSQT</w:t>
            </w:r>
            <w:r w:rsidRPr="00504C6A">
              <w:rPr>
                <w:rFonts w:eastAsia="Batang"/>
              </w:rPr>
              <w:t>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치른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학생은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그렇지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않은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학생보다</w:t>
            </w:r>
            <w:r w:rsidRPr="00504C6A">
              <w:rPr>
                <w:rFonts w:eastAsia="Batang"/>
              </w:rPr>
              <w:t xml:space="preserve"> SAT </w:t>
            </w:r>
            <w:r w:rsidRPr="00504C6A">
              <w:rPr>
                <w:rFonts w:eastAsia="Batang"/>
              </w:rPr>
              <w:t>점수가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높았습니다</w:t>
            </w:r>
            <w:r w:rsidRPr="00504C6A">
              <w:rPr>
                <w:rFonts w:eastAsia="Batang"/>
              </w:rPr>
              <w:t>.</w:t>
            </w:r>
          </w:p>
        </w:tc>
      </w:tr>
    </w:tbl>
    <w:p w14:paraId="4358A621" w14:textId="77777777" w:rsidR="00DE7EFA" w:rsidRPr="00504C6A" w:rsidRDefault="00DE7EFA" w:rsidP="00504C6A">
      <w:pPr>
        <w:rPr>
          <w:rFonts w:eastAsia="Batang"/>
        </w:rPr>
      </w:pPr>
      <w:r w:rsidRPr="00504C6A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504C6A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048C715" w:rsidR="00221E59" w:rsidRPr="00504C6A" w:rsidRDefault="00000000" w:rsidP="00504C6A">
            <w:pPr>
              <w:rPr>
                <w:rStyle w:val="Ttulo2Car"/>
                <w:rFonts w:eastAsia="Batang"/>
                <w:spacing w:val="0"/>
              </w:rPr>
            </w:pPr>
            <w:r w:rsidRPr="00504C6A">
              <w:rPr>
                <w:rFonts w:eastAsia="Batang"/>
                <w:noProof/>
              </w:rPr>
              <w:lastRenderedPageBreak/>
              <w:pict w14:anchorId="239ACE6F">
                <v:group id="Group 1" o:spid="_x0000_s2050" alt="" style="position:absolute;margin-left:-35.4pt;margin-top:-31.45pt;width:612pt;height:11in;z-index:-251656192" coordsize="77724,100584">
                  <v:rect id="Rectangle 743" o:spid="_x0000_s2051" alt="" style="position:absolute;width:77724;height:100584;visibility:visible;mso-wrap-style:square;v-text-anchor:top" filled="f" stroked="f"/>
                  <v:group 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AA7633" w:rsidRPr="00504C6A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BF302A">
              <w:rPr>
                <w:rStyle w:val="Ttulo3Car"/>
                <w:rFonts w:eastAsia="Batang"/>
                <w:spacing w:val="0"/>
              </w:rPr>
              <w:t xml:space="preserve"> 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>(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>고등학교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 xml:space="preserve"> 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>및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 xml:space="preserve"> 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>그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 xml:space="preserve"> 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>이후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 xml:space="preserve"> 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>계획</w:t>
            </w:r>
            <w:r w:rsidR="00AA7633" w:rsidRPr="00504C6A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192F170A" w:rsidR="00221E59" w:rsidRPr="00504C6A" w:rsidRDefault="00A844C6" w:rsidP="00504C6A">
            <w:pPr>
              <w:rPr>
                <w:rFonts w:eastAsia="Batang"/>
              </w:rPr>
            </w:pPr>
            <w:r w:rsidRPr="00504C6A">
              <w:rPr>
                <w:rStyle w:val="Ttulo2Car"/>
                <w:rFonts w:eastAsia="Batang"/>
                <w:color w:val="000000" w:themeColor="text1"/>
                <w:spacing w:val="0"/>
              </w:rPr>
              <w:t>10</w:t>
            </w:r>
            <w:r w:rsidRPr="00504C6A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504C6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504C6A">
              <w:rPr>
                <w:rStyle w:val="Ttulo2Car"/>
                <w:rFonts w:eastAsia="Batang"/>
                <w:color w:val="000000" w:themeColor="text1"/>
                <w:spacing w:val="0"/>
              </w:rPr>
              <w:t>가을</w:t>
            </w:r>
            <w:r w:rsidRPr="00504C6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504C6A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504C6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504C6A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504C6A" w:rsidRDefault="003924B1" w:rsidP="00504C6A">
            <w:pPr>
              <w:rPr>
                <w:rFonts w:eastAsia="Batang"/>
                <w:sz w:val="14"/>
                <w:szCs w:val="14"/>
              </w:rPr>
            </w:pPr>
          </w:p>
        </w:tc>
      </w:tr>
      <w:tr w:rsidR="00DF2FCC" w:rsidRPr="00504C6A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08FA48A" w:rsidR="00DF2FCC" w:rsidRPr="00504C6A" w:rsidRDefault="00DF2FCC" w:rsidP="00504C6A">
            <w:pPr>
              <w:pStyle w:val="Titlenormal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대학과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진로</w:t>
            </w:r>
            <w:r w:rsidRPr="00504C6A">
              <w:rPr>
                <w:rFonts w:eastAsia="Batang"/>
              </w:rPr>
              <w:t xml:space="preserve"> </w:t>
            </w:r>
          </w:p>
        </w:tc>
        <w:tc>
          <w:tcPr>
            <w:tcW w:w="277" w:type="dxa"/>
            <w:vMerge w:val="restart"/>
          </w:tcPr>
          <w:p w14:paraId="3295F43E" w14:textId="220694F4" w:rsidR="00DF2FCC" w:rsidRPr="00504C6A" w:rsidRDefault="00DF2FCC" w:rsidP="00504C6A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4894"/>
            </w:tblGrid>
            <w:tr w:rsidR="00A014E3" w:rsidRPr="00504C6A" w14:paraId="6E04037C" w14:textId="77777777" w:rsidTr="00A546E5">
              <w:tc>
                <w:tcPr>
                  <w:tcW w:w="1938" w:type="dxa"/>
                </w:tcPr>
                <w:p w14:paraId="3DE935EB" w14:textId="77777777" w:rsidR="00A014E3" w:rsidRPr="00504C6A" w:rsidRDefault="00A014E3" w:rsidP="00504C6A">
                  <w:pPr>
                    <w:pStyle w:val="Sinespaciado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504C6A">
                    <w:rPr>
                      <w:rFonts w:eastAsia="Batang"/>
                      <w:b/>
                      <w:sz w:val="16"/>
                    </w:rPr>
                    <w:t>직장</w:t>
                  </w:r>
                </w:p>
              </w:tc>
              <w:tc>
                <w:tcPr>
                  <w:tcW w:w="5783" w:type="dxa"/>
                </w:tcPr>
                <w:p w14:paraId="36C65103" w14:textId="77777777" w:rsidR="00A014E3" w:rsidRPr="00BF302A" w:rsidRDefault="00A014E3" w:rsidP="00504C6A">
                  <w:pPr>
                    <w:pStyle w:val="Sinespaciado"/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바로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취직하는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사람은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보통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고등학교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졸업장을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제외한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공식적인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자격증이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없습니다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.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그러나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중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몇몇은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견습이나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기타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사내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연수를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이수할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있습니다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.</w:t>
                  </w:r>
                </w:p>
                <w:p w14:paraId="711EB55B" w14:textId="77777777" w:rsidR="00A014E3" w:rsidRPr="00BF302A" w:rsidRDefault="00A014E3" w:rsidP="00504C6A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교육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인증서</w:t>
                  </w:r>
                </w:p>
                <w:p w14:paraId="42205906" w14:textId="77777777" w:rsidR="00A014E3" w:rsidRPr="00BF302A" w:rsidRDefault="00A014E3" w:rsidP="00504C6A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견습</w:t>
                  </w:r>
                </w:p>
              </w:tc>
            </w:tr>
            <w:tr w:rsidR="00A014E3" w:rsidRPr="00504C6A" w14:paraId="177FEE87" w14:textId="77777777" w:rsidTr="00A546E5">
              <w:tc>
                <w:tcPr>
                  <w:tcW w:w="1938" w:type="dxa"/>
                </w:tcPr>
                <w:p w14:paraId="2B0690C1" w14:textId="77777777" w:rsidR="00A014E3" w:rsidRPr="00504C6A" w:rsidRDefault="00A014E3" w:rsidP="00504C6A">
                  <w:pPr>
                    <w:pStyle w:val="Sinespaciado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504C6A">
                    <w:rPr>
                      <w:rFonts w:eastAsia="Batang"/>
                      <w:b/>
                      <w:sz w:val="16"/>
                    </w:rPr>
                    <w:t>CTE(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>기술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 xml:space="preserve">) 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>대학</w:t>
                  </w:r>
                </w:p>
              </w:tc>
              <w:tc>
                <w:tcPr>
                  <w:tcW w:w="5783" w:type="dxa"/>
                </w:tcPr>
                <w:p w14:paraId="35EBF463" w14:textId="77777777" w:rsidR="00A014E3" w:rsidRPr="00BF302A" w:rsidRDefault="00A014E3" w:rsidP="00504C6A">
                  <w:pPr>
                    <w:pStyle w:val="Sinespaciado"/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대부분의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기술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대학은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학업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프로그램을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이수했음을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증명하는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수료증을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수여합니다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.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일부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대학은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proofErr w:type="spellStart"/>
                  <w:r w:rsidRPr="00BF302A">
                    <w:rPr>
                      <w:rFonts w:eastAsia="Batang"/>
                      <w:spacing w:val="-6"/>
                      <w:sz w:val="16"/>
                    </w:rPr>
                    <w:t>준학사</w:t>
                  </w:r>
                  <w:proofErr w:type="spellEnd"/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학위를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수여하기도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합니다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.</w:t>
                  </w:r>
                </w:p>
                <w:p w14:paraId="380B3D40" w14:textId="77777777" w:rsidR="00A014E3" w:rsidRPr="00BF302A" w:rsidRDefault="00A014E3" w:rsidP="00504C6A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프로그램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수료증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또는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인증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(1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)</w:t>
                  </w:r>
                </w:p>
                <w:p w14:paraId="22399E70" w14:textId="77777777" w:rsidR="00A014E3" w:rsidRPr="00BF302A" w:rsidRDefault="00A014E3" w:rsidP="00504C6A">
                  <w:pPr>
                    <w:pStyle w:val="Sinespaciado"/>
                    <w:numPr>
                      <w:ilvl w:val="0"/>
                      <w:numId w:val="19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proofErr w:type="spellStart"/>
                  <w:r w:rsidRPr="00BF302A">
                    <w:rPr>
                      <w:rFonts w:eastAsia="Batang"/>
                      <w:spacing w:val="-6"/>
                      <w:sz w:val="16"/>
                    </w:rPr>
                    <w:t>준학사</w:t>
                  </w:r>
                  <w:proofErr w:type="spellEnd"/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(2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)</w:t>
                  </w:r>
                </w:p>
              </w:tc>
            </w:tr>
            <w:tr w:rsidR="00A014E3" w:rsidRPr="00504C6A" w14:paraId="53A5A8DF" w14:textId="77777777" w:rsidTr="00A546E5">
              <w:tc>
                <w:tcPr>
                  <w:tcW w:w="1938" w:type="dxa"/>
                </w:tcPr>
                <w:p w14:paraId="21EE8198" w14:textId="77777777" w:rsidR="00A014E3" w:rsidRPr="00504C6A" w:rsidRDefault="00A014E3" w:rsidP="00504C6A">
                  <w:pPr>
                    <w:pStyle w:val="Sinespaciado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504C6A">
                    <w:rPr>
                      <w:rFonts w:eastAsia="Batang"/>
                      <w:b/>
                      <w:sz w:val="16"/>
                    </w:rPr>
                    <w:t>2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>년제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 xml:space="preserve"> 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>대학</w:t>
                  </w:r>
                </w:p>
              </w:tc>
              <w:tc>
                <w:tcPr>
                  <w:tcW w:w="5783" w:type="dxa"/>
                </w:tcPr>
                <w:p w14:paraId="55EE61CF" w14:textId="77777777" w:rsidR="00A014E3" w:rsidRPr="00BF302A" w:rsidRDefault="00A014E3" w:rsidP="00504C6A">
                  <w:pPr>
                    <w:pStyle w:val="Sinespaciado"/>
                    <w:rPr>
                      <w:rFonts w:eastAsia="Batang"/>
                      <w:spacing w:val="-10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10"/>
                      <w:sz w:val="16"/>
                    </w:rPr>
                    <w:t>대부분의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지역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전문대학은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프로그램에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따라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수료증이나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proofErr w:type="spellStart"/>
                  <w:r w:rsidRPr="00BF302A">
                    <w:rPr>
                      <w:rFonts w:eastAsia="Batang"/>
                      <w:spacing w:val="-10"/>
                      <w:sz w:val="16"/>
                    </w:rPr>
                    <w:t>준학사</w:t>
                  </w:r>
                  <w:proofErr w:type="spellEnd"/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학위를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수여합니다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.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학생은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학사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학위를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받기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위해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대학에서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4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년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동안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공부를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계속할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수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있습니다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. 2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년제의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경우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일반적으로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proofErr w:type="spellStart"/>
                  <w:r w:rsidRPr="00BF302A">
                    <w:rPr>
                      <w:rFonts w:eastAsia="Batang"/>
                      <w:spacing w:val="-10"/>
                      <w:sz w:val="16"/>
                    </w:rPr>
                    <w:t>준학사</w:t>
                  </w:r>
                  <w:proofErr w:type="spellEnd"/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학위를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받습니다</w:t>
                  </w:r>
                  <w:r w:rsidRPr="00BF302A">
                    <w:rPr>
                      <w:rFonts w:eastAsia="Batang"/>
                      <w:spacing w:val="-10"/>
                      <w:sz w:val="16"/>
                    </w:rPr>
                    <w:t>.</w:t>
                  </w:r>
                </w:p>
                <w:p w14:paraId="352B27E1" w14:textId="77777777" w:rsidR="00A014E3" w:rsidRPr="00BF302A" w:rsidRDefault="00A014E3" w:rsidP="00504C6A">
                  <w:pPr>
                    <w:pStyle w:val="Sinespaciado"/>
                    <w:numPr>
                      <w:ilvl w:val="0"/>
                      <w:numId w:val="20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proofErr w:type="spellStart"/>
                  <w:r w:rsidRPr="00BF302A">
                    <w:rPr>
                      <w:rFonts w:eastAsia="Batang"/>
                      <w:spacing w:val="-6"/>
                      <w:sz w:val="16"/>
                    </w:rPr>
                    <w:t>준학사</w:t>
                  </w:r>
                  <w:proofErr w:type="spellEnd"/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</w:t>
                  </w:r>
                </w:p>
              </w:tc>
            </w:tr>
            <w:tr w:rsidR="00A014E3" w:rsidRPr="00504C6A" w14:paraId="06C58D7C" w14:textId="77777777" w:rsidTr="00A546E5">
              <w:tc>
                <w:tcPr>
                  <w:tcW w:w="1938" w:type="dxa"/>
                </w:tcPr>
                <w:p w14:paraId="154C4D74" w14:textId="77777777" w:rsidR="00A014E3" w:rsidRPr="00504C6A" w:rsidRDefault="00A014E3" w:rsidP="00504C6A">
                  <w:pPr>
                    <w:pStyle w:val="Sinespaciado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504C6A">
                    <w:rPr>
                      <w:rFonts w:eastAsia="Batang"/>
                      <w:b/>
                      <w:sz w:val="16"/>
                    </w:rPr>
                    <w:t>4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>년제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 xml:space="preserve"> 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>대학</w:t>
                  </w:r>
                </w:p>
              </w:tc>
              <w:tc>
                <w:tcPr>
                  <w:tcW w:w="5783" w:type="dxa"/>
                </w:tcPr>
                <w:p w14:paraId="2B4417D6" w14:textId="77777777" w:rsidR="00A014E3" w:rsidRPr="00BF302A" w:rsidRDefault="00A014E3" w:rsidP="00504C6A">
                  <w:pPr>
                    <w:pStyle w:val="Sinespaciado"/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대부분의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4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년제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대학은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학사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학위를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수여합니다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.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학사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가장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일반적인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두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가지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종류는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B.S. (Bachelor of Science, </w:t>
                  </w:r>
                  <w:proofErr w:type="spellStart"/>
                  <w:r w:rsidRPr="00BF302A">
                    <w:rPr>
                      <w:rFonts w:eastAsia="Batang"/>
                      <w:spacing w:val="-6"/>
                      <w:sz w:val="16"/>
                    </w:rPr>
                    <w:t>이학사</w:t>
                  </w:r>
                  <w:proofErr w:type="spellEnd"/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)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또는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B.A. (Bachelor of Arts,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문학사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)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입니다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.</w:t>
                  </w:r>
                </w:p>
                <w:p w14:paraId="6E532529" w14:textId="77777777" w:rsidR="00A014E3" w:rsidRPr="00BF302A" w:rsidRDefault="00A014E3" w:rsidP="00504C6A">
                  <w:pPr>
                    <w:pStyle w:val="Sinespaciado"/>
                    <w:numPr>
                      <w:ilvl w:val="0"/>
                      <w:numId w:val="21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학사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</w:t>
                  </w:r>
                </w:p>
              </w:tc>
            </w:tr>
            <w:tr w:rsidR="00A014E3" w:rsidRPr="00504C6A" w14:paraId="3189DEC4" w14:textId="77777777" w:rsidTr="00A546E5">
              <w:tc>
                <w:tcPr>
                  <w:tcW w:w="1938" w:type="dxa"/>
                </w:tcPr>
                <w:p w14:paraId="63D17DA0" w14:textId="330A60B9" w:rsidR="00A014E3" w:rsidRPr="00504C6A" w:rsidRDefault="00A014E3" w:rsidP="00504C6A">
                  <w:pPr>
                    <w:pStyle w:val="Sinespaciado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504C6A">
                    <w:rPr>
                      <w:rFonts w:eastAsia="Batang"/>
                      <w:b/>
                      <w:sz w:val="16"/>
                    </w:rPr>
                    <w:t>대학원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 xml:space="preserve"> </w:t>
                  </w:r>
                  <w:r w:rsidRPr="00504C6A">
                    <w:rPr>
                      <w:rFonts w:eastAsia="Batang"/>
                      <w:b/>
                      <w:sz w:val="16"/>
                    </w:rPr>
                    <w:t>과정</w:t>
                  </w:r>
                </w:p>
              </w:tc>
              <w:tc>
                <w:tcPr>
                  <w:tcW w:w="5783" w:type="dxa"/>
                </w:tcPr>
                <w:p w14:paraId="76CD4A13" w14:textId="77777777" w:rsidR="00A014E3" w:rsidRPr="00BF302A" w:rsidRDefault="00A014E3" w:rsidP="00504C6A">
                  <w:pPr>
                    <w:pStyle w:val="Sinespaciado"/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많은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직업에는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대학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이상의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전문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교육과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훈련이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필요합니다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.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학생은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대학원이나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전문학교에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입학하여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이러한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교육을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받고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대학원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또는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고급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학위를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받습니다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.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고급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학위의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예시는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다음과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같습니다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.</w:t>
                  </w:r>
                </w:p>
                <w:p w14:paraId="3C9FAAC5" w14:textId="77777777" w:rsidR="00A014E3" w:rsidRPr="00BF302A" w:rsidRDefault="00A014E3" w:rsidP="00504C6A">
                  <w:pPr>
                    <w:pStyle w:val="Sinespaciado"/>
                    <w:numPr>
                      <w:ilvl w:val="0"/>
                      <w:numId w:val="22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/>
                      <w:spacing w:val="-6"/>
                      <w:sz w:val="16"/>
                    </w:rPr>
                    <w:t>석사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: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가장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일반적인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것으로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M.S. (Science,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이학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석사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)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또는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M.A. (Arts,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문학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석사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학위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)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가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있습니다</w:t>
                  </w:r>
                  <w:r w:rsidRPr="00BF302A">
                    <w:rPr>
                      <w:rFonts w:eastAsia="Batang"/>
                      <w:spacing w:val="-6"/>
                      <w:sz w:val="16"/>
                    </w:rPr>
                    <w:t>.</w:t>
                  </w:r>
                </w:p>
                <w:p w14:paraId="546728BF" w14:textId="688B477C" w:rsidR="00A014E3" w:rsidRPr="00BF302A" w:rsidRDefault="003B6F22" w:rsidP="00504C6A">
                  <w:pPr>
                    <w:pStyle w:val="Sinespaciado"/>
                    <w:numPr>
                      <w:ilvl w:val="0"/>
                      <w:numId w:val="22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경영학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학위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 xml:space="preserve">: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M.B.A.</w:t>
                  </w:r>
                  <w:r w:rsid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 xml:space="preserve">(Master of Business Arts,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경영학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석사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)</w:t>
                  </w:r>
                </w:p>
                <w:p w14:paraId="149317C8" w14:textId="424244E7" w:rsidR="00A014E3" w:rsidRPr="00BF302A" w:rsidRDefault="003B6F22" w:rsidP="00504C6A">
                  <w:pPr>
                    <w:pStyle w:val="Sinespaciado"/>
                    <w:numPr>
                      <w:ilvl w:val="0"/>
                      <w:numId w:val="22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의</w:t>
                  </w:r>
                  <w:r w:rsidR="00AA7F44" w:rsidRPr="00BF302A">
                    <w:rPr>
                      <w:rFonts w:eastAsia="Batang" w:hint="eastAsia"/>
                      <w:spacing w:val="-6"/>
                      <w:sz w:val="16"/>
                    </w:rPr>
                    <w:t>학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학위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 xml:space="preserve">: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M.D.</w:t>
                  </w:r>
                  <w:r w:rsid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 xml:space="preserve">(Medical Doctor,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의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학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박사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)</w:t>
                  </w:r>
                </w:p>
                <w:p w14:paraId="6A0418D0" w14:textId="035A1821" w:rsidR="00A014E3" w:rsidRPr="00BF302A" w:rsidRDefault="003B6F22" w:rsidP="00504C6A">
                  <w:pPr>
                    <w:pStyle w:val="Sinespaciado"/>
                    <w:numPr>
                      <w:ilvl w:val="0"/>
                      <w:numId w:val="22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법학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학위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 xml:space="preserve">: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J.D.</w:t>
                  </w:r>
                  <w:r w:rsid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 xml:space="preserve">(Juris Doctor,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법학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박사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)</w:t>
                  </w:r>
                </w:p>
                <w:p w14:paraId="3A38D681" w14:textId="325C6508" w:rsidR="00A014E3" w:rsidRPr="00BF302A" w:rsidRDefault="003B6F22" w:rsidP="00504C6A">
                  <w:pPr>
                    <w:pStyle w:val="Sinespaciado"/>
                    <w:numPr>
                      <w:ilvl w:val="0"/>
                      <w:numId w:val="22"/>
                    </w:numPr>
                    <w:rPr>
                      <w:rFonts w:eastAsia="Batang"/>
                      <w:spacing w:val="-6"/>
                      <w:sz w:val="16"/>
                      <w:szCs w:val="16"/>
                    </w:rPr>
                  </w:pP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박사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 xml:space="preserve">: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Ph.D.</w:t>
                  </w:r>
                  <w:r w:rsidR="00BF302A">
                    <w:rPr>
                      <w:rFonts w:eastAsia="Batang"/>
                      <w:spacing w:val="-6"/>
                      <w:sz w:val="16"/>
                    </w:rPr>
                    <w:t xml:space="preserve"> 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 xml:space="preserve">(Doctor of Philosophy, 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철학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 xml:space="preserve"> </w:t>
                  </w:r>
                  <w:r w:rsidRPr="00BF302A">
                    <w:rPr>
                      <w:rFonts w:eastAsia="Batang" w:hint="eastAsia"/>
                      <w:spacing w:val="-6"/>
                      <w:sz w:val="16"/>
                    </w:rPr>
                    <w:t>박사</w:t>
                  </w:r>
                  <w:r w:rsidR="00A014E3" w:rsidRPr="00BF302A">
                    <w:rPr>
                      <w:rFonts w:eastAsia="Batang"/>
                      <w:spacing w:val="-6"/>
                      <w:sz w:val="16"/>
                    </w:rPr>
                    <w:t>)</w:t>
                  </w:r>
                </w:p>
              </w:tc>
            </w:tr>
          </w:tbl>
          <w:p w14:paraId="622F06CA" w14:textId="4831E9F5" w:rsidR="00DF2FCC" w:rsidRPr="00504C6A" w:rsidRDefault="00DF2FCC" w:rsidP="00504C6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DF2FCC" w:rsidRPr="00504C6A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01A81DA0" w:rsidR="00DF2FCC" w:rsidRPr="00504C6A" w:rsidRDefault="00DF2FCC" w:rsidP="00504C6A">
            <w:pPr>
              <w:pStyle w:val="TextBody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고등학교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졸업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후에는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다양한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경로에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따라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다른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유형의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자격증을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얻게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됩니다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진로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관심사에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따라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하나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또는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여러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개의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자격증이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필요할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있습니다</w:t>
            </w:r>
            <w:r w:rsidRPr="00504C6A">
              <w:rPr>
                <w:rFonts w:eastAsia="Batang"/>
              </w:rPr>
              <w:t>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DF2FCC" w:rsidRPr="00504C6A" w:rsidRDefault="00DF2FCC" w:rsidP="00504C6A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DF2FCC" w:rsidRPr="00504C6A" w:rsidRDefault="00DF2FCC" w:rsidP="00504C6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480D00" w:rsidRPr="00504C6A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214F113B" w:rsidR="00480D00" w:rsidRPr="00504C6A" w:rsidRDefault="00480D00" w:rsidP="00504C6A">
            <w:pPr>
              <w:pStyle w:val="Titlenormal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학생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체크리스트</w:t>
            </w:r>
          </w:p>
          <w:p w14:paraId="0E901C45" w14:textId="77777777" w:rsidR="001B4614" w:rsidRPr="00504C6A" w:rsidRDefault="001B4614" w:rsidP="00504C6A">
            <w:pPr>
              <w:pStyle w:val="TextBody"/>
              <w:numPr>
                <w:ilvl w:val="0"/>
                <w:numId w:val="28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 xml:space="preserve">PSAT/NMSQT </w:t>
            </w:r>
            <w:r w:rsidRPr="00504C6A">
              <w:rPr>
                <w:rFonts w:eastAsia="Batang"/>
              </w:rPr>
              <w:t>또는</w:t>
            </w:r>
            <w:r w:rsidRPr="00504C6A">
              <w:rPr>
                <w:rFonts w:eastAsia="Batang"/>
              </w:rPr>
              <w:t xml:space="preserve"> ACT Aspire</w:t>
            </w:r>
            <w:r w:rsidRPr="00504C6A">
              <w:rPr>
                <w:rFonts w:eastAsia="Batang"/>
              </w:rPr>
              <w:t>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연습해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봅니다</w:t>
            </w:r>
            <w:r w:rsidRPr="00504C6A">
              <w:rPr>
                <w:rFonts w:eastAsia="Batang"/>
              </w:rPr>
              <w:t>.</w:t>
            </w:r>
          </w:p>
          <w:p w14:paraId="49993558" w14:textId="1D9CC2D8" w:rsidR="001B4614" w:rsidRPr="00504C6A" w:rsidRDefault="001B4614" w:rsidP="00504C6A">
            <w:pPr>
              <w:pStyle w:val="TextBody"/>
              <w:numPr>
                <w:ilvl w:val="0"/>
                <w:numId w:val="28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가능성을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열어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두고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가장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어려운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과정을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선택합니다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상담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교사와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만나</w:t>
            </w:r>
            <w:r w:rsidRPr="00504C6A">
              <w:rPr>
                <w:rFonts w:eastAsia="Batang"/>
              </w:rPr>
              <w:t xml:space="preserve"> AP, IB, Running Start, College in the High School</w:t>
            </w:r>
            <w:r w:rsidR="00BF302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(</w:t>
            </w:r>
            <w:r w:rsidRPr="00504C6A">
              <w:rPr>
                <w:rFonts w:eastAsia="Batang"/>
              </w:rPr>
              <w:t>고등학교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이수</w:t>
            </w:r>
            <w:r w:rsidRPr="00504C6A">
              <w:rPr>
                <w:rFonts w:eastAsia="Batang"/>
              </w:rPr>
              <w:t xml:space="preserve">) </w:t>
            </w:r>
            <w:r w:rsidRPr="00504C6A">
              <w:rPr>
                <w:rFonts w:eastAsia="Batang"/>
              </w:rPr>
              <w:t>등에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관해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이야기하고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졸업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및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진학에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필요한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수업에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등록합니다</w:t>
            </w:r>
            <w:r w:rsidRPr="00504C6A">
              <w:rPr>
                <w:rFonts w:eastAsia="Batang"/>
              </w:rPr>
              <w:t>.</w:t>
            </w:r>
          </w:p>
          <w:p w14:paraId="15A0463D" w14:textId="77777777" w:rsidR="001B4614" w:rsidRPr="00504C6A" w:rsidRDefault="001B4614" w:rsidP="00504C6A">
            <w:pPr>
              <w:pStyle w:val="TextBody"/>
              <w:numPr>
                <w:ilvl w:val="0"/>
                <w:numId w:val="28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과외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활동을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계속합니다</w:t>
            </w:r>
            <w:r w:rsidRPr="00504C6A">
              <w:rPr>
                <w:rFonts w:eastAsia="Batang"/>
              </w:rPr>
              <w:t>.</w:t>
            </w:r>
          </w:p>
          <w:p w14:paraId="40B360C3" w14:textId="21EB9144" w:rsidR="001B4614" w:rsidRPr="00BF302A" w:rsidRDefault="001B4614" w:rsidP="00504C6A">
            <w:pPr>
              <w:pStyle w:val="TextBody"/>
              <w:numPr>
                <w:ilvl w:val="0"/>
                <w:numId w:val="28"/>
              </w:numPr>
              <w:spacing w:line="240" w:lineRule="auto"/>
              <w:ind w:right="-11"/>
              <w:rPr>
                <w:rFonts w:eastAsia="Batang"/>
                <w:spacing w:val="-4"/>
              </w:rPr>
            </w:pPr>
            <w:r w:rsidRPr="00BF302A">
              <w:rPr>
                <w:rFonts w:eastAsia="Batang"/>
                <w:spacing w:val="-4"/>
              </w:rPr>
              <w:t>High School and Beyond Plan</w:t>
            </w:r>
            <w:r w:rsidR="00BF302A" w:rsidRPr="00BF302A">
              <w:rPr>
                <w:rFonts w:eastAsia="Batang"/>
                <w:spacing w:val="-4"/>
              </w:rPr>
              <w:t xml:space="preserve"> </w:t>
            </w:r>
            <w:r w:rsidRPr="00BF302A">
              <w:rPr>
                <w:rFonts w:eastAsia="Batang"/>
                <w:spacing w:val="-4"/>
              </w:rPr>
              <w:t>(</w:t>
            </w:r>
            <w:r w:rsidRPr="00BF302A">
              <w:rPr>
                <w:rFonts w:eastAsia="Batang"/>
                <w:spacing w:val="-4"/>
              </w:rPr>
              <w:t>고등학교</w:t>
            </w:r>
            <w:r w:rsidRPr="00BF302A">
              <w:rPr>
                <w:rFonts w:eastAsia="Batang"/>
                <w:spacing w:val="-4"/>
              </w:rPr>
              <w:t xml:space="preserve"> </w:t>
            </w:r>
            <w:r w:rsidRPr="00BF302A">
              <w:rPr>
                <w:rFonts w:eastAsia="Batang"/>
                <w:spacing w:val="-4"/>
              </w:rPr>
              <w:t>및</w:t>
            </w:r>
            <w:r w:rsidRPr="00BF302A">
              <w:rPr>
                <w:rFonts w:eastAsia="Batang"/>
                <w:spacing w:val="-4"/>
              </w:rPr>
              <w:t xml:space="preserve"> </w:t>
            </w:r>
            <w:r w:rsidRPr="00BF302A">
              <w:rPr>
                <w:rFonts w:eastAsia="Batang"/>
                <w:spacing w:val="-4"/>
              </w:rPr>
              <w:t>그</w:t>
            </w:r>
            <w:r w:rsidRPr="00BF302A">
              <w:rPr>
                <w:rFonts w:eastAsia="Batang"/>
                <w:spacing w:val="-4"/>
              </w:rPr>
              <w:t xml:space="preserve"> </w:t>
            </w:r>
            <w:r w:rsidRPr="00BF302A">
              <w:rPr>
                <w:rFonts w:eastAsia="Batang"/>
                <w:spacing w:val="-4"/>
              </w:rPr>
              <w:t>이후</w:t>
            </w:r>
            <w:r w:rsidRPr="00BF302A">
              <w:rPr>
                <w:rFonts w:eastAsia="Batang"/>
                <w:spacing w:val="-4"/>
              </w:rPr>
              <w:t xml:space="preserve"> </w:t>
            </w:r>
            <w:r w:rsidRPr="00BF302A">
              <w:rPr>
                <w:rFonts w:eastAsia="Batang"/>
                <w:spacing w:val="-4"/>
              </w:rPr>
              <w:t>계획</w:t>
            </w:r>
            <w:r w:rsidRPr="00BF302A">
              <w:rPr>
                <w:rFonts w:eastAsia="Batang"/>
                <w:spacing w:val="-4"/>
              </w:rPr>
              <w:t>)</w:t>
            </w:r>
            <w:r w:rsidRPr="00BF302A">
              <w:rPr>
                <w:rFonts w:eastAsia="Batang"/>
                <w:spacing w:val="-4"/>
              </w:rPr>
              <w:t>을</w:t>
            </w:r>
            <w:r w:rsidRPr="00BF302A">
              <w:rPr>
                <w:rFonts w:eastAsia="Batang"/>
                <w:spacing w:val="-4"/>
              </w:rPr>
              <w:t xml:space="preserve"> </w:t>
            </w:r>
            <w:r w:rsidRPr="00BF302A">
              <w:rPr>
                <w:rFonts w:eastAsia="Batang"/>
                <w:spacing w:val="-4"/>
              </w:rPr>
              <w:t>업데이트합니다</w:t>
            </w:r>
            <w:r w:rsidRPr="00BF302A">
              <w:rPr>
                <w:rFonts w:eastAsia="Batang"/>
                <w:spacing w:val="-4"/>
              </w:rPr>
              <w:t>.</w:t>
            </w:r>
          </w:p>
          <w:p w14:paraId="3C93E112" w14:textId="77777777" w:rsidR="001B4614" w:rsidRPr="00504C6A" w:rsidRDefault="001B4614" w:rsidP="00504C6A">
            <w:pPr>
              <w:pStyle w:val="TextBody"/>
              <w:numPr>
                <w:ilvl w:val="0"/>
                <w:numId w:val="28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학교의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또는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재정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지원의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밤에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참석합니다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다양한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유형의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재정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지원에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알아봅니다</w:t>
            </w:r>
            <w:r w:rsidRPr="00504C6A">
              <w:rPr>
                <w:rFonts w:eastAsia="Batang"/>
              </w:rPr>
              <w:t>.</w:t>
            </w:r>
          </w:p>
          <w:p w14:paraId="102E4D47" w14:textId="77777777" w:rsidR="001B4614" w:rsidRPr="00504C6A" w:rsidRDefault="001B4614" w:rsidP="0034392B">
            <w:pPr>
              <w:pStyle w:val="TextBody"/>
              <w:numPr>
                <w:ilvl w:val="0"/>
                <w:numId w:val="28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진로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정보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행사나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박람회에서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및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진로에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자세히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알아봅니다</w:t>
            </w:r>
            <w:r w:rsidRPr="00504C6A">
              <w:rPr>
                <w:rFonts w:eastAsia="Batang"/>
              </w:rPr>
              <w:t xml:space="preserve">. </w:t>
            </w:r>
          </w:p>
          <w:p w14:paraId="5B57592F" w14:textId="77777777" w:rsidR="001B4614" w:rsidRPr="00504C6A" w:rsidRDefault="001B4614" w:rsidP="00504C6A">
            <w:pPr>
              <w:pStyle w:val="TextBody"/>
              <w:numPr>
                <w:ilvl w:val="0"/>
                <w:numId w:val="28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진로를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선택하고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고등학교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졸업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필요한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과정과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자격증을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확인합니다</w:t>
            </w:r>
            <w:r w:rsidRPr="00504C6A">
              <w:rPr>
                <w:rFonts w:eastAsia="Batang"/>
              </w:rPr>
              <w:t>.</w:t>
            </w:r>
          </w:p>
          <w:p w14:paraId="19CD1360" w14:textId="41054959" w:rsidR="00480D00" w:rsidRPr="00504C6A" w:rsidRDefault="001B4614" w:rsidP="00504C6A">
            <w:pPr>
              <w:pStyle w:val="TextBody"/>
              <w:numPr>
                <w:ilvl w:val="0"/>
                <w:numId w:val="28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관심사와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목표에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맞는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전공을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조사합니다</w:t>
            </w:r>
            <w:r w:rsidRPr="00504C6A">
              <w:rPr>
                <w:rFonts w:eastAsia="Batang"/>
              </w:rPr>
              <w:t>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480D00" w:rsidRPr="00504C6A" w:rsidRDefault="00480D00" w:rsidP="00504C6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2AAF473D" w:rsidR="00480D00" w:rsidRPr="00504C6A" w:rsidRDefault="00480D00" w:rsidP="00504C6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286B8210" w14:textId="77777777" w:rsidR="00480D00" w:rsidRPr="00504C6A" w:rsidRDefault="00480D00" w:rsidP="00504C6A">
            <w:pPr>
              <w:pStyle w:val="Titlenormal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사회적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통념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깨부수기</w:t>
            </w:r>
          </w:p>
          <w:p w14:paraId="7FA01750" w14:textId="77777777" w:rsidR="00343019" w:rsidRPr="00504C6A" w:rsidRDefault="00343019" w:rsidP="00504C6A">
            <w:pPr>
              <w:pStyle w:val="TextBody"/>
              <w:spacing w:after="240"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  <w:b/>
              </w:rPr>
              <w:t>사회적</w:t>
            </w:r>
            <w:r w:rsidRPr="00504C6A">
              <w:rPr>
                <w:rFonts w:eastAsia="Batang"/>
                <w:b/>
              </w:rPr>
              <w:t xml:space="preserve"> </w:t>
            </w:r>
            <w:r w:rsidRPr="00504C6A">
              <w:rPr>
                <w:rFonts w:eastAsia="Batang"/>
                <w:b/>
              </w:rPr>
              <w:t>통념</w:t>
            </w:r>
            <w:r w:rsidRPr="00504C6A">
              <w:rPr>
                <w:rFonts w:eastAsia="Batang"/>
                <w:b/>
              </w:rPr>
              <w:t>: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입학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시험에서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낮은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점수를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받으면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못한다</w:t>
            </w:r>
            <w:r w:rsidRPr="00504C6A">
              <w:rPr>
                <w:rFonts w:eastAsia="Batang"/>
              </w:rPr>
              <w:t>.</w:t>
            </w:r>
          </w:p>
          <w:p w14:paraId="5FD79987" w14:textId="6D29BC16" w:rsidR="00A47458" w:rsidRPr="00504C6A" w:rsidRDefault="00343019" w:rsidP="00504C6A">
            <w:pPr>
              <w:pStyle w:val="TextBody"/>
              <w:spacing w:after="240"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  <w:b/>
              </w:rPr>
              <w:t>실제</w:t>
            </w:r>
            <w:r w:rsidRPr="00504C6A">
              <w:rPr>
                <w:rFonts w:eastAsia="Batang"/>
                <w:b/>
              </w:rPr>
              <w:t>: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입학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점수는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학년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반과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함께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대학에서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고려하는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요소일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뿐입니다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대부분의</w:t>
            </w:r>
            <w:r w:rsidRPr="00504C6A">
              <w:rPr>
                <w:rFonts w:eastAsia="Batang"/>
              </w:rPr>
              <w:t xml:space="preserve"> 4</w:t>
            </w:r>
            <w:r w:rsidRPr="00504C6A">
              <w:rPr>
                <w:rFonts w:eastAsia="Batang"/>
              </w:rPr>
              <w:t>년제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치러야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하지만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시험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점수의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중요도는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대학마다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다릅니다</w:t>
            </w:r>
            <w:r w:rsidRPr="00504C6A">
              <w:rPr>
                <w:rFonts w:eastAsia="Batang"/>
              </w:rPr>
              <w:t>.</w:t>
            </w:r>
          </w:p>
          <w:p w14:paraId="360D09F8" w14:textId="40DFAC09" w:rsidR="00343019" w:rsidRPr="00504C6A" w:rsidRDefault="00343019" w:rsidP="00504C6A">
            <w:pPr>
              <w:pStyle w:val="TextBody"/>
              <w:spacing w:after="240"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또한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지역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전문대학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자유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입학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특히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전문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학교를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포함한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대부분의</w:t>
            </w:r>
            <w:r w:rsidRPr="00504C6A">
              <w:rPr>
                <w:rFonts w:eastAsia="Batang"/>
              </w:rPr>
              <w:t xml:space="preserve"> 2</w:t>
            </w:r>
            <w:r w:rsidRPr="00504C6A">
              <w:rPr>
                <w:rFonts w:eastAsia="Batang"/>
              </w:rPr>
              <w:t>년제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치를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필요가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없습니다</w:t>
            </w:r>
            <w:r w:rsidRPr="00504C6A">
              <w:rPr>
                <w:rFonts w:eastAsia="Batang"/>
              </w:rPr>
              <w:t>.</w:t>
            </w:r>
          </w:p>
          <w:p w14:paraId="2D444B42" w14:textId="77777777" w:rsidR="00343019" w:rsidRPr="00504C6A" w:rsidRDefault="00343019" w:rsidP="00504C6A">
            <w:pPr>
              <w:pStyle w:val="TextBody"/>
              <w:spacing w:after="240"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대부분의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점수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범위가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매우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넓습니다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시험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점수는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신청서의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부분일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뿐입니다</w:t>
            </w:r>
            <w:r w:rsidRPr="00504C6A">
              <w:rPr>
                <w:rFonts w:eastAsia="Batang"/>
              </w:rPr>
              <w:t>.</w:t>
            </w:r>
          </w:p>
          <w:p w14:paraId="08779DA6" w14:textId="75219558" w:rsidR="004458E1" w:rsidRPr="00504C6A" w:rsidRDefault="00343019" w:rsidP="00504C6A">
            <w:pPr>
              <w:pStyle w:val="TextBody"/>
              <w:spacing w:line="240" w:lineRule="auto"/>
              <w:ind w:left="0"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하지만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대부분의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점수를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요구하기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때문에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학생이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입학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시험을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치르지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않으려면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해당하는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학교를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선택해야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합니다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시험을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치를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있다는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가능성을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열어두십시오</w:t>
            </w:r>
            <w:r w:rsidRPr="00504C6A">
              <w:rPr>
                <w:rFonts w:eastAsia="Batang"/>
              </w:rPr>
              <w:t>.</w:t>
            </w:r>
          </w:p>
        </w:tc>
      </w:tr>
      <w:tr w:rsidR="00480D00" w:rsidRPr="00504C6A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480D00" w:rsidRPr="00504C6A" w:rsidRDefault="00480D00" w:rsidP="00504C6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63AD622D" w:rsidR="00480D00" w:rsidRPr="00504C6A" w:rsidRDefault="00480D00" w:rsidP="00504C6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3681D60F" w:rsidR="00480D00" w:rsidRPr="00504C6A" w:rsidRDefault="00480D00" w:rsidP="00504C6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480D00" w:rsidRPr="00504C6A" w:rsidRDefault="00480D00" w:rsidP="00504C6A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480D00" w:rsidRPr="00504C6A" w:rsidRDefault="00480D00" w:rsidP="00504C6A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480D00" w:rsidRPr="00504C6A" w:rsidRDefault="00480D00" w:rsidP="00504C6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480D00" w:rsidRPr="00504C6A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295A0E5F" w:rsidR="00480D00" w:rsidRPr="00504C6A" w:rsidRDefault="00480D00" w:rsidP="00504C6A">
            <w:pPr>
              <w:pStyle w:val="Titlenormal"/>
              <w:spacing w:line="240" w:lineRule="auto"/>
              <w:rPr>
                <w:rFonts w:eastAsia="Batang"/>
              </w:rPr>
            </w:pPr>
            <w:r w:rsidRPr="00504C6A">
              <w:rPr>
                <w:rFonts w:eastAsia="Batang"/>
              </w:rPr>
              <w:t>가족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체크리스트</w:t>
            </w:r>
            <w:r w:rsidR="00504C6A">
              <w:rPr>
                <w:rFonts w:eastAsia="Batang"/>
              </w:rPr>
              <w:t xml:space="preserve"> </w:t>
            </w:r>
          </w:p>
          <w:p w14:paraId="5BF62367" w14:textId="77777777" w:rsidR="001B273E" w:rsidRPr="00504C6A" w:rsidRDefault="001B273E" w:rsidP="00504C6A">
            <w:pPr>
              <w:pStyle w:val="TextBody"/>
              <w:numPr>
                <w:ilvl w:val="0"/>
                <w:numId w:val="27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자녀가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상담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교사와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만나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및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진로에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논의하고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적절한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수업을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들을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있도록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합니다</w:t>
            </w:r>
            <w:r w:rsidRPr="00504C6A">
              <w:rPr>
                <w:rFonts w:eastAsia="Batang"/>
              </w:rPr>
              <w:t xml:space="preserve">. </w:t>
            </w:r>
          </w:p>
          <w:p w14:paraId="0CB8FAF1" w14:textId="77777777" w:rsidR="001B273E" w:rsidRPr="00504C6A" w:rsidRDefault="001B273E" w:rsidP="00504C6A">
            <w:pPr>
              <w:pStyle w:val="TextBody"/>
              <w:numPr>
                <w:ilvl w:val="0"/>
                <w:numId w:val="27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자녀가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목표를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세우도록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장려합니다</w:t>
            </w:r>
            <w:r w:rsidRPr="00504C6A">
              <w:rPr>
                <w:rFonts w:eastAsia="Batang"/>
              </w:rPr>
              <w:t xml:space="preserve">. </w:t>
            </w:r>
          </w:p>
          <w:p w14:paraId="2F7F9ED5" w14:textId="77777777" w:rsidR="001B273E" w:rsidRPr="00504C6A" w:rsidRDefault="001B273E" w:rsidP="00504C6A">
            <w:pPr>
              <w:pStyle w:val="TextBody"/>
              <w:numPr>
                <w:ilvl w:val="0"/>
                <w:numId w:val="27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숙제를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정기적으로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확인합니다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자녀의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점수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과제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출석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등을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확인하기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위해</w:t>
            </w:r>
            <w:r w:rsidRPr="00504C6A">
              <w:rPr>
                <w:rFonts w:eastAsia="Batang"/>
              </w:rPr>
              <w:t xml:space="preserve"> Skyward</w:t>
            </w:r>
            <w:r w:rsidRPr="00504C6A">
              <w:rPr>
                <w:rFonts w:eastAsia="Batang"/>
              </w:rPr>
              <w:t>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같은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온라인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시스템을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이용할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있습니다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자녀의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생활을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모니터링하기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위해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적어도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일주일에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번</w:t>
            </w:r>
            <w:r w:rsidRPr="00504C6A">
              <w:rPr>
                <w:rFonts w:eastAsia="Batang"/>
              </w:rPr>
              <w:t xml:space="preserve">, </w:t>
            </w:r>
            <w:r w:rsidRPr="00504C6A">
              <w:rPr>
                <w:rFonts w:eastAsia="Batang"/>
              </w:rPr>
              <w:t>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무료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온라인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시스템을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확인하십시오</w:t>
            </w:r>
            <w:r w:rsidRPr="00504C6A">
              <w:rPr>
                <w:rFonts w:eastAsia="Batang"/>
              </w:rPr>
              <w:t>.</w:t>
            </w:r>
          </w:p>
          <w:p w14:paraId="4DFD1C75" w14:textId="77777777" w:rsidR="001B273E" w:rsidRPr="00504C6A" w:rsidRDefault="001B273E" w:rsidP="00504C6A">
            <w:pPr>
              <w:pStyle w:val="TextBody"/>
              <w:numPr>
                <w:ilvl w:val="0"/>
                <w:numId w:val="27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교외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활동에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이야기합니다</w:t>
            </w:r>
            <w:r w:rsidRPr="00504C6A">
              <w:rPr>
                <w:rFonts w:eastAsia="Batang"/>
              </w:rPr>
              <w:t xml:space="preserve">. </w:t>
            </w:r>
          </w:p>
          <w:p w14:paraId="02398E7F" w14:textId="77777777" w:rsidR="001B273E" w:rsidRPr="00504C6A" w:rsidRDefault="001B273E" w:rsidP="00504C6A">
            <w:pPr>
              <w:pStyle w:val="TextBody"/>
              <w:numPr>
                <w:ilvl w:val="0"/>
                <w:numId w:val="27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학교의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또는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재정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지원의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밤에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참석합니다</w:t>
            </w:r>
            <w:r w:rsidRPr="00504C6A">
              <w:rPr>
                <w:rFonts w:eastAsia="Batang"/>
              </w:rPr>
              <w:t xml:space="preserve">. </w:t>
            </w:r>
            <w:r w:rsidRPr="00504C6A">
              <w:rPr>
                <w:rFonts w:eastAsia="Batang"/>
              </w:rPr>
              <w:t>다양한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유형의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재정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지원에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알아봅니다</w:t>
            </w:r>
            <w:r w:rsidRPr="00504C6A">
              <w:rPr>
                <w:rFonts w:eastAsia="Batang"/>
              </w:rPr>
              <w:t>.</w:t>
            </w:r>
          </w:p>
          <w:p w14:paraId="70988759" w14:textId="751C5761" w:rsidR="00480D00" w:rsidRPr="00504C6A" w:rsidRDefault="001B273E" w:rsidP="00504C6A">
            <w:pPr>
              <w:pStyle w:val="TextBody"/>
              <w:numPr>
                <w:ilvl w:val="0"/>
                <w:numId w:val="27"/>
              </w:numPr>
              <w:spacing w:line="240" w:lineRule="auto"/>
              <w:ind w:right="-11"/>
              <w:rPr>
                <w:rFonts w:eastAsia="Batang"/>
              </w:rPr>
            </w:pPr>
            <w:r w:rsidRPr="00504C6A">
              <w:rPr>
                <w:rFonts w:eastAsia="Batang"/>
              </w:rPr>
              <w:t>자녀가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학교에서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진행하는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진로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정보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행사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및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대학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박람회에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참석하여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가능한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선택에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대해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더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자세히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알아볼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수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있도록</w:t>
            </w:r>
            <w:r w:rsidRPr="00504C6A">
              <w:rPr>
                <w:rFonts w:eastAsia="Batang"/>
              </w:rPr>
              <w:t xml:space="preserve"> </w:t>
            </w:r>
            <w:r w:rsidRPr="00504C6A">
              <w:rPr>
                <w:rFonts w:eastAsia="Batang"/>
              </w:rPr>
              <w:t>장려합니다</w:t>
            </w:r>
            <w:r w:rsidRPr="00504C6A">
              <w:rPr>
                <w:rFonts w:eastAsia="Batang"/>
              </w:rPr>
              <w:t>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480D00" w:rsidRPr="00504C6A" w:rsidRDefault="00480D00" w:rsidP="00504C6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480D00" w:rsidRPr="00504C6A" w:rsidRDefault="00480D00" w:rsidP="00504C6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480D00" w:rsidRPr="00504C6A" w:rsidRDefault="00480D00" w:rsidP="00504C6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635ED888" w:rsidR="00A40213" w:rsidRPr="00504C6A" w:rsidRDefault="00A40213" w:rsidP="00504C6A">
      <w:pPr>
        <w:rPr>
          <w:rFonts w:eastAsia="Batang"/>
        </w:rPr>
      </w:pPr>
    </w:p>
    <w:sectPr w:rsidR="00A40213" w:rsidRPr="00504C6A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E88E" w14:textId="77777777" w:rsidR="007D34AA" w:rsidRDefault="007D34AA" w:rsidP="001D6100">
      <w:r>
        <w:separator/>
      </w:r>
    </w:p>
  </w:endnote>
  <w:endnote w:type="continuationSeparator" w:id="0">
    <w:p w14:paraId="7C5E547D" w14:textId="77777777" w:rsidR="007D34AA" w:rsidRDefault="007D34A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ECF1" w14:textId="77777777" w:rsidR="007D34AA" w:rsidRDefault="007D34AA" w:rsidP="001D6100">
      <w:r>
        <w:separator/>
      </w:r>
    </w:p>
  </w:footnote>
  <w:footnote w:type="continuationSeparator" w:id="0">
    <w:p w14:paraId="17E28932" w14:textId="77777777" w:rsidR="007D34AA" w:rsidRDefault="007D34A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3CF"/>
    <w:multiLevelType w:val="hybridMultilevel"/>
    <w:tmpl w:val="A9CC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BBF494F"/>
    <w:multiLevelType w:val="hybridMultilevel"/>
    <w:tmpl w:val="37C0119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49F4359"/>
    <w:multiLevelType w:val="hybridMultilevel"/>
    <w:tmpl w:val="F4AC251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583796C"/>
    <w:multiLevelType w:val="hybridMultilevel"/>
    <w:tmpl w:val="BB00761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FEF4D01"/>
    <w:multiLevelType w:val="hybridMultilevel"/>
    <w:tmpl w:val="20B28D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49D4DD5"/>
    <w:multiLevelType w:val="hybridMultilevel"/>
    <w:tmpl w:val="767C03C2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9A965D7"/>
    <w:multiLevelType w:val="hybridMultilevel"/>
    <w:tmpl w:val="2C5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A751423"/>
    <w:multiLevelType w:val="hybridMultilevel"/>
    <w:tmpl w:val="A452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61D4367"/>
    <w:multiLevelType w:val="hybridMultilevel"/>
    <w:tmpl w:val="FF58868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6970FD"/>
    <w:multiLevelType w:val="hybridMultilevel"/>
    <w:tmpl w:val="24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3CA5014"/>
    <w:multiLevelType w:val="hybridMultilevel"/>
    <w:tmpl w:val="B354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5E06420"/>
    <w:multiLevelType w:val="hybridMultilevel"/>
    <w:tmpl w:val="DC26463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C98278F"/>
    <w:multiLevelType w:val="hybridMultilevel"/>
    <w:tmpl w:val="92CC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CFF291B"/>
    <w:multiLevelType w:val="hybridMultilevel"/>
    <w:tmpl w:val="45C4F01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5E2038F1"/>
    <w:multiLevelType w:val="hybridMultilevel"/>
    <w:tmpl w:val="71EE311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6EB14EB4"/>
    <w:multiLevelType w:val="hybridMultilevel"/>
    <w:tmpl w:val="1DE88C5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70751672"/>
    <w:multiLevelType w:val="hybridMultilevel"/>
    <w:tmpl w:val="AF5039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9"/>
  </w:num>
  <w:num w:numId="2" w16cid:durableId="1053384234">
    <w:abstractNumId w:val="14"/>
  </w:num>
  <w:num w:numId="3" w16cid:durableId="1085609680">
    <w:abstractNumId w:val="21"/>
  </w:num>
  <w:num w:numId="4" w16cid:durableId="1477602779">
    <w:abstractNumId w:val="26"/>
  </w:num>
  <w:num w:numId="5" w16cid:durableId="1105538634">
    <w:abstractNumId w:val="13"/>
  </w:num>
  <w:num w:numId="6" w16cid:durableId="1612783057">
    <w:abstractNumId w:val="4"/>
  </w:num>
  <w:num w:numId="7" w16cid:durableId="1612782898">
    <w:abstractNumId w:val="12"/>
  </w:num>
  <w:num w:numId="8" w16cid:durableId="1893156584">
    <w:abstractNumId w:val="23"/>
  </w:num>
  <w:num w:numId="9" w16cid:durableId="1377125848">
    <w:abstractNumId w:val="16"/>
  </w:num>
  <w:num w:numId="10" w16cid:durableId="875118277">
    <w:abstractNumId w:val="27"/>
  </w:num>
  <w:num w:numId="11" w16cid:durableId="1458256340">
    <w:abstractNumId w:val="17"/>
  </w:num>
  <w:num w:numId="12" w16cid:durableId="1230724906">
    <w:abstractNumId w:val="7"/>
  </w:num>
  <w:num w:numId="13" w16cid:durableId="819032365">
    <w:abstractNumId w:val="11"/>
  </w:num>
  <w:num w:numId="14" w16cid:durableId="1651593037">
    <w:abstractNumId w:val="5"/>
  </w:num>
  <w:num w:numId="15" w16cid:durableId="699823988">
    <w:abstractNumId w:val="15"/>
  </w:num>
  <w:num w:numId="16" w16cid:durableId="1949965409">
    <w:abstractNumId w:val="0"/>
  </w:num>
  <w:num w:numId="17" w16cid:durableId="1792479823">
    <w:abstractNumId w:val="19"/>
  </w:num>
  <w:num w:numId="18" w16cid:durableId="1547257080">
    <w:abstractNumId w:val="18"/>
  </w:num>
  <w:num w:numId="19" w16cid:durableId="402486557">
    <w:abstractNumId w:val="2"/>
  </w:num>
  <w:num w:numId="20" w16cid:durableId="742990613">
    <w:abstractNumId w:val="3"/>
  </w:num>
  <w:num w:numId="21" w16cid:durableId="123081181">
    <w:abstractNumId w:val="10"/>
  </w:num>
  <w:num w:numId="22" w16cid:durableId="2079202580">
    <w:abstractNumId w:val="22"/>
  </w:num>
  <w:num w:numId="23" w16cid:durableId="767192218">
    <w:abstractNumId w:val="25"/>
  </w:num>
  <w:num w:numId="24" w16cid:durableId="1579242235">
    <w:abstractNumId w:val="8"/>
  </w:num>
  <w:num w:numId="25" w16cid:durableId="2081323255">
    <w:abstractNumId w:val="24"/>
  </w:num>
  <w:num w:numId="26" w16cid:durableId="185557587">
    <w:abstractNumId w:val="20"/>
  </w:num>
  <w:num w:numId="27" w16cid:durableId="587231537">
    <w:abstractNumId w:val="6"/>
  </w:num>
  <w:num w:numId="28" w16cid:durableId="148716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31EB"/>
    <w:rsid w:val="00035894"/>
    <w:rsid w:val="00060922"/>
    <w:rsid w:val="00077661"/>
    <w:rsid w:val="00092170"/>
    <w:rsid w:val="00096882"/>
    <w:rsid w:val="000A06A1"/>
    <w:rsid w:val="000B7BB9"/>
    <w:rsid w:val="00130E78"/>
    <w:rsid w:val="0013534A"/>
    <w:rsid w:val="00135CF5"/>
    <w:rsid w:val="00146601"/>
    <w:rsid w:val="00152C9F"/>
    <w:rsid w:val="00173094"/>
    <w:rsid w:val="001A1B0F"/>
    <w:rsid w:val="001B2430"/>
    <w:rsid w:val="001B273E"/>
    <w:rsid w:val="001B4614"/>
    <w:rsid w:val="001C56CC"/>
    <w:rsid w:val="001D6100"/>
    <w:rsid w:val="00221E59"/>
    <w:rsid w:val="002242D2"/>
    <w:rsid w:val="00235CED"/>
    <w:rsid w:val="00285F1D"/>
    <w:rsid w:val="002C41C4"/>
    <w:rsid w:val="00302C98"/>
    <w:rsid w:val="00315984"/>
    <w:rsid w:val="00336B1E"/>
    <w:rsid w:val="00343019"/>
    <w:rsid w:val="0034392B"/>
    <w:rsid w:val="00343EE6"/>
    <w:rsid w:val="003766A2"/>
    <w:rsid w:val="003924B1"/>
    <w:rsid w:val="00397474"/>
    <w:rsid w:val="00397BC4"/>
    <w:rsid w:val="003B6F22"/>
    <w:rsid w:val="003E115A"/>
    <w:rsid w:val="003E2D09"/>
    <w:rsid w:val="00405FB7"/>
    <w:rsid w:val="00411351"/>
    <w:rsid w:val="00412376"/>
    <w:rsid w:val="00414D6A"/>
    <w:rsid w:val="00416435"/>
    <w:rsid w:val="00434553"/>
    <w:rsid w:val="004458E1"/>
    <w:rsid w:val="004755FD"/>
    <w:rsid w:val="00480D00"/>
    <w:rsid w:val="004836CA"/>
    <w:rsid w:val="004B1CE7"/>
    <w:rsid w:val="004C6054"/>
    <w:rsid w:val="004D4B2A"/>
    <w:rsid w:val="00504C6A"/>
    <w:rsid w:val="00513C62"/>
    <w:rsid w:val="00526A1D"/>
    <w:rsid w:val="00542638"/>
    <w:rsid w:val="00545843"/>
    <w:rsid w:val="00547712"/>
    <w:rsid w:val="005728F5"/>
    <w:rsid w:val="005A7A4F"/>
    <w:rsid w:val="005B2F15"/>
    <w:rsid w:val="005D222A"/>
    <w:rsid w:val="005E1AB7"/>
    <w:rsid w:val="0060774D"/>
    <w:rsid w:val="00615348"/>
    <w:rsid w:val="00645773"/>
    <w:rsid w:val="00654229"/>
    <w:rsid w:val="00685DBB"/>
    <w:rsid w:val="00692B40"/>
    <w:rsid w:val="006A47AF"/>
    <w:rsid w:val="006A6D66"/>
    <w:rsid w:val="006B498E"/>
    <w:rsid w:val="006C30F5"/>
    <w:rsid w:val="006C5F05"/>
    <w:rsid w:val="006C60E6"/>
    <w:rsid w:val="007118ED"/>
    <w:rsid w:val="00721089"/>
    <w:rsid w:val="00735F99"/>
    <w:rsid w:val="0078163A"/>
    <w:rsid w:val="00793BD6"/>
    <w:rsid w:val="00794584"/>
    <w:rsid w:val="007A0E14"/>
    <w:rsid w:val="007D2AC9"/>
    <w:rsid w:val="007D34AA"/>
    <w:rsid w:val="007F17D1"/>
    <w:rsid w:val="00815E21"/>
    <w:rsid w:val="00832D90"/>
    <w:rsid w:val="0086583D"/>
    <w:rsid w:val="0087169C"/>
    <w:rsid w:val="00883664"/>
    <w:rsid w:val="008840F6"/>
    <w:rsid w:val="008931C9"/>
    <w:rsid w:val="008B5F1F"/>
    <w:rsid w:val="008D4894"/>
    <w:rsid w:val="008D6DD6"/>
    <w:rsid w:val="008E1844"/>
    <w:rsid w:val="009040C3"/>
    <w:rsid w:val="00937B9C"/>
    <w:rsid w:val="00947AA4"/>
    <w:rsid w:val="00954ABB"/>
    <w:rsid w:val="009752A7"/>
    <w:rsid w:val="00987186"/>
    <w:rsid w:val="009A219F"/>
    <w:rsid w:val="009B6D2D"/>
    <w:rsid w:val="009C0D62"/>
    <w:rsid w:val="009D6EE0"/>
    <w:rsid w:val="009E509A"/>
    <w:rsid w:val="00A014E3"/>
    <w:rsid w:val="00A0297C"/>
    <w:rsid w:val="00A16B1B"/>
    <w:rsid w:val="00A2081B"/>
    <w:rsid w:val="00A27A79"/>
    <w:rsid w:val="00A40213"/>
    <w:rsid w:val="00A47458"/>
    <w:rsid w:val="00A55C9A"/>
    <w:rsid w:val="00A844C6"/>
    <w:rsid w:val="00AA69D0"/>
    <w:rsid w:val="00AA7633"/>
    <w:rsid w:val="00AA7F44"/>
    <w:rsid w:val="00AB137A"/>
    <w:rsid w:val="00AE5F32"/>
    <w:rsid w:val="00AF5233"/>
    <w:rsid w:val="00B00C2B"/>
    <w:rsid w:val="00B056FD"/>
    <w:rsid w:val="00B20006"/>
    <w:rsid w:val="00B36600"/>
    <w:rsid w:val="00B46976"/>
    <w:rsid w:val="00B5429C"/>
    <w:rsid w:val="00BB3C8B"/>
    <w:rsid w:val="00BD4CDF"/>
    <w:rsid w:val="00BF1870"/>
    <w:rsid w:val="00BF302A"/>
    <w:rsid w:val="00BF42C6"/>
    <w:rsid w:val="00C23F34"/>
    <w:rsid w:val="00C27690"/>
    <w:rsid w:val="00C37449"/>
    <w:rsid w:val="00C65DC8"/>
    <w:rsid w:val="00C82FC5"/>
    <w:rsid w:val="00CD05DA"/>
    <w:rsid w:val="00CD5E35"/>
    <w:rsid w:val="00CF03F0"/>
    <w:rsid w:val="00D22CF9"/>
    <w:rsid w:val="00D24E85"/>
    <w:rsid w:val="00D305C1"/>
    <w:rsid w:val="00D43502"/>
    <w:rsid w:val="00D46CD2"/>
    <w:rsid w:val="00D807DF"/>
    <w:rsid w:val="00DE7EFA"/>
    <w:rsid w:val="00DF2FCC"/>
    <w:rsid w:val="00DF4B6A"/>
    <w:rsid w:val="00E2788F"/>
    <w:rsid w:val="00E52F76"/>
    <w:rsid w:val="00E611CB"/>
    <w:rsid w:val="00E75770"/>
    <w:rsid w:val="00E81FD1"/>
    <w:rsid w:val="00E96E80"/>
    <w:rsid w:val="00E979F7"/>
    <w:rsid w:val="00EB0558"/>
    <w:rsid w:val="00ED601A"/>
    <w:rsid w:val="00ED7785"/>
    <w:rsid w:val="00F05A4A"/>
    <w:rsid w:val="00F263B8"/>
    <w:rsid w:val="00F360A1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E979F7"/>
    <w:pPr>
      <w:widowControl w:val="0"/>
      <w:autoSpaceDE w:val="0"/>
      <w:autoSpaceDN w:val="0"/>
      <w:spacing w:before="7" w:after="0" w:line="268" w:lineRule="auto"/>
      <w:ind w:left="20" w:right="-13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E979F7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Tablaconcuadrculaclara">
    <w:name w:val="Grid Table Light"/>
    <w:basedOn w:val="Tablanormal"/>
    <w:uiPriority w:val="40"/>
    <w:rsid w:val="00A014E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rsid w:val="004458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458E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8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8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8E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27A79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16295D20554FF3A0AFA65A50FA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C865-836C-4318-B931-D0F727FFD9B7}"/>
      </w:docPartPr>
      <w:docPartBody>
        <w:p w:rsidR="00C91A59" w:rsidRDefault="00857581" w:rsidP="00857581">
          <w:pPr>
            <w:pStyle w:val="F916295D20554FF3A0AFA65A50FA280B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30B9F207435343DB92E54962B2E5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FE13-EAD9-43CE-882A-BE1030A350D7}"/>
      </w:docPartPr>
      <w:docPartBody>
        <w:p w:rsidR="00C91A59" w:rsidRDefault="00857581" w:rsidP="00857581">
          <w:pPr>
            <w:pStyle w:val="30B9F207435343DB92E54962B2E52975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450737CFE91A4B289EE48D67CAD5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4AD7-D8EA-463D-A910-DA9869695C72}"/>
      </w:docPartPr>
      <w:docPartBody>
        <w:p w:rsidR="00C91A59" w:rsidRDefault="00857581" w:rsidP="00857581">
          <w:pPr>
            <w:pStyle w:val="450737CFE91A4B289EE48D67CAD52CDF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63A9756B1AD04823BEBA56D20B26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56A9-EDEC-451C-9041-F497914174A2}"/>
      </w:docPartPr>
      <w:docPartBody>
        <w:p w:rsidR="00C91A59" w:rsidRDefault="00857581" w:rsidP="00857581">
          <w:pPr>
            <w:pStyle w:val="63A9756B1AD04823BEBA56D20B265825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08CC303FA4F848918B92D060C771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335E-2055-45DA-8A88-85B6A09B68BE}"/>
      </w:docPartPr>
      <w:docPartBody>
        <w:p w:rsidR="003E7155" w:rsidRDefault="000B7E95" w:rsidP="000B7E95">
          <w:pPr>
            <w:pStyle w:val="08CC303FA4F848918B92D060C7718FFA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031EB"/>
    <w:rsid w:val="00022DE6"/>
    <w:rsid w:val="00046253"/>
    <w:rsid w:val="000519C9"/>
    <w:rsid w:val="000B4927"/>
    <w:rsid w:val="000B7E95"/>
    <w:rsid w:val="000E05F4"/>
    <w:rsid w:val="00127BE1"/>
    <w:rsid w:val="001550B4"/>
    <w:rsid w:val="001C56CC"/>
    <w:rsid w:val="00237EAD"/>
    <w:rsid w:val="002A38AC"/>
    <w:rsid w:val="003E7155"/>
    <w:rsid w:val="0054736B"/>
    <w:rsid w:val="006A4E0A"/>
    <w:rsid w:val="00725E3D"/>
    <w:rsid w:val="00857581"/>
    <w:rsid w:val="00947AA4"/>
    <w:rsid w:val="00954ABB"/>
    <w:rsid w:val="009B6D2D"/>
    <w:rsid w:val="009D04E1"/>
    <w:rsid w:val="009F1B4B"/>
    <w:rsid w:val="00A20D2B"/>
    <w:rsid w:val="00A354D3"/>
    <w:rsid w:val="00B46976"/>
    <w:rsid w:val="00BD06C3"/>
    <w:rsid w:val="00C65DC8"/>
    <w:rsid w:val="00C91A59"/>
    <w:rsid w:val="00D24E85"/>
    <w:rsid w:val="00D35553"/>
    <w:rsid w:val="00D46BF8"/>
    <w:rsid w:val="00D76C2B"/>
    <w:rsid w:val="00DF7BFC"/>
    <w:rsid w:val="00F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7E95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F916295D20554FF3A0AFA65A50FA280B">
    <w:name w:val="F916295D20554FF3A0AFA65A50FA280B"/>
    <w:rsid w:val="00857581"/>
    <w:rPr>
      <w:kern w:val="2"/>
      <w:lang w:val="en-US" w:eastAsia="en-US"/>
      <w14:ligatures w14:val="standardContextual"/>
    </w:rPr>
  </w:style>
  <w:style w:type="paragraph" w:customStyle="1" w:styleId="30B9F207435343DB92E54962B2E52975">
    <w:name w:val="30B9F207435343DB92E54962B2E52975"/>
    <w:rsid w:val="00857581"/>
    <w:rPr>
      <w:kern w:val="2"/>
      <w:lang w:val="en-US" w:eastAsia="en-US"/>
      <w14:ligatures w14:val="standardContextual"/>
    </w:rPr>
  </w:style>
  <w:style w:type="paragraph" w:customStyle="1" w:styleId="450737CFE91A4B289EE48D67CAD52CDF">
    <w:name w:val="450737CFE91A4B289EE48D67CAD52CDF"/>
    <w:rsid w:val="00857581"/>
    <w:rPr>
      <w:kern w:val="2"/>
      <w:lang w:val="en-US" w:eastAsia="en-US"/>
      <w14:ligatures w14:val="standardContextual"/>
    </w:rPr>
  </w:style>
  <w:style w:type="paragraph" w:customStyle="1" w:styleId="63A9756B1AD04823BEBA56D20B265825">
    <w:name w:val="63A9756B1AD04823BEBA56D20B265825"/>
    <w:rsid w:val="00857581"/>
    <w:rPr>
      <w:kern w:val="2"/>
      <w:lang w:val="en-US" w:eastAsia="en-US"/>
      <w14:ligatures w14:val="standardContextual"/>
    </w:rPr>
  </w:style>
  <w:style w:type="paragraph" w:customStyle="1" w:styleId="08CC303FA4F848918B92D060C7718FFA">
    <w:name w:val="08CC303FA4F848918B92D060C7718FFA"/>
    <w:rsid w:val="000B7E95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6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1F1C8-9092-48CF-A4D3-C88F540D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2025-01-07T23:07:00Z</dcterms:created>
  <dcterms:modified xsi:type="dcterms:W3CDTF">2025-01-13T20:25:00Z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