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933B4E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1501E5B8" w:rsidR="006C30F5" w:rsidRPr="004B3F4A" w:rsidRDefault="00E611CB" w:rsidP="00F263B8">
            <w:pPr>
              <w:pStyle w:val="Info"/>
              <w:rPr>
                <w:rFonts w:eastAsia="SimSun"/>
              </w:rPr>
            </w:pPr>
            <w:r w:rsidRPr="004B3F4A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49477D0" wp14:editId="4B7B596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69F886E" w:rsidR="006C30F5" w:rsidRPr="004B3F4A" w:rsidRDefault="00A844C6" w:rsidP="00F263B8">
            <w:pPr>
              <w:pStyle w:val="Heading2"/>
              <w:rPr>
                <w:rFonts w:eastAsia="SimSun"/>
              </w:rPr>
            </w:pPr>
            <w:r w:rsidRPr="004B3F4A">
              <w:rPr>
                <w:rFonts w:ascii="PMingLiU" w:eastAsia="SimSun" w:hAnsi="PMingLiU"/>
                <w:color w:val="000000" w:themeColor="text1"/>
              </w:rPr>
              <w:t>十年</w:t>
            </w:r>
            <w:r w:rsidRPr="004B3F4A">
              <w:rPr>
                <w:rFonts w:ascii="PMingLiU" w:eastAsia="SimSun" w:hAnsi="PMingLiU" w:hint="eastAsia"/>
                <w:color w:val="000000" w:themeColor="text1"/>
              </w:rPr>
              <w:t>级</w:t>
            </w:r>
            <w:r w:rsidRPr="004B3F4A">
              <w:rPr>
                <w:rFonts w:eastAsia="SimSun"/>
                <w:color w:val="000000" w:themeColor="text1"/>
              </w:rPr>
              <w:t xml:space="preserve"> | </w:t>
            </w:r>
            <w:r w:rsidRPr="004B3F4A">
              <w:rPr>
                <w:rFonts w:ascii="PMingLiU" w:eastAsia="SimSun" w:hAnsi="PMingLiU"/>
                <w:color w:val="000000" w:themeColor="text1"/>
              </w:rPr>
              <w:t>秋季版</w:t>
            </w:r>
            <w:r w:rsidRPr="004B3F4A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4B3F4A" w:rsidRDefault="006C30F5" w:rsidP="00F263B8">
            <w:pPr>
              <w:rPr>
                <w:rFonts w:eastAsia="SimSun"/>
              </w:rPr>
            </w:pPr>
          </w:p>
        </w:tc>
      </w:tr>
      <w:tr w:rsidR="006C30F5" w:rsidRPr="00933B4E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4B3F4A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933B4E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4B3F4A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4B3F4A" w:rsidRDefault="00F263B8" w:rsidP="00F263B8">
            <w:pPr>
              <w:pStyle w:val="Heading1"/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时事通讯模板</w:t>
            </w:r>
          </w:p>
          <w:p w14:paraId="4C36BF4B" w14:textId="28B9F8AD" w:rsidR="006C30F5" w:rsidRPr="004B3F4A" w:rsidRDefault="00F263B8" w:rsidP="00221E59">
            <w:pPr>
              <w:pStyle w:val="Heading2"/>
              <w:spacing w:before="0"/>
              <w:rPr>
                <w:rFonts w:eastAsia="SimSun"/>
              </w:rPr>
            </w:pPr>
            <w:r w:rsidRPr="004B3F4A">
              <w:rPr>
                <w:rFonts w:eastAsia="SimSun"/>
              </w:rPr>
              <w:t>High School &amp; Beyond Planning</w:t>
            </w:r>
            <w:r w:rsidRPr="004B3F4A">
              <w:rPr>
                <w:rFonts w:ascii="PMingLiU" w:eastAsia="SimSun" w:hAnsi="PMingLiU"/>
              </w:rPr>
              <w:t>（高中及以后的</w:t>
            </w:r>
            <w:r w:rsidRPr="004B3F4A">
              <w:rPr>
                <w:rFonts w:ascii="PMingLiU" w:eastAsia="SimSun" w:hAnsi="PMingLiU" w:hint="eastAsia"/>
              </w:rPr>
              <w:t>规划）</w:t>
            </w:r>
            <w:r w:rsidRPr="004B3F4A">
              <w:rPr>
                <w:rFonts w:eastAsia="SimSun"/>
              </w:rPr>
              <w:t xml:space="preserve">— </w:t>
            </w:r>
            <w:r w:rsidRPr="004B3F4A">
              <w:rPr>
                <w:rFonts w:ascii="PMingLiU" w:eastAsia="SimSun" w:hAnsi="PMingLiU"/>
              </w:rPr>
              <w:t>新</w:t>
            </w:r>
            <w:r w:rsidRPr="004B3F4A">
              <w:rPr>
                <w:rFonts w:ascii="PMingLiU" w:eastAsia="SimSun" w:hAnsi="PMingLiU" w:hint="eastAsia"/>
              </w:rPr>
              <w:t>闻和信息</w:t>
            </w:r>
          </w:p>
        </w:tc>
        <w:tc>
          <w:tcPr>
            <w:tcW w:w="982" w:type="dxa"/>
          </w:tcPr>
          <w:p w14:paraId="6B2F7AF3" w14:textId="7A8AF8E4" w:rsidR="006C30F5" w:rsidRPr="004B3F4A" w:rsidRDefault="006C30F5" w:rsidP="00F263B8">
            <w:pPr>
              <w:rPr>
                <w:rFonts w:eastAsia="SimSun"/>
              </w:rPr>
            </w:pPr>
          </w:p>
        </w:tc>
      </w:tr>
      <w:tr w:rsidR="006C30F5" w:rsidRPr="00933B4E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4B3F4A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E611CB" w:rsidRPr="00933B4E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4B3F4A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C00000"/>
                <w:sz w:val="18"/>
              </w:rPr>
            </w:pPr>
            <w:r w:rsidRPr="004B3F4A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933B4E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4B3F4A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A16B1B" w:rsidRPr="00933B4E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90FABC1" w14:textId="77777777" w:rsidR="004836CA" w:rsidRPr="004B3F4A" w:rsidRDefault="004836CA" w:rsidP="004836CA">
            <w:pPr>
              <w:pStyle w:val="TextBody"/>
              <w:rPr>
                <w:rFonts w:ascii="Tw Cen MT" w:eastAsia="SimSun" w:hAnsi="Tw Cen MT"/>
                <w:b/>
                <w:bCs/>
                <w:color w:val="0D5672" w:themeColor="accent1"/>
                <w:sz w:val="32"/>
              </w:rPr>
            </w:pPr>
            <w:r w:rsidRPr="004B3F4A">
              <w:rPr>
                <w:rFonts w:ascii="PMingLiU" w:eastAsia="SimSun" w:hAnsi="PMingLiU"/>
                <w:b/>
                <w:color w:val="0D5672" w:themeColor="accent1"/>
                <w:sz w:val="32"/>
              </w:rPr>
              <w:t>在高中</w:t>
            </w:r>
            <w:r w:rsidRPr="004B3F4A">
              <w:rPr>
                <w:rFonts w:ascii="PMingLiU" w:eastAsia="SimSun" w:hAnsi="PMingLiU" w:hint="eastAsia"/>
                <w:b/>
                <w:color w:val="0D5672" w:themeColor="accent1"/>
                <w:sz w:val="32"/>
              </w:rPr>
              <w:t>获得大学学分</w:t>
            </w:r>
          </w:p>
          <w:p w14:paraId="293CEC12" w14:textId="77777777" w:rsidR="004836CA" w:rsidRPr="004B3F4A" w:rsidRDefault="004836CA" w:rsidP="004836CA">
            <w:p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十年</w:t>
            </w:r>
            <w:r w:rsidRPr="004B3F4A">
              <w:rPr>
                <w:rFonts w:ascii="PMingLiU" w:eastAsia="SimSun" w:hAnsi="PMingLiU" w:hint="eastAsia"/>
              </w:rPr>
              <w:t>级是非常重要的一年！青少年可能会在这一年考取驾照或寻找第一份工作，同时这也是他们学业生涯的关键一年。鼓励你的孩子为成功打好基础：</w:t>
            </w:r>
          </w:p>
          <w:p w14:paraId="21394A07" w14:textId="06321998" w:rsidR="004836CA" w:rsidRPr="004B3F4A" w:rsidRDefault="004836CA" w:rsidP="004836CA">
            <w:pPr>
              <w:pStyle w:val="ListParagraph"/>
              <w:numPr>
                <w:ilvl w:val="0"/>
                <w:numId w:val="16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/>
                <w:sz w:val="20"/>
              </w:rPr>
              <w:t>准</w:t>
            </w:r>
            <w:r w:rsidRPr="004B3F4A">
              <w:rPr>
                <w:rFonts w:ascii="PMingLiU" w:eastAsia="SimSun" w:hAnsi="PMingLiU" w:hint="eastAsia"/>
                <w:sz w:val="20"/>
              </w:rPr>
              <w:t>备</w:t>
            </w:r>
            <w:r w:rsidRPr="004B3F4A">
              <w:rPr>
                <w:rFonts w:eastAsia="SimSun"/>
                <w:sz w:val="20"/>
              </w:rPr>
              <w:t>PSAT</w:t>
            </w:r>
            <w:r w:rsidRPr="004B3F4A">
              <w:rPr>
                <w:rFonts w:ascii="PMingLiU" w:eastAsia="SimSun" w:hAnsi="PMingLiU"/>
                <w:sz w:val="20"/>
              </w:rPr>
              <w:t>或</w:t>
            </w:r>
            <w:r w:rsidRPr="004B3F4A">
              <w:rPr>
                <w:rFonts w:eastAsia="SimSun"/>
                <w:sz w:val="20"/>
              </w:rPr>
              <w:t>ACT Aspire</w:t>
            </w:r>
            <w:r w:rsidRPr="004B3F4A">
              <w:rPr>
                <w:rFonts w:ascii="PMingLiU" w:eastAsia="SimSun" w:hAnsi="PMingLiU"/>
                <w:sz w:val="20"/>
              </w:rPr>
              <w:t>。</w:t>
            </w:r>
          </w:p>
          <w:p w14:paraId="2DD9C011" w14:textId="77777777" w:rsidR="004836CA" w:rsidRPr="004B3F4A" w:rsidRDefault="004836CA" w:rsidP="004836CA">
            <w:pPr>
              <w:pStyle w:val="ListParagraph"/>
              <w:numPr>
                <w:ilvl w:val="0"/>
                <w:numId w:val="16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 w:hint="eastAsia"/>
                <w:sz w:val="20"/>
              </w:rPr>
              <w:t>选修具有挑战性的课程，例如双学分课程。</w:t>
            </w:r>
            <w:r w:rsidRPr="004B3F4A">
              <w:rPr>
                <w:rFonts w:eastAsia="SimSun"/>
                <w:sz w:val="20"/>
              </w:rPr>
              <w:t xml:space="preserve"> </w:t>
            </w:r>
          </w:p>
          <w:p w14:paraId="15AA17A2" w14:textId="77777777" w:rsidR="004836CA" w:rsidRPr="004B3F4A" w:rsidRDefault="004836CA" w:rsidP="004836CA">
            <w:pPr>
              <w:pStyle w:val="ListParagraph"/>
              <w:numPr>
                <w:ilvl w:val="0"/>
                <w:numId w:val="16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 w:hint="eastAsia"/>
                <w:sz w:val="20"/>
              </w:rPr>
              <w:t>积极参与提升领导力的活动。</w:t>
            </w:r>
          </w:p>
          <w:p w14:paraId="395951F5" w14:textId="77777777" w:rsidR="004836CA" w:rsidRPr="004B3F4A" w:rsidRDefault="004836CA" w:rsidP="004836CA">
            <w:p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选修像双学分这样具有挑战性的课程，可以：</w:t>
            </w:r>
          </w:p>
          <w:p w14:paraId="32A9EF02" w14:textId="77777777" w:rsidR="004836CA" w:rsidRPr="004B3F4A" w:rsidRDefault="004836CA" w:rsidP="004836CA">
            <w:pPr>
              <w:pStyle w:val="ListParagraph"/>
              <w:numPr>
                <w:ilvl w:val="0"/>
                <w:numId w:val="15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 w:hint="eastAsia"/>
                <w:sz w:val="20"/>
              </w:rPr>
              <w:t>让学生体验大学的学习难度。</w:t>
            </w:r>
            <w:r w:rsidRPr="004B3F4A">
              <w:rPr>
                <w:rFonts w:eastAsia="SimSun"/>
                <w:sz w:val="20"/>
              </w:rPr>
              <w:t xml:space="preserve"> </w:t>
            </w:r>
          </w:p>
          <w:p w14:paraId="3C42F2BF" w14:textId="77777777" w:rsidR="004836CA" w:rsidRPr="004B3F4A" w:rsidRDefault="004836CA" w:rsidP="004836CA">
            <w:pPr>
              <w:pStyle w:val="ListParagraph"/>
              <w:numPr>
                <w:ilvl w:val="0"/>
                <w:numId w:val="15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 w:hint="eastAsia"/>
                <w:sz w:val="20"/>
              </w:rPr>
              <w:t>让学生为大学做好准备。</w:t>
            </w:r>
            <w:r w:rsidRPr="004B3F4A">
              <w:rPr>
                <w:rFonts w:eastAsia="SimSun"/>
                <w:sz w:val="20"/>
              </w:rPr>
              <w:t xml:space="preserve"> </w:t>
            </w:r>
          </w:p>
          <w:p w14:paraId="6F676D1D" w14:textId="77777777" w:rsidR="004836CA" w:rsidRPr="004B3F4A" w:rsidRDefault="004836CA" w:rsidP="004836CA">
            <w:pPr>
              <w:pStyle w:val="ListParagraph"/>
              <w:numPr>
                <w:ilvl w:val="0"/>
                <w:numId w:val="15"/>
              </w:numPr>
              <w:rPr>
                <w:rFonts w:eastAsia="SimSun"/>
                <w:sz w:val="20"/>
                <w:szCs w:val="20"/>
              </w:rPr>
            </w:pPr>
            <w:r w:rsidRPr="004B3F4A">
              <w:rPr>
                <w:rFonts w:ascii="PMingLiU" w:eastAsia="SimSun" w:hAnsi="PMingLiU" w:hint="eastAsia"/>
                <w:sz w:val="20"/>
              </w:rPr>
              <w:t>让学生获得可用于攻读学位的大学学分。</w:t>
            </w:r>
          </w:p>
          <w:p w14:paraId="6DD1E8AB" w14:textId="77777777" w:rsidR="004836CA" w:rsidRPr="004B3F4A" w:rsidRDefault="004836CA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在高中</w:t>
            </w:r>
            <w:r w:rsidRPr="004B3F4A">
              <w:rPr>
                <w:rFonts w:ascii="PMingLiU" w:eastAsia="SimSun" w:hAnsi="PMingLiU" w:hint="eastAsia"/>
              </w:rPr>
              <w:t>阶段取得大学学分，还可以为学生节省进入大学后的时间和金钱。请咨询孩子的顾问，了解学校提供哪些双学分选项。</w:t>
            </w:r>
          </w:p>
          <w:p w14:paraId="3C9107E7" w14:textId="4FB43AB6" w:rsidR="00A16B1B" w:rsidRPr="004B3F4A" w:rsidRDefault="004836CA" w:rsidP="00092170">
            <w:pPr>
              <w:pStyle w:val="TextBody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例如，</w:t>
            </w:r>
            <w:r w:rsidRPr="004B3F4A">
              <w:rPr>
                <w:rFonts w:ascii="PMingLiU" w:eastAsia="SimSun" w:hAnsi="PMingLiU" w:hint="eastAsia"/>
              </w:rPr>
              <w:t>学校可能提供考试类选项，如</w:t>
            </w:r>
            <w:r w:rsidRPr="004B3F4A">
              <w:rPr>
                <w:rFonts w:eastAsia="SimSun"/>
              </w:rPr>
              <w:t>Advanced Placement (AP)</w:t>
            </w:r>
            <w:r w:rsidRPr="004B3F4A">
              <w:rPr>
                <w:rFonts w:ascii="PMingLiU" w:eastAsia="SimSun" w:hAnsi="PMingLiU"/>
              </w:rPr>
              <w:t>、</w:t>
            </w:r>
            <w:r w:rsidRPr="004B3F4A">
              <w:rPr>
                <w:rFonts w:eastAsia="SimSun"/>
              </w:rPr>
              <w:t>Cambridge International (CI)</w:t>
            </w:r>
            <w:r w:rsidRPr="004B3F4A">
              <w:rPr>
                <w:rFonts w:ascii="PMingLiU" w:eastAsia="SimSun" w:hAnsi="PMingLiU"/>
              </w:rPr>
              <w:t>、</w:t>
            </w:r>
            <w:r w:rsidRPr="004B3F4A">
              <w:rPr>
                <w:rFonts w:eastAsia="SimSun"/>
              </w:rPr>
              <w:t xml:space="preserve">International Baccalaureate (IB) </w:t>
            </w:r>
            <w:r w:rsidRPr="004B3F4A">
              <w:rPr>
                <w:rFonts w:ascii="PMingLiU" w:eastAsia="SimSun" w:hAnsi="PMingLiU" w:hint="eastAsia"/>
              </w:rPr>
              <w:t>课程。也有课程类双学分选项，如</w:t>
            </w:r>
            <w:r w:rsidRPr="004B3F4A">
              <w:rPr>
                <w:rFonts w:eastAsia="SimSun"/>
              </w:rPr>
              <w:t>Career and Technical Education (CTE) Dual Credit</w:t>
            </w:r>
            <w:r w:rsidRPr="004B3F4A">
              <w:rPr>
                <w:rFonts w:ascii="PMingLiU" w:eastAsia="SimSun" w:hAnsi="PMingLiU"/>
              </w:rPr>
              <w:t>、</w:t>
            </w:r>
            <w:proofErr w:type="spellStart"/>
            <w:r w:rsidR="0093305E" w:rsidRPr="004B3F4A">
              <w:rPr>
                <w:rFonts w:eastAsia="SimSun"/>
              </w:rPr>
              <w:t>CiHS</w:t>
            </w:r>
            <w:proofErr w:type="spellEnd"/>
            <w:r w:rsidR="0093305E" w:rsidRPr="004B3F4A">
              <w:rPr>
                <w:rFonts w:eastAsia="SimSun"/>
              </w:rPr>
              <w:t xml:space="preserve"> </w:t>
            </w:r>
            <w:r w:rsidR="0093305E" w:rsidRPr="004B3F4A">
              <w:rPr>
                <w:rFonts w:ascii="PMingLiU" w:eastAsia="SimSun" w:hAnsi="PMingLiU" w:hint="eastAsia"/>
              </w:rPr>
              <w:t>（</w:t>
            </w:r>
            <w:r w:rsidR="0093305E" w:rsidRPr="004B3F4A">
              <w:rPr>
                <w:rFonts w:eastAsia="SimSun"/>
              </w:rPr>
              <w:t>College in the High School</w:t>
            </w:r>
            <w:r w:rsidR="0093305E" w:rsidRPr="004B3F4A">
              <w:rPr>
                <w:rFonts w:eastAsia="SimSun" w:hint="eastAsia"/>
              </w:rPr>
              <w:t>，</w:t>
            </w:r>
            <w:r w:rsidR="0093305E" w:rsidRPr="004B3F4A">
              <w:rPr>
                <w:rFonts w:ascii="PMingLiU" w:eastAsia="SimSun" w:hAnsi="PMingLiU" w:hint="eastAsia"/>
              </w:rPr>
              <w:t>高中阶段大学计划）</w:t>
            </w:r>
            <w:r w:rsidRPr="004B3F4A">
              <w:rPr>
                <w:rFonts w:eastAsia="SimSun"/>
              </w:rPr>
              <w:t xml:space="preserve"> </w:t>
            </w:r>
            <w:r w:rsidRPr="004B3F4A">
              <w:rPr>
                <w:rFonts w:ascii="PMingLiU" w:eastAsia="SimSun" w:hAnsi="PMingLiU"/>
              </w:rPr>
              <w:t>和</w:t>
            </w:r>
            <w:r w:rsidRPr="004B3F4A">
              <w:rPr>
                <w:rFonts w:eastAsia="SimSun"/>
              </w:rPr>
              <w:t>Running Start</w:t>
            </w:r>
            <w:r w:rsidRPr="004B3F4A">
              <w:rPr>
                <w:rFonts w:ascii="PMingLiU" w:eastAsia="SimSun" w:hAnsi="PMingLiU" w:hint="eastAsia"/>
              </w:rPr>
              <w:t>课程。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58794885" w14:textId="77777777" w:rsidR="00C23F34" w:rsidRPr="004B3F4A" w:rsidRDefault="00C23F34" w:rsidP="00C23F34">
            <w:pPr>
              <w:pStyle w:val="Titlenormal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良好的</w:t>
            </w:r>
            <w:r w:rsidRPr="004B3F4A">
              <w:rPr>
                <w:rFonts w:ascii="PMingLiU" w:eastAsia="SimSun" w:hAnsi="PMingLiU" w:hint="eastAsia"/>
              </w:rPr>
              <w:t>学习习惯与考试准备</w:t>
            </w:r>
            <w:r w:rsidRPr="004B3F4A">
              <w:rPr>
                <w:rFonts w:eastAsia="SimSun"/>
              </w:rPr>
              <w:t xml:space="preserve"> </w:t>
            </w:r>
          </w:p>
          <w:p w14:paraId="3FDFEBCF" w14:textId="77777777" w:rsidR="00C23F34" w:rsidRPr="004B3F4A" w:rsidRDefault="00C23F34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培</w:t>
            </w:r>
            <w:r w:rsidRPr="004B3F4A">
              <w:rPr>
                <w:rFonts w:ascii="PMingLiU" w:eastAsia="SimSun" w:hAnsi="PMingLiU" w:hint="eastAsia"/>
              </w:rPr>
              <w:t>养良好的学习技能对你的孩子大有裨益，这些技能不仅有助于他们尽可能获得优异的成绩，还能帮助他们在高二为高中毕业后的成功做好准备。</w:t>
            </w:r>
          </w:p>
          <w:p w14:paraId="0C6647B5" w14:textId="77777777" w:rsidR="00C23F34" w:rsidRPr="004B3F4A" w:rsidRDefault="00C23F34" w:rsidP="00092170">
            <w:pPr>
              <w:pStyle w:val="TextBody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以下是提升</w:t>
            </w:r>
            <w:r w:rsidRPr="004B3F4A">
              <w:rPr>
                <w:rFonts w:ascii="PMingLiU" w:eastAsia="SimSun" w:hAnsi="PMingLiU" w:hint="eastAsia"/>
              </w:rPr>
              <w:t>学习技巧的建议：</w:t>
            </w:r>
          </w:p>
          <w:p w14:paraId="4AD9A69F" w14:textId="77777777" w:rsidR="00C23F34" w:rsidRPr="004B3F4A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鼓</w:t>
            </w:r>
            <w:r w:rsidRPr="004B3F4A">
              <w:rPr>
                <w:rFonts w:ascii="PMingLiU" w:eastAsia="SimSun" w:hAnsi="PMingLiU" w:hint="eastAsia"/>
              </w:rPr>
              <w:t>励制定并坚持</w:t>
            </w:r>
            <w:r w:rsidRPr="004B3F4A">
              <w:rPr>
                <w:rFonts w:eastAsia="SimSun"/>
              </w:rPr>
              <w:t>“</w:t>
            </w:r>
            <w:r w:rsidRPr="004B3F4A">
              <w:rPr>
                <w:rFonts w:ascii="PMingLiU" w:eastAsia="SimSun" w:hAnsi="PMingLiU"/>
              </w:rPr>
              <w:t>待</w:t>
            </w:r>
            <w:r w:rsidRPr="004B3F4A">
              <w:rPr>
                <w:rFonts w:ascii="PMingLiU" w:eastAsia="SimSun" w:hAnsi="PMingLiU" w:hint="eastAsia"/>
              </w:rPr>
              <w:t>办清单</w:t>
            </w:r>
            <w:r w:rsidRPr="004B3F4A">
              <w:rPr>
                <w:rFonts w:eastAsia="SimSun"/>
              </w:rPr>
              <w:t>”</w:t>
            </w:r>
            <w:r w:rsidRPr="004B3F4A">
              <w:rPr>
                <w:rFonts w:ascii="PMingLiU" w:eastAsia="SimSun" w:hAnsi="PMingLiU"/>
              </w:rPr>
              <w:t>。</w:t>
            </w:r>
          </w:p>
          <w:p w14:paraId="1ADA00A0" w14:textId="77777777" w:rsidR="00C23F34" w:rsidRPr="004B3F4A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建</w:t>
            </w:r>
            <w:r w:rsidRPr="004B3F4A">
              <w:rPr>
                <w:rFonts w:ascii="PMingLiU" w:eastAsia="SimSun" w:hAnsi="PMingLiU" w:hint="eastAsia"/>
              </w:rPr>
              <w:t>议设定个人目标。</w:t>
            </w:r>
          </w:p>
          <w:p w14:paraId="20E42AA3" w14:textId="77777777" w:rsidR="00C23F34" w:rsidRPr="004B3F4A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提醒孩子合理安排优先事</w:t>
            </w:r>
            <w:r w:rsidRPr="004B3F4A">
              <w:rPr>
                <w:rFonts w:ascii="PMingLiU" w:eastAsia="SimSun" w:hAnsi="PMingLiU" w:hint="eastAsia"/>
              </w:rPr>
              <w:t>项！例如，明天的考试比下周的作业更紧急。</w:t>
            </w:r>
          </w:p>
          <w:p w14:paraId="0FDD818D" w14:textId="77777777" w:rsidR="00092170" w:rsidRPr="004B3F4A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鼓</w:t>
            </w:r>
            <w:r w:rsidRPr="004B3F4A">
              <w:rPr>
                <w:rFonts w:ascii="PMingLiU" w:eastAsia="SimSun" w:hAnsi="PMingLiU" w:hint="eastAsia"/>
              </w:rPr>
              <w:t>励做好课堂笔记并定期复习。</w:t>
            </w:r>
            <w:r w:rsidRPr="004B3F4A">
              <w:rPr>
                <w:rFonts w:eastAsia="SimSun"/>
              </w:rPr>
              <w:t xml:space="preserve"> </w:t>
            </w:r>
          </w:p>
          <w:p w14:paraId="67F7BF3A" w14:textId="3FBFA676" w:rsidR="00A16B1B" w:rsidRPr="004B3F4A" w:rsidRDefault="00092170" w:rsidP="00092170">
            <w:pPr>
              <w:pStyle w:val="TextBody"/>
              <w:numPr>
                <w:ilvl w:val="0"/>
                <w:numId w:val="25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帮助找出最适合学习的空间与时间：是独自学习还是以小组形式学习；是明亮还是昏暗的灯光；是安静还是有噪音的环境。</w:t>
            </w:r>
          </w:p>
        </w:tc>
        <w:tc>
          <w:tcPr>
            <w:tcW w:w="3600" w:type="dxa"/>
            <w:gridSpan w:val="5"/>
          </w:tcPr>
          <w:p w14:paraId="591A1B9D" w14:textId="5FD32DD1" w:rsidR="00096882" w:rsidRPr="004B3F4A" w:rsidRDefault="00096882" w:rsidP="00092170">
            <w:pPr>
              <w:pStyle w:val="TextBody"/>
              <w:numPr>
                <w:ilvl w:val="0"/>
                <w:numId w:val="24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帮助高二的孩子找出最适合他们的学习环境，然后鼓励他们以这种方式学习。</w:t>
            </w:r>
          </w:p>
          <w:p w14:paraId="59A244EE" w14:textId="0F4520A3" w:rsidR="00096882" w:rsidRPr="004B3F4A" w:rsidRDefault="00096882" w:rsidP="00092170">
            <w:pPr>
              <w:pStyle w:val="TextBody"/>
              <w:numPr>
                <w:ilvl w:val="0"/>
                <w:numId w:val="24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鼓</w:t>
            </w:r>
            <w:r w:rsidRPr="004B3F4A">
              <w:rPr>
                <w:rFonts w:ascii="PMingLiU" w:eastAsia="SimSun" w:hAnsi="PMingLiU" w:hint="eastAsia"/>
              </w:rPr>
              <w:t>励利用课内和课余时间多阅读多写作。</w:t>
            </w:r>
          </w:p>
          <w:p w14:paraId="413B31B5" w14:textId="77777777" w:rsidR="00096882" w:rsidRPr="004B3F4A" w:rsidRDefault="00096882" w:rsidP="00092170">
            <w:pPr>
              <w:pStyle w:val="TextBody"/>
              <w:numPr>
                <w:ilvl w:val="0"/>
                <w:numId w:val="24"/>
              </w:numPr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今年秋季，你的孩子可能</w:t>
            </w:r>
            <w:r w:rsidRPr="004B3F4A">
              <w:rPr>
                <w:rFonts w:ascii="PMingLiU" w:eastAsia="SimSun" w:hAnsi="PMingLiU" w:hint="eastAsia"/>
              </w:rPr>
              <w:t>会参加</w:t>
            </w:r>
            <w:r w:rsidRPr="004B3F4A">
              <w:rPr>
                <w:rFonts w:eastAsia="SimSun"/>
              </w:rPr>
              <w:t>PSAT</w:t>
            </w:r>
            <w:r w:rsidRPr="004B3F4A">
              <w:rPr>
                <w:rFonts w:ascii="PMingLiU" w:eastAsia="SimSun" w:hAnsi="PMingLiU"/>
              </w:rPr>
              <w:t>或</w:t>
            </w:r>
            <w:r w:rsidRPr="004B3F4A">
              <w:rPr>
                <w:rFonts w:eastAsia="SimSun"/>
              </w:rPr>
              <w:t>ACT Aspire</w:t>
            </w:r>
            <w:r w:rsidRPr="004B3F4A">
              <w:rPr>
                <w:rFonts w:ascii="PMingLiU" w:eastAsia="SimSun" w:hAnsi="PMingLiU"/>
              </w:rPr>
              <w:t>考</w:t>
            </w:r>
            <w:r w:rsidRPr="004B3F4A">
              <w:rPr>
                <w:rFonts w:ascii="PMingLiU" w:eastAsia="SimSun" w:hAnsi="PMingLiU" w:hint="eastAsia"/>
              </w:rPr>
              <w:t>试。最佳的备考方式是选修具有挑战性或难度较高的课程、广泛阅读、经常写作，并在课堂上和课外活动时培养解决问题的能力。这些习惯可以帮助学生为</w:t>
            </w:r>
            <w:r w:rsidRPr="004B3F4A">
              <w:rPr>
                <w:rFonts w:eastAsia="SimSun"/>
              </w:rPr>
              <w:t>SAT/ACT</w:t>
            </w:r>
            <w:r w:rsidRPr="004B3F4A">
              <w:rPr>
                <w:rFonts w:ascii="PMingLiU" w:eastAsia="SimSun" w:hAnsi="PMingLiU"/>
              </w:rPr>
              <w:t>、</w:t>
            </w:r>
            <w:r w:rsidRPr="004B3F4A">
              <w:rPr>
                <w:rFonts w:eastAsia="SimSun"/>
              </w:rPr>
              <w:t>AP</w:t>
            </w:r>
            <w:r w:rsidRPr="004B3F4A">
              <w:rPr>
                <w:rFonts w:ascii="PMingLiU" w:eastAsia="SimSun" w:hAnsi="PMingLiU"/>
              </w:rPr>
              <w:t>考</w:t>
            </w:r>
            <w:r w:rsidRPr="004B3F4A">
              <w:rPr>
                <w:rFonts w:ascii="PMingLiU" w:eastAsia="SimSun" w:hAnsi="PMingLiU" w:hint="eastAsia"/>
              </w:rPr>
              <w:t>试、大学及职业生涯奠定基础。</w:t>
            </w:r>
          </w:p>
          <w:p w14:paraId="16EEBF07" w14:textId="77777777" w:rsidR="00096882" w:rsidRPr="004B3F4A" w:rsidRDefault="00096882" w:rsidP="00092170">
            <w:p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学生可以练习</w:t>
            </w:r>
            <w:r w:rsidRPr="004B3F4A">
              <w:rPr>
                <w:rFonts w:eastAsia="SimSun"/>
              </w:rPr>
              <w:t>PSAT</w:t>
            </w:r>
            <w:r w:rsidRPr="004B3F4A">
              <w:rPr>
                <w:rFonts w:ascii="PMingLiU" w:eastAsia="SimSun" w:hAnsi="PMingLiU" w:hint="eastAsia"/>
              </w:rPr>
              <w:t>样题和</w:t>
            </w:r>
            <w:r w:rsidRPr="004B3F4A">
              <w:rPr>
                <w:rFonts w:ascii="PMingLiU" w:eastAsia="SimSun" w:hAnsi="PMingLiU"/>
              </w:rPr>
              <w:t>模</w:t>
            </w:r>
            <w:r w:rsidRPr="004B3F4A">
              <w:rPr>
                <w:rFonts w:ascii="PMingLiU" w:eastAsia="SimSun" w:hAnsi="PMingLiU" w:hint="eastAsia"/>
              </w:rPr>
              <w:t>拟测试，熟悉重新设计的评估，或访问</w:t>
            </w:r>
            <w:r w:rsidRPr="004B3F4A">
              <w:rPr>
                <w:rFonts w:eastAsia="SimSun"/>
              </w:rPr>
              <w:t>KhanAcademy.org</w:t>
            </w:r>
            <w:r w:rsidRPr="004B3F4A">
              <w:rPr>
                <w:rFonts w:ascii="PMingLiU" w:eastAsia="SimSun" w:hAnsi="PMingLiU" w:hint="eastAsia"/>
              </w:rPr>
              <w:t>获取</w:t>
            </w:r>
            <w:r w:rsidRPr="004B3F4A">
              <w:rPr>
                <w:rFonts w:eastAsia="SimSun"/>
              </w:rPr>
              <w:t>SAT</w:t>
            </w:r>
            <w:r w:rsidRPr="004B3F4A">
              <w:rPr>
                <w:rFonts w:ascii="PMingLiU" w:eastAsia="SimSun" w:hAnsi="PMingLiU"/>
              </w:rPr>
              <w:t>官方模</w:t>
            </w:r>
            <w:r w:rsidRPr="004B3F4A">
              <w:rPr>
                <w:rFonts w:ascii="PMingLiU" w:eastAsia="SimSun" w:hAnsi="PMingLiU" w:hint="eastAsia"/>
              </w:rPr>
              <w:t>拟题。</w:t>
            </w:r>
          </w:p>
          <w:p w14:paraId="6A8044F8" w14:textId="2E2B98A9" w:rsidR="00A16B1B" w:rsidRPr="004B3F4A" w:rsidRDefault="00A16B1B" w:rsidP="00092170">
            <w:pPr>
              <w:rPr>
                <w:rFonts w:eastAsia="SimSun"/>
              </w:rPr>
            </w:pPr>
          </w:p>
        </w:tc>
      </w:tr>
      <w:tr w:rsidR="00A16B1B" w:rsidRPr="00933B4E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</w:tr>
      <w:tr w:rsidR="00A16B1B" w:rsidRPr="00933B4E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A16B1B" w:rsidRPr="004B3F4A" w:rsidRDefault="004B3F4A" w:rsidP="00A16B1B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6B0952" w:rsidRPr="004B3F4A">
                  <w:rPr>
                    <w:rStyle w:val="TitlenormalChar"/>
                    <w:rFonts w:ascii="PMingLiU" w:eastAsia="SimSun" w:hAnsi="PMingLiU"/>
                  </w:rPr>
                  <w:t>即</w:t>
                </w:r>
                <w:r w:rsidR="006B0952" w:rsidRPr="004B3F4A">
                  <w:rPr>
                    <w:rStyle w:val="TitlenormalChar"/>
                    <w:rFonts w:ascii="PMingLiU" w:eastAsia="SimSun" w:hAnsi="PMingLiU" w:hint="eastAsia"/>
                  </w:rPr>
                  <w:t>将举行的活动</w:t>
                </w:r>
              </w:sdtContent>
            </w:sdt>
          </w:p>
          <w:p w14:paraId="347FA6EA" w14:textId="2D3E5DAA" w:rsidR="00A16B1B" w:rsidRPr="004B3F4A" w:rsidRDefault="00A16B1B" w:rsidP="00A16B1B">
            <w:pPr>
              <w:rPr>
                <w:rFonts w:eastAsia="SimSun"/>
              </w:rPr>
            </w:pPr>
          </w:p>
          <w:p w14:paraId="5080BB34" w14:textId="41DC0CBA" w:rsidR="00130E78" w:rsidRPr="004B3F4A" w:rsidRDefault="004B3F4A" w:rsidP="000F78AD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i/>
                <w:iCs/>
                <w:color w:val="C00000"/>
              </w:rPr>
            </w:pPr>
            <w:sdt>
              <w:sdtPr>
                <w:rPr>
                  <w:rFonts w:eastAsia="SimSun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30B9F207435343DB92E54962B2E52975"/>
                </w:placeholder>
              </w:sdtPr>
              <w:sdtEndPr>
                <w:rPr>
                  <w:color w:val="C00000"/>
                </w:rPr>
              </w:sdtEndPr>
              <w:sdtContent>
                <w:sdt>
                  <w:sdtPr>
                    <w:rPr>
                      <w:rFonts w:eastAsia="SimSun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EndPr>
                    <w:rPr>
                      <w:color w:val="C00000"/>
                    </w:rPr>
                  </w:sdtEndPr>
                  <w:sdtContent>
                    <w:sdt>
                      <w:sdtPr>
                        <w:rPr>
                          <w:rFonts w:eastAsia="SimSun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EndPr/>
                      <w:sdtContent>
                        <w:r w:rsidR="000F78AD" w:rsidRPr="004B3F4A">
                          <w:rPr>
                            <w:rFonts w:eastAsia="SimSun"/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4B3F4A" w:rsidRDefault="00130E78" w:rsidP="00130E78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i/>
                <w:iCs/>
                <w:color w:val="C00000"/>
              </w:rPr>
            </w:pPr>
            <w:r w:rsidRPr="004B3F4A">
              <w:rPr>
                <w:rFonts w:eastAsia="SimSun"/>
                <w:i/>
                <w:iCs/>
                <w:color w:val="C00000"/>
              </w:rPr>
              <w:t>Insert info about testing &amp; test prep at your school</w:t>
            </w:r>
            <w:r w:rsidRPr="004B3F4A">
              <w:rPr>
                <w:rFonts w:ascii="PMingLiU" w:eastAsia="SimSun" w:hAnsi="PMingLiU"/>
                <w:i/>
                <w:iCs/>
                <w:color w:val="C00000"/>
              </w:rPr>
              <w:t>。</w:t>
            </w:r>
          </w:p>
          <w:p w14:paraId="7D46F4FD" w14:textId="184DB987" w:rsidR="00A16B1B" w:rsidRPr="004B3F4A" w:rsidRDefault="00A16B1B" w:rsidP="00A16B1B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4B3F4A" w:rsidRDefault="00A16B1B" w:rsidP="00A16B1B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A16B1B" w:rsidRPr="004B3F4A" w:rsidRDefault="00A16B1B" w:rsidP="00A16B1B">
            <w:pPr>
              <w:jc w:val="center"/>
              <w:rPr>
                <w:rStyle w:val="TitlenormalChar"/>
                <w:rFonts w:eastAsia="SimSun"/>
              </w:rPr>
            </w:pPr>
            <w:r w:rsidRPr="004B3F4A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4B3F4A" w:rsidRDefault="00A16B1B" w:rsidP="00A16B1B">
            <w:pPr>
              <w:jc w:val="center"/>
              <w:rPr>
                <w:rFonts w:eastAsia="SimSun"/>
              </w:rPr>
            </w:pPr>
            <w:r w:rsidRPr="004B3F4A">
              <w:rPr>
                <w:rStyle w:val="TitlenormalChar"/>
                <w:rFonts w:ascii="PMingLiU" w:eastAsia="SimSun" w:hAnsi="PMingLiU"/>
              </w:rPr>
              <w:t>你知道</w:t>
            </w:r>
            <w:r w:rsidRPr="004B3F4A">
              <w:rPr>
                <w:rStyle w:val="TitlenormalChar"/>
                <w:rFonts w:ascii="PMingLiU" w:eastAsia="SimSun" w:hAnsi="PMingLiU" w:hint="eastAsia"/>
              </w:rPr>
              <w:t>吗？</w:t>
            </w:r>
          </w:p>
          <w:p w14:paraId="6BBD75FA" w14:textId="77777777" w:rsidR="00BD4CDF" w:rsidRPr="004B3F4A" w:rsidRDefault="00BD4CDF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在</w:t>
            </w:r>
            <w:r w:rsidRPr="004B3F4A">
              <w:rPr>
                <w:rFonts w:eastAsia="SimSun"/>
              </w:rPr>
              <w:t>11</w:t>
            </w:r>
            <w:r w:rsidRPr="004B3F4A">
              <w:rPr>
                <w:rFonts w:ascii="PMingLiU" w:eastAsia="SimSun" w:hAnsi="PMingLiU"/>
              </w:rPr>
              <w:t>年</w:t>
            </w:r>
            <w:r w:rsidRPr="004B3F4A">
              <w:rPr>
                <w:rFonts w:ascii="PMingLiU" w:eastAsia="SimSun" w:hAnsi="PMingLiU" w:hint="eastAsia"/>
              </w:rPr>
              <w:t>级再次参加</w:t>
            </w:r>
            <w:r w:rsidRPr="004B3F4A">
              <w:rPr>
                <w:rFonts w:eastAsia="SimSun"/>
              </w:rPr>
              <w:t>PSAT/NMSQT</w:t>
            </w:r>
            <w:r w:rsidRPr="004B3F4A">
              <w:rPr>
                <w:rFonts w:ascii="PMingLiU" w:eastAsia="SimSun" w:hAnsi="PMingLiU"/>
              </w:rPr>
              <w:t>考</w:t>
            </w:r>
            <w:r w:rsidRPr="004B3F4A">
              <w:rPr>
                <w:rFonts w:ascii="PMingLiU" w:eastAsia="SimSun" w:hAnsi="PMingLiU" w:hint="eastAsia"/>
              </w:rPr>
              <w:t>试，可以对学生的技能进行新的评估，衡量他们的进步，并有机会赢取奖学金。</w:t>
            </w:r>
          </w:p>
          <w:p w14:paraId="4A1B32A3" w14:textId="6F2BFD69" w:rsidR="00BD4CDF" w:rsidRPr="004B3F4A" w:rsidRDefault="00BD4CDF" w:rsidP="00BD4CDF">
            <w:pPr>
              <w:pStyle w:val="TextBody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研究</w:t>
            </w:r>
            <w:r w:rsidRPr="004B3F4A">
              <w:rPr>
                <w:rFonts w:ascii="PMingLiU" w:eastAsia="SimSun" w:hAnsi="PMingLiU" w:hint="eastAsia"/>
              </w:rPr>
              <w:t>显示，</w:t>
            </w:r>
            <w:r w:rsidRPr="004B3F4A">
              <w:rPr>
                <w:rFonts w:eastAsia="SimSun"/>
              </w:rPr>
              <w:t>10</w:t>
            </w:r>
            <w:r w:rsidRPr="004B3F4A">
              <w:rPr>
                <w:rFonts w:ascii="PMingLiU" w:eastAsia="SimSun" w:hAnsi="PMingLiU"/>
              </w:rPr>
              <w:t>年</w:t>
            </w:r>
            <w:r w:rsidRPr="004B3F4A">
              <w:rPr>
                <w:rFonts w:ascii="PMingLiU" w:eastAsia="SimSun" w:hAnsi="PMingLiU" w:hint="eastAsia"/>
              </w:rPr>
              <w:t>级和</w:t>
            </w:r>
            <w:r w:rsidRPr="004B3F4A">
              <w:rPr>
                <w:rFonts w:eastAsia="SimSun"/>
              </w:rPr>
              <w:t>11</w:t>
            </w:r>
            <w:r w:rsidRPr="004B3F4A">
              <w:rPr>
                <w:rFonts w:ascii="PMingLiU" w:eastAsia="SimSun" w:hAnsi="PMingLiU"/>
              </w:rPr>
              <w:t>年</w:t>
            </w:r>
            <w:r w:rsidRPr="004B3F4A">
              <w:rPr>
                <w:rFonts w:ascii="PMingLiU" w:eastAsia="SimSun" w:hAnsi="PMingLiU" w:hint="eastAsia"/>
              </w:rPr>
              <w:t>级</w:t>
            </w:r>
            <w:r w:rsidRPr="004B3F4A">
              <w:rPr>
                <w:rFonts w:eastAsia="SimSun"/>
              </w:rPr>
              <w:t>PSAT/NMSQT</w:t>
            </w:r>
            <w:r w:rsidRPr="004B3F4A">
              <w:rPr>
                <w:rFonts w:ascii="PMingLiU" w:eastAsia="SimSun" w:hAnsi="PMingLiU"/>
              </w:rPr>
              <w:t>考</w:t>
            </w:r>
            <w:r w:rsidRPr="004B3F4A">
              <w:rPr>
                <w:rFonts w:ascii="PMingLiU" w:eastAsia="SimSun" w:hAnsi="PMingLiU" w:hint="eastAsia"/>
              </w:rPr>
              <w:t>试都参加的学生，在</w:t>
            </w:r>
            <w:r w:rsidRPr="004B3F4A">
              <w:rPr>
                <w:rFonts w:eastAsia="SimSun"/>
              </w:rPr>
              <w:t>SAT</w:t>
            </w:r>
            <w:r w:rsidRPr="004B3F4A">
              <w:rPr>
                <w:rFonts w:ascii="PMingLiU" w:eastAsia="SimSun" w:hAnsi="PMingLiU"/>
              </w:rPr>
              <w:t>考</w:t>
            </w:r>
            <w:r w:rsidRPr="004B3F4A">
              <w:rPr>
                <w:rFonts w:ascii="PMingLiU" w:eastAsia="SimSun" w:hAnsi="PMingLiU" w:hint="eastAsia"/>
              </w:rPr>
              <w:t>试中的成绩比未参加的学生更高。</w:t>
            </w:r>
          </w:p>
          <w:p w14:paraId="5664FD70" w14:textId="49C02DD4" w:rsidR="00A16B1B" w:rsidRPr="004B3F4A" w:rsidRDefault="00A16B1B" w:rsidP="00937B9C">
            <w:pPr>
              <w:jc w:val="center"/>
              <w:rPr>
                <w:rFonts w:eastAsia="SimSun"/>
              </w:rPr>
            </w:pPr>
          </w:p>
        </w:tc>
      </w:tr>
    </w:tbl>
    <w:p w14:paraId="4358A621" w14:textId="77777777" w:rsidR="00DE7EFA" w:rsidRPr="004B3F4A" w:rsidRDefault="00DE7EFA">
      <w:pPr>
        <w:rPr>
          <w:rFonts w:eastAsia="SimSun"/>
        </w:rPr>
      </w:pPr>
      <w:r w:rsidRPr="004B3F4A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933B4E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BA8A8AA" w:rsidR="00221E59" w:rsidRPr="004B3F4A" w:rsidRDefault="004B3F4A" w:rsidP="00221E59">
            <w:pPr>
              <w:rPr>
                <w:rStyle w:val="Heading2Char"/>
                <w:rFonts w:eastAsia="SimSun"/>
              </w:rPr>
            </w:pPr>
            <w:r w:rsidRPr="004B3F4A">
              <w:rPr>
                <w:rStyle w:val="Heading3Char"/>
                <w:rFonts w:eastAsia="SimSun"/>
              </w:rPr>
              <w:lastRenderedPageBreak/>
              <w:pict w14:anchorId="570A89CB">
                <v:group id="Group 1383" o:spid="_x0000_s2050" alt="&quot;&quot;" style="position:absolute;margin-left:-35.4pt;margin-top:-31.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<v:rect id="Rectangle 743" o:spid="_x0000_s2132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1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95687C" w:rsidRPr="004B3F4A">
              <w:rPr>
                <w:rStyle w:val="Heading3Char"/>
                <w:rFonts w:eastAsia="SimSun"/>
              </w:rPr>
              <w:t xml:space="preserve"> High School &amp; Beyond Planning</w:t>
            </w:r>
            <w:r w:rsidR="0095687C" w:rsidRPr="004B3F4A">
              <w:rPr>
                <w:rStyle w:val="Heading3Char"/>
                <w:rFonts w:ascii="PMingLiU" w:eastAsia="SimSun" w:hAnsi="PMingLiU" w:hint="eastAsia"/>
              </w:rPr>
              <w:t>（</w:t>
            </w:r>
            <w:r w:rsidR="0095687C" w:rsidRPr="004B3F4A">
              <w:rPr>
                <w:rStyle w:val="Heading3Char"/>
                <w:rFonts w:ascii="PMingLiU" w:eastAsia="SimSun" w:hAnsi="PMingLiU"/>
              </w:rPr>
              <w:t>高中及以后的</w:t>
            </w:r>
            <w:r w:rsidR="0095687C" w:rsidRPr="004B3F4A">
              <w:rPr>
                <w:rStyle w:val="Heading3Char"/>
                <w:rFonts w:ascii="PMingLiU" w:eastAsia="SimSun" w:hAnsi="PMingLiU" w:hint="eastAsia"/>
              </w:rPr>
              <w:t>规划）</w:t>
            </w:r>
          </w:p>
          <w:p w14:paraId="4CEE5AD0" w14:textId="192F170A" w:rsidR="00221E59" w:rsidRPr="004B3F4A" w:rsidRDefault="00A844C6" w:rsidP="00221E59">
            <w:pPr>
              <w:rPr>
                <w:rFonts w:eastAsia="SimSun"/>
              </w:rPr>
            </w:pPr>
            <w:r w:rsidRPr="004B3F4A">
              <w:rPr>
                <w:rStyle w:val="Heading2Char"/>
                <w:rFonts w:ascii="PMingLiU" w:eastAsia="SimSun" w:hAnsi="PMingLiU"/>
                <w:color w:val="000000" w:themeColor="text1"/>
              </w:rPr>
              <w:t>十年</w:t>
            </w:r>
            <w:r w:rsidRPr="004B3F4A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级</w:t>
            </w:r>
            <w:r w:rsidRPr="004B3F4A">
              <w:rPr>
                <w:rStyle w:val="Heading2Char"/>
                <w:rFonts w:eastAsia="SimSun"/>
                <w:color w:val="000000" w:themeColor="text1"/>
              </w:rPr>
              <w:t xml:space="preserve"> | </w:t>
            </w:r>
            <w:r w:rsidRPr="004B3F4A">
              <w:rPr>
                <w:rStyle w:val="Heading2Char"/>
                <w:rFonts w:ascii="PMingLiU" w:eastAsia="SimSun" w:hAnsi="PMingLiU"/>
                <w:color w:val="000000" w:themeColor="text1"/>
              </w:rPr>
              <w:t>秋季版</w:t>
            </w:r>
            <w:r w:rsidRPr="004B3F4A">
              <w:rPr>
                <w:rStyle w:val="Heading2Ch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933B4E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4B3F4A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DF2FCC" w:rsidRPr="00933B4E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08FA48A" w:rsidR="00DF2FCC" w:rsidRPr="004B3F4A" w:rsidRDefault="00DF2FCC" w:rsidP="00DF2FCC">
            <w:pPr>
              <w:pStyle w:val="Titlenormal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大</w:t>
            </w:r>
            <w:r w:rsidRPr="004B3F4A">
              <w:rPr>
                <w:rFonts w:ascii="PMingLiU" w:eastAsia="SimSun" w:hAnsi="PMingLiU" w:hint="eastAsia"/>
              </w:rPr>
              <w:t>学及职业发展路径</w:t>
            </w:r>
            <w:r w:rsidRPr="004B3F4A">
              <w:rPr>
                <w:rFonts w:eastAsia="SimSun"/>
              </w:rPr>
              <w:t xml:space="preserve"> </w:t>
            </w:r>
          </w:p>
        </w:tc>
        <w:tc>
          <w:tcPr>
            <w:tcW w:w="277" w:type="dxa"/>
            <w:vMerge w:val="restart"/>
          </w:tcPr>
          <w:p w14:paraId="3295F43E" w14:textId="220694F4" w:rsidR="00DF2FCC" w:rsidRPr="004B3F4A" w:rsidRDefault="00DF2FCC" w:rsidP="00DF2FCC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 w:val="restart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651"/>
              <w:gridCol w:w="4958"/>
            </w:tblGrid>
            <w:tr w:rsidR="00A014E3" w:rsidRPr="00933B4E" w14:paraId="6E04037C" w14:textId="77777777" w:rsidTr="00A546E5">
              <w:tc>
                <w:tcPr>
                  <w:tcW w:w="1938" w:type="dxa"/>
                </w:tcPr>
                <w:p w14:paraId="3DE935EB" w14:textId="77777777" w:rsidR="00A014E3" w:rsidRPr="004B3F4A" w:rsidRDefault="00A014E3" w:rsidP="00A014E3">
                  <w:pPr>
                    <w:pStyle w:val="NoSpacing"/>
                    <w:jc w:val="center"/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b/>
                      <w:sz w:val="16"/>
                    </w:rPr>
                    <w:t>工作</w:t>
                  </w:r>
                  <w:r w:rsidRPr="004B3F4A">
                    <w:rPr>
                      <w:rFonts w:ascii="PMingLiU" w:eastAsia="SimSun" w:hAnsi="PMingLiU" w:hint="eastAsia"/>
                      <w:b/>
                      <w:sz w:val="16"/>
                    </w:rPr>
                    <w:t>场所</w:t>
                  </w:r>
                </w:p>
              </w:tc>
              <w:tc>
                <w:tcPr>
                  <w:tcW w:w="5783" w:type="dxa"/>
                </w:tcPr>
                <w:p w14:paraId="36C65103" w14:textId="77777777" w:rsidR="00A014E3" w:rsidRPr="004B3F4A" w:rsidRDefault="00A014E3" w:rsidP="00A014E3">
                  <w:pPr>
                    <w:pStyle w:val="NoSpacing"/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直接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进入工作场所的人通常只有高中文凭，没有任何正式证书。不过，部分人可能会在这条发展路径上完成学徒或其他在职培训。</w:t>
                  </w:r>
                </w:p>
                <w:p w14:paraId="711EB55B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18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培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训结业证书</w:t>
                  </w:r>
                </w:p>
                <w:p w14:paraId="42205906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18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学徒计划</w:t>
                  </w:r>
                </w:p>
              </w:tc>
            </w:tr>
            <w:tr w:rsidR="00A014E3" w:rsidRPr="00933B4E" w14:paraId="177FEE87" w14:textId="77777777" w:rsidTr="00A546E5">
              <w:tc>
                <w:tcPr>
                  <w:tcW w:w="1938" w:type="dxa"/>
                </w:tcPr>
                <w:p w14:paraId="2B0690C1" w14:textId="77777777" w:rsidR="00A014E3" w:rsidRPr="004B3F4A" w:rsidRDefault="00A014E3" w:rsidP="00A014E3">
                  <w:pPr>
                    <w:pStyle w:val="NoSpacing"/>
                    <w:jc w:val="center"/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4B3F4A">
                    <w:rPr>
                      <w:rFonts w:eastAsia="SimSun"/>
                      <w:b/>
                      <w:sz w:val="16"/>
                    </w:rPr>
                    <w:t>CTE</w:t>
                  </w:r>
                  <w:r w:rsidRPr="004B3F4A">
                    <w:rPr>
                      <w:rFonts w:ascii="PMingLiU" w:eastAsia="SimSun" w:hAnsi="PMingLiU"/>
                      <w:b/>
                      <w:sz w:val="16"/>
                    </w:rPr>
                    <w:t>（技</w:t>
                  </w:r>
                  <w:r w:rsidRPr="004B3F4A">
                    <w:rPr>
                      <w:rFonts w:ascii="PMingLiU" w:eastAsia="SimSun" w:hAnsi="PMingLiU" w:hint="eastAsia"/>
                      <w:b/>
                      <w:sz w:val="16"/>
                    </w:rPr>
                    <w:t>术）学院</w:t>
                  </w:r>
                </w:p>
              </w:tc>
              <w:tc>
                <w:tcPr>
                  <w:tcW w:w="5783" w:type="dxa"/>
                </w:tcPr>
                <w:p w14:paraId="35EBF463" w14:textId="77777777" w:rsidR="00A014E3" w:rsidRPr="004B3F4A" w:rsidRDefault="00A014E3" w:rsidP="00A014E3">
                  <w:pPr>
                    <w:pStyle w:val="NoSpacing"/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大多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数技术学院通常会颁发完成某一课程学习的结业证书。部分学院还会授予副学士学位。</w:t>
                  </w:r>
                </w:p>
                <w:p w14:paraId="380B3D40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19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完成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课程的证书或证明（为期一年或不足一年的课程）</w:t>
                  </w:r>
                </w:p>
                <w:p w14:paraId="22399E70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19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副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学士学位（为期两年的课程）</w:t>
                  </w:r>
                </w:p>
              </w:tc>
            </w:tr>
            <w:tr w:rsidR="00A014E3" w:rsidRPr="00933B4E" w14:paraId="53A5A8DF" w14:textId="77777777" w:rsidTr="00A546E5">
              <w:tc>
                <w:tcPr>
                  <w:tcW w:w="1938" w:type="dxa"/>
                </w:tcPr>
                <w:p w14:paraId="21EE8198" w14:textId="77777777" w:rsidR="00A014E3" w:rsidRPr="004B3F4A" w:rsidRDefault="00A014E3" w:rsidP="00A014E3">
                  <w:pPr>
                    <w:pStyle w:val="NoSpacing"/>
                    <w:jc w:val="center"/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b/>
                      <w:sz w:val="16"/>
                    </w:rPr>
                    <w:t>两年制大学</w:t>
                  </w:r>
                </w:p>
              </w:tc>
              <w:tc>
                <w:tcPr>
                  <w:tcW w:w="5783" w:type="dxa"/>
                </w:tcPr>
                <w:p w14:paraId="55EE61CF" w14:textId="77777777" w:rsidR="00A014E3" w:rsidRPr="004B3F4A" w:rsidRDefault="00A014E3" w:rsidP="00A014E3">
                  <w:pPr>
                    <w:pStyle w:val="NoSpacing"/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大部分社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区大学根据课程设置，授予证书或副学士学位。学生可以在某些大学继续学习四年，获得学士学位。通常，学生在两年内可获得副学士学位。</w:t>
                  </w:r>
                </w:p>
                <w:p w14:paraId="352B27E1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副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学士学位</w:t>
                  </w:r>
                </w:p>
              </w:tc>
            </w:tr>
            <w:tr w:rsidR="00A014E3" w:rsidRPr="00933B4E" w14:paraId="06C58D7C" w14:textId="77777777" w:rsidTr="00A546E5">
              <w:tc>
                <w:tcPr>
                  <w:tcW w:w="1938" w:type="dxa"/>
                </w:tcPr>
                <w:p w14:paraId="154C4D74" w14:textId="77777777" w:rsidR="00A014E3" w:rsidRPr="004B3F4A" w:rsidRDefault="00A014E3" w:rsidP="00A014E3">
                  <w:pPr>
                    <w:pStyle w:val="NoSpacing"/>
                    <w:jc w:val="center"/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b/>
                      <w:sz w:val="16"/>
                    </w:rPr>
                    <w:t>四年制大</w:t>
                  </w:r>
                  <w:r w:rsidRPr="004B3F4A">
                    <w:rPr>
                      <w:rFonts w:ascii="PMingLiU" w:eastAsia="SimSun" w:hAnsi="PMingLiU" w:hint="eastAsia"/>
                      <w:b/>
                      <w:sz w:val="16"/>
                    </w:rPr>
                    <w:t>学</w:t>
                  </w:r>
                </w:p>
              </w:tc>
              <w:tc>
                <w:tcPr>
                  <w:tcW w:w="5783" w:type="dxa"/>
                </w:tcPr>
                <w:p w14:paraId="2B4417D6" w14:textId="77777777" w:rsidR="00A014E3" w:rsidRPr="004B3F4A" w:rsidRDefault="00A014E3" w:rsidP="00A014E3">
                  <w:pPr>
                    <w:pStyle w:val="NoSpacing"/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大部分四年制大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学可授予学士学位。最常见的学士学位有两类：</w:t>
                  </w:r>
                  <w:r w:rsidRPr="004B3F4A">
                    <w:rPr>
                      <w:rFonts w:eastAsia="SimSun"/>
                      <w:sz w:val="16"/>
                    </w:rPr>
                    <w:t>B.S.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（</w:t>
                  </w:r>
                  <w:r w:rsidRPr="004B3F4A">
                    <w:rPr>
                      <w:rFonts w:eastAsia="SimSun"/>
                      <w:sz w:val="16"/>
                    </w:rPr>
                    <w:t>Bachelor of Science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，理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学学士）或</w:t>
                  </w:r>
                  <w:r w:rsidRPr="004B3F4A">
                    <w:rPr>
                      <w:rFonts w:eastAsia="SimSun"/>
                      <w:sz w:val="16"/>
                    </w:rPr>
                    <w:t>B.A.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（</w:t>
                  </w:r>
                  <w:r w:rsidRPr="004B3F4A">
                    <w:rPr>
                      <w:rFonts w:eastAsia="SimSun"/>
                      <w:sz w:val="16"/>
                    </w:rPr>
                    <w:t>Bachelor of Arts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，文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学学士）。</w:t>
                  </w:r>
                </w:p>
                <w:p w14:paraId="6E532529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1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学士学位</w:t>
                  </w:r>
                </w:p>
              </w:tc>
            </w:tr>
            <w:tr w:rsidR="00A014E3" w:rsidRPr="00933B4E" w14:paraId="3189DEC4" w14:textId="77777777" w:rsidTr="00A546E5">
              <w:tc>
                <w:tcPr>
                  <w:tcW w:w="1938" w:type="dxa"/>
                </w:tcPr>
                <w:p w14:paraId="63D17DA0" w14:textId="77777777" w:rsidR="00A014E3" w:rsidRPr="004B3F4A" w:rsidRDefault="00A014E3" w:rsidP="00A014E3">
                  <w:pPr>
                    <w:pStyle w:val="NoSpacing"/>
                    <w:jc w:val="center"/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b/>
                      <w:sz w:val="16"/>
                    </w:rPr>
                    <w:t>毕业</w:t>
                  </w:r>
                  <w:r w:rsidRPr="004B3F4A">
                    <w:rPr>
                      <w:rFonts w:eastAsia="SimSun"/>
                      <w:b/>
                      <w:sz w:val="16"/>
                      <w:szCs w:val="16"/>
                    </w:rPr>
                    <w:br/>
                  </w:r>
                  <w:r w:rsidRPr="004B3F4A">
                    <w:rPr>
                      <w:rFonts w:ascii="PMingLiU" w:eastAsia="SimSun" w:hAnsi="PMingLiU"/>
                      <w:b/>
                      <w:sz w:val="16"/>
                    </w:rPr>
                    <w:t>研究</w:t>
                  </w:r>
                </w:p>
              </w:tc>
              <w:tc>
                <w:tcPr>
                  <w:tcW w:w="5783" w:type="dxa"/>
                </w:tcPr>
                <w:p w14:paraId="76CD4A13" w14:textId="77777777" w:rsidR="00A014E3" w:rsidRPr="004B3F4A" w:rsidRDefault="00A014E3" w:rsidP="00A014E3">
                  <w:pPr>
                    <w:pStyle w:val="NoSpacing"/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许多职业要求需接受大学以上的专业培训及教育。学生可以继续攻读研究生院或专业学院，接受相关培训，并获得研究生或高级学位。部分高级学位包括：</w:t>
                  </w:r>
                </w:p>
                <w:p w14:paraId="3C9FAAC5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2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硕士学位：常见的有</w:t>
                  </w:r>
                  <w:r w:rsidRPr="004B3F4A">
                    <w:rPr>
                      <w:rFonts w:eastAsia="SimSun"/>
                      <w:sz w:val="16"/>
                    </w:rPr>
                    <w:t>M.S.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（</w:t>
                  </w:r>
                  <w:r w:rsidRPr="004B3F4A">
                    <w:rPr>
                      <w:rFonts w:eastAsia="SimSun"/>
                      <w:sz w:val="16"/>
                    </w:rPr>
                    <w:t>Master of Science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，理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学硕士）或</w:t>
                  </w:r>
                  <w:r w:rsidRPr="004B3F4A">
                    <w:rPr>
                      <w:rFonts w:eastAsia="SimSun"/>
                      <w:sz w:val="16"/>
                    </w:rPr>
                    <w:t xml:space="preserve">M.A. 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（</w:t>
                  </w:r>
                  <w:r w:rsidRPr="004B3F4A">
                    <w:rPr>
                      <w:rFonts w:eastAsia="SimSun"/>
                      <w:sz w:val="16"/>
                    </w:rPr>
                    <w:t>Master of Arts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，文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学硕士）</w:t>
                  </w:r>
                </w:p>
                <w:p w14:paraId="546728BF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2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商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业学位（</w:t>
                  </w:r>
                  <w:r w:rsidRPr="004B3F4A">
                    <w:rPr>
                      <w:rFonts w:eastAsia="SimSun"/>
                      <w:sz w:val="16"/>
                    </w:rPr>
                    <w:t>M.B.A. [Master of Business Arts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，商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学硕士</w:t>
                  </w:r>
                  <w:r w:rsidRPr="004B3F4A">
                    <w:rPr>
                      <w:rFonts w:eastAsia="SimSun"/>
                      <w:sz w:val="16"/>
                    </w:rPr>
                    <w:t>]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）</w:t>
                  </w:r>
                </w:p>
                <w:p w14:paraId="149317C8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2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医学学位（</w:t>
                  </w:r>
                  <w:r w:rsidRPr="004B3F4A">
                    <w:rPr>
                      <w:rFonts w:eastAsia="SimSun"/>
                      <w:sz w:val="16"/>
                    </w:rPr>
                    <w:t>M.D. [Medical Doctor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医学博士</w:t>
                  </w:r>
                  <w:r w:rsidRPr="004B3F4A">
                    <w:rPr>
                      <w:rFonts w:eastAsia="SimSun"/>
                      <w:sz w:val="16"/>
                    </w:rPr>
                    <w:t>]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）</w:t>
                  </w:r>
                </w:p>
                <w:p w14:paraId="6A0418D0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2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法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学学位（</w:t>
                  </w:r>
                  <w:r w:rsidRPr="004B3F4A">
                    <w:rPr>
                      <w:rFonts w:eastAsia="SimSun"/>
                      <w:sz w:val="16"/>
                    </w:rPr>
                    <w:t>J.D. [Juris Doctor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，法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学博士</w:t>
                  </w:r>
                  <w:r w:rsidRPr="004B3F4A">
                    <w:rPr>
                      <w:rFonts w:eastAsia="SimSun"/>
                      <w:sz w:val="16"/>
                    </w:rPr>
                    <w:t>]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）</w:t>
                  </w:r>
                </w:p>
                <w:p w14:paraId="3A38D681" w14:textId="77777777" w:rsidR="00A014E3" w:rsidRPr="004B3F4A" w:rsidRDefault="00A014E3" w:rsidP="00A014E3">
                  <w:pPr>
                    <w:pStyle w:val="NoSpacing"/>
                    <w:numPr>
                      <w:ilvl w:val="0"/>
                      <w:numId w:val="22"/>
                    </w:numPr>
                    <w:rPr>
                      <w:rFonts w:eastAsia="SimSun"/>
                      <w:sz w:val="16"/>
                      <w:szCs w:val="16"/>
                    </w:rPr>
                  </w:pPr>
                  <w:r w:rsidRPr="004B3F4A">
                    <w:rPr>
                      <w:rFonts w:ascii="PMingLiU" w:eastAsia="SimSun" w:hAnsi="PMingLiU"/>
                      <w:sz w:val="16"/>
                    </w:rPr>
                    <w:t>博士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学位（</w:t>
                  </w:r>
                  <w:r w:rsidRPr="004B3F4A">
                    <w:rPr>
                      <w:rFonts w:eastAsia="SimSun"/>
                      <w:sz w:val="16"/>
                    </w:rPr>
                    <w:t>Ph.D. [Doctor of Philosophy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，哲</w:t>
                  </w:r>
                  <w:r w:rsidRPr="004B3F4A">
                    <w:rPr>
                      <w:rFonts w:ascii="PMingLiU" w:eastAsia="SimSun" w:hAnsi="PMingLiU" w:hint="eastAsia"/>
                      <w:sz w:val="16"/>
                    </w:rPr>
                    <w:t>学博士</w:t>
                  </w:r>
                  <w:r w:rsidRPr="004B3F4A">
                    <w:rPr>
                      <w:rFonts w:eastAsia="SimSun"/>
                      <w:sz w:val="16"/>
                    </w:rPr>
                    <w:t>]</w:t>
                  </w:r>
                  <w:r w:rsidRPr="004B3F4A">
                    <w:rPr>
                      <w:rFonts w:ascii="PMingLiU" w:eastAsia="SimSun" w:hAnsi="PMingLiU"/>
                      <w:sz w:val="16"/>
                    </w:rPr>
                    <w:t>）</w:t>
                  </w:r>
                </w:p>
              </w:tc>
            </w:tr>
          </w:tbl>
          <w:p w14:paraId="622F06CA" w14:textId="4831E9F5" w:rsidR="00DF2FCC" w:rsidRPr="004B3F4A" w:rsidRDefault="00DF2FCC" w:rsidP="00DF2FCC">
            <w:pPr>
              <w:pStyle w:val="TextBody"/>
              <w:rPr>
                <w:rFonts w:eastAsia="SimSun"/>
              </w:rPr>
            </w:pPr>
          </w:p>
        </w:tc>
      </w:tr>
      <w:tr w:rsidR="00DF2FCC" w:rsidRPr="00933B4E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01A81DA0" w:rsidR="00DF2FCC" w:rsidRPr="004B3F4A" w:rsidRDefault="00DF2FCC" w:rsidP="00DF2FCC">
            <w:pPr>
              <w:pStyle w:val="TextBody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高中</w:t>
            </w:r>
            <w:r w:rsidRPr="004B3F4A">
              <w:rPr>
                <w:rFonts w:ascii="PMingLiU" w:eastAsia="SimSun" w:hAnsi="PMingLiU" w:hint="eastAsia"/>
              </w:rPr>
              <w:t>毕业后，有多种不同的途径可以获得其他类型的证书。根据不同的职业兴趣，高二学生可能需要获得其中一种或多种资格证书。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DF2FCC" w:rsidRPr="004B3F4A" w:rsidRDefault="00DF2FCC" w:rsidP="00DF2FCC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DF2FCC" w:rsidRPr="004B3F4A" w:rsidRDefault="00DF2FCC" w:rsidP="00DF2FCC">
            <w:pPr>
              <w:pStyle w:val="TextBody"/>
              <w:rPr>
                <w:rFonts w:eastAsia="SimSun"/>
              </w:rPr>
            </w:pPr>
          </w:p>
        </w:tc>
      </w:tr>
      <w:tr w:rsidR="00480D00" w:rsidRPr="00933B4E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214F113B" w:rsidR="00480D00" w:rsidRPr="004B3F4A" w:rsidRDefault="00480D00" w:rsidP="00480D00">
            <w:pPr>
              <w:pStyle w:val="Titlenormal"/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学生检查清单</w:t>
            </w:r>
          </w:p>
          <w:p w14:paraId="0E901C45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建</w:t>
            </w:r>
            <w:r w:rsidRPr="004B3F4A">
              <w:rPr>
                <w:rFonts w:ascii="PMingLiU" w:eastAsia="SimSun" w:hAnsi="PMingLiU" w:hint="eastAsia"/>
              </w:rPr>
              <w:t>议参加</w:t>
            </w:r>
            <w:r w:rsidRPr="004B3F4A">
              <w:rPr>
                <w:rFonts w:eastAsia="SimSun"/>
              </w:rPr>
              <w:t>PSAT/NMSQT</w:t>
            </w:r>
            <w:r w:rsidRPr="004B3F4A">
              <w:rPr>
                <w:rFonts w:ascii="PMingLiU" w:eastAsia="SimSun" w:hAnsi="PMingLiU"/>
              </w:rPr>
              <w:t>或</w:t>
            </w:r>
            <w:r w:rsidRPr="004B3F4A">
              <w:rPr>
                <w:rFonts w:eastAsia="SimSun"/>
              </w:rPr>
              <w:t>ACT Aspire</w:t>
            </w:r>
            <w:r w:rsidRPr="004B3F4A">
              <w:rPr>
                <w:rFonts w:ascii="PMingLiU" w:eastAsia="SimSun" w:hAnsi="PMingLiU"/>
              </w:rPr>
              <w:t>模</w:t>
            </w:r>
            <w:r w:rsidRPr="004B3F4A">
              <w:rPr>
                <w:rFonts w:ascii="PMingLiU" w:eastAsia="SimSun" w:hAnsi="PMingLiU" w:hint="eastAsia"/>
              </w:rPr>
              <w:t>拟考试。</w:t>
            </w:r>
          </w:p>
          <w:p w14:paraId="49993558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保持</w:t>
            </w:r>
            <w:r w:rsidRPr="004B3F4A">
              <w:rPr>
                <w:rFonts w:ascii="PMingLiU" w:eastAsia="SimSun" w:hAnsi="PMingLiU" w:hint="eastAsia"/>
              </w:rPr>
              <w:t>选择的开放性，可以选修最具挑战性的课程。与学校顾问面谈，了解高中</w:t>
            </w:r>
            <w:r w:rsidRPr="004B3F4A">
              <w:rPr>
                <w:rFonts w:eastAsia="SimSun"/>
              </w:rPr>
              <w:t>AP</w:t>
            </w:r>
            <w:r w:rsidRPr="004B3F4A">
              <w:rPr>
                <w:rFonts w:ascii="PMingLiU" w:eastAsia="SimSun" w:hAnsi="PMingLiU"/>
              </w:rPr>
              <w:t>、</w:t>
            </w:r>
            <w:r w:rsidRPr="004B3F4A">
              <w:rPr>
                <w:rFonts w:eastAsia="SimSun"/>
              </w:rPr>
              <w:t>IB</w:t>
            </w:r>
            <w:r w:rsidRPr="004B3F4A">
              <w:rPr>
                <w:rFonts w:ascii="PMingLiU" w:eastAsia="SimSun" w:hAnsi="PMingLiU" w:hint="eastAsia"/>
              </w:rPr>
              <w:t>课程、</w:t>
            </w:r>
            <w:r w:rsidRPr="004B3F4A">
              <w:rPr>
                <w:rFonts w:eastAsia="SimSun"/>
              </w:rPr>
              <w:t>Running Start</w:t>
            </w:r>
            <w:r w:rsidRPr="004B3F4A">
              <w:rPr>
                <w:rFonts w:ascii="PMingLiU" w:eastAsia="SimSun" w:hAnsi="PMingLiU" w:hint="eastAsia"/>
              </w:rPr>
              <w:t>课程和</w:t>
            </w:r>
            <w:r w:rsidRPr="004B3F4A">
              <w:rPr>
                <w:rFonts w:eastAsia="SimSun"/>
              </w:rPr>
              <w:t>College in the High School</w:t>
            </w:r>
            <w:r w:rsidRPr="004B3F4A">
              <w:rPr>
                <w:rFonts w:ascii="PMingLiU" w:eastAsia="SimSun" w:hAnsi="PMingLiU" w:hint="eastAsia"/>
              </w:rPr>
              <w:t>课程，并报名参加毕业和进入大学所要求的课程。</w:t>
            </w:r>
          </w:p>
          <w:p w14:paraId="15A0463D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继续参加课外活动。</w:t>
            </w:r>
          </w:p>
          <w:p w14:paraId="40B360C3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更新</w:t>
            </w:r>
            <w:r w:rsidRPr="004B3F4A">
              <w:rPr>
                <w:rFonts w:eastAsia="SimSun"/>
              </w:rPr>
              <w:t>“</w:t>
            </w:r>
            <w:r w:rsidRPr="004B3F4A">
              <w:rPr>
                <w:rFonts w:ascii="PMingLiU" w:eastAsia="SimSun" w:hAnsi="PMingLiU"/>
              </w:rPr>
              <w:t>高中及以后的</w:t>
            </w:r>
            <w:r w:rsidRPr="004B3F4A">
              <w:rPr>
                <w:rFonts w:ascii="PMingLiU" w:eastAsia="SimSun" w:hAnsi="PMingLiU" w:hint="eastAsia"/>
              </w:rPr>
              <w:t>规划</w:t>
            </w:r>
            <w:r w:rsidRPr="004B3F4A">
              <w:rPr>
                <w:rFonts w:eastAsia="SimSun"/>
              </w:rPr>
              <w:t>”</w:t>
            </w:r>
            <w:r w:rsidRPr="004B3F4A">
              <w:rPr>
                <w:rFonts w:ascii="PMingLiU" w:eastAsia="SimSun" w:hAnsi="PMingLiU" w:hint="eastAsia"/>
              </w:rPr>
              <w:t>内容。</w:t>
            </w:r>
          </w:p>
          <w:p w14:paraId="3C93E112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参加学校举办的大学或助学金之夜。了解不同的财务援助类型。</w:t>
            </w:r>
          </w:p>
          <w:p w14:paraId="102E4D47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参加职业信息活动或大学展会，更详细地了解大学和职业选择。</w:t>
            </w:r>
            <w:r w:rsidRPr="004B3F4A">
              <w:rPr>
                <w:rFonts w:eastAsia="SimSun"/>
              </w:rPr>
              <w:t xml:space="preserve"> </w:t>
            </w:r>
          </w:p>
          <w:p w14:paraId="5B57592F" w14:textId="77777777" w:rsidR="001B4614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选择一个职业方向，并确定必要的中学后发展路径和相关资格证书。</w:t>
            </w:r>
          </w:p>
          <w:p w14:paraId="19CD1360" w14:textId="41054959" w:rsidR="00480D00" w:rsidRPr="004B3F4A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探索可能符合你</w:t>
            </w:r>
            <w:r w:rsidRPr="004B3F4A">
              <w:rPr>
                <w:rFonts w:ascii="PMingLiU" w:eastAsia="SimSun" w:hAnsi="PMingLiU" w:hint="eastAsia"/>
              </w:rPr>
              <w:t>兴趣和目标的专业领域。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4B3F4A" w:rsidRDefault="00480D00" w:rsidP="00480D0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4B3F4A" w:rsidRDefault="00480D00" w:rsidP="00480D0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4B3F4A" w:rsidRDefault="00480D00" w:rsidP="00480D00">
            <w:pPr>
              <w:pStyle w:val="Titlenormal"/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错误观点澄清</w:t>
            </w:r>
          </w:p>
          <w:p w14:paraId="7FA01750" w14:textId="77777777" w:rsidR="00343019" w:rsidRPr="004B3F4A" w:rsidRDefault="00343019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  <w:b/>
              </w:rPr>
              <w:t>错误观点：</w:t>
            </w:r>
            <w:r w:rsidRPr="004B3F4A">
              <w:rPr>
                <w:rFonts w:ascii="PMingLiU" w:eastAsia="SimSun" w:hAnsi="PMingLiU"/>
              </w:rPr>
              <w:t>入</w:t>
            </w:r>
            <w:r w:rsidRPr="004B3F4A">
              <w:rPr>
                <w:rFonts w:ascii="PMingLiU" w:eastAsia="SimSun" w:hAnsi="PMingLiU" w:hint="eastAsia"/>
              </w:rPr>
              <w:t>学考试分数低会影响孩子上大学。</w:t>
            </w:r>
          </w:p>
          <w:p w14:paraId="3BAB4F46" w14:textId="77777777" w:rsidR="00343019" w:rsidRPr="004B3F4A" w:rsidRDefault="00343019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  <w:b/>
              </w:rPr>
              <w:t>事</w:t>
            </w:r>
            <w:r w:rsidRPr="004B3F4A">
              <w:rPr>
                <w:rFonts w:ascii="PMingLiU" w:eastAsia="SimSun" w:hAnsi="PMingLiU" w:hint="eastAsia"/>
                <w:b/>
              </w:rPr>
              <w:t>实：</w:t>
            </w:r>
            <w:r w:rsidRPr="004B3F4A">
              <w:rPr>
                <w:rFonts w:ascii="PMingLiU" w:eastAsia="SimSun" w:hAnsi="PMingLiU"/>
              </w:rPr>
              <w:t>大</w:t>
            </w:r>
            <w:r w:rsidRPr="004B3F4A">
              <w:rPr>
                <w:rFonts w:ascii="PMingLiU" w:eastAsia="SimSun" w:hAnsi="PMingLiU" w:hint="eastAsia"/>
              </w:rPr>
              <w:t>学录取时，入学考试分数只是其中一项考虑因素，还会考虑相关成绩和课程。虽然大多数四年制大学都要求考试，但各大学对考试成绩的重视程度各有差异。</w:t>
            </w:r>
          </w:p>
          <w:p w14:paraId="360D09F8" w14:textId="77777777" w:rsidR="00343019" w:rsidRPr="004B3F4A" w:rsidRDefault="00343019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此外，大多</w:t>
            </w:r>
            <w:r w:rsidRPr="004B3F4A">
              <w:rPr>
                <w:rFonts w:ascii="PMingLiU" w:eastAsia="SimSun" w:hAnsi="PMingLiU" w:hint="eastAsia"/>
              </w:rPr>
              <w:t>数两年制大学（包括社区大学、开放注册大学和专科学院）都不要求考试。</w:t>
            </w:r>
          </w:p>
          <w:p w14:paraId="2D444B42" w14:textId="77777777" w:rsidR="00343019" w:rsidRPr="004B3F4A" w:rsidRDefault="00343019" w:rsidP="00092170">
            <w:pPr>
              <w:pStyle w:val="TextBody"/>
              <w:spacing w:after="240"/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许多大学的考试分数范围十分广泛。请记住，考试成绩只是申请的一部分。</w:t>
            </w:r>
          </w:p>
          <w:p w14:paraId="08779DA6" w14:textId="08515392" w:rsidR="00480D00" w:rsidRPr="004B3F4A" w:rsidRDefault="00343019" w:rsidP="00343019">
            <w:pPr>
              <w:pStyle w:val="TextBody"/>
              <w:ind w:left="0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但如果</w:t>
            </w:r>
            <w:r w:rsidRPr="004B3F4A">
              <w:rPr>
                <w:rFonts w:ascii="PMingLiU" w:eastAsia="SimSun" w:hAnsi="PMingLiU" w:hint="eastAsia"/>
              </w:rPr>
              <w:t>学生没有参加入学考试，则能申请的大学就会有所局限，因为大多数大学都要求提交考试成绩。把参加考试看作是打开一扇门，而不是关上一扇门。</w:t>
            </w:r>
          </w:p>
        </w:tc>
      </w:tr>
      <w:tr w:rsidR="00480D00" w:rsidRPr="00933B4E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480D00" w:rsidRPr="004B3F4A" w:rsidRDefault="00480D00" w:rsidP="00480D00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63AD622D" w:rsidR="00480D00" w:rsidRPr="004B3F4A" w:rsidRDefault="00480D00" w:rsidP="00480D00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3681D60F" w:rsidR="00480D00" w:rsidRPr="004B3F4A" w:rsidRDefault="00480D00" w:rsidP="00480D00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4B3F4A" w:rsidRDefault="00480D00" w:rsidP="00480D00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4B3F4A" w:rsidRDefault="00480D00" w:rsidP="00480D00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480D00" w:rsidRPr="004B3F4A" w:rsidRDefault="00480D00" w:rsidP="00480D00">
            <w:pPr>
              <w:pStyle w:val="TextBody"/>
              <w:rPr>
                <w:rFonts w:eastAsia="SimSun"/>
              </w:rPr>
            </w:pPr>
          </w:p>
        </w:tc>
      </w:tr>
      <w:tr w:rsidR="00480D00" w:rsidRPr="00933B4E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480D00" w:rsidRPr="004B3F4A" w:rsidRDefault="00480D00" w:rsidP="00480D00">
            <w:pPr>
              <w:pStyle w:val="Titlenormal"/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家人</w:t>
            </w:r>
            <w:r w:rsidRPr="004B3F4A">
              <w:rPr>
                <w:rFonts w:ascii="PMingLiU" w:eastAsia="SimSun" w:hAnsi="PMingLiU" w:hint="eastAsia"/>
              </w:rPr>
              <w:t>检查清单</w:t>
            </w:r>
            <w:r w:rsidRPr="004B3F4A">
              <w:rPr>
                <w:rFonts w:eastAsia="SimSun"/>
              </w:rPr>
              <w:t xml:space="preserve">  </w:t>
            </w:r>
          </w:p>
          <w:p w14:paraId="5BF62367" w14:textId="77777777" w:rsidR="001B273E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让你的孩子与学校顾问一起讨论大学和职业选择，并确保他们选修合适的课程。</w:t>
            </w:r>
            <w:r w:rsidRPr="004B3F4A">
              <w:rPr>
                <w:rFonts w:eastAsia="SimSun"/>
              </w:rPr>
              <w:t xml:space="preserve"> </w:t>
            </w:r>
          </w:p>
          <w:p w14:paraId="0CB8FAF1" w14:textId="77777777" w:rsidR="001B273E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鼓</w:t>
            </w:r>
            <w:r w:rsidRPr="004B3F4A">
              <w:rPr>
                <w:rFonts w:ascii="PMingLiU" w:eastAsia="SimSun" w:hAnsi="PMingLiU" w:hint="eastAsia"/>
              </w:rPr>
              <w:t>励你的孩子设定学年目标。</w:t>
            </w:r>
            <w:r w:rsidRPr="004B3F4A">
              <w:rPr>
                <w:rFonts w:eastAsia="SimSun"/>
              </w:rPr>
              <w:t xml:space="preserve"> </w:t>
            </w:r>
          </w:p>
          <w:p w14:paraId="2F7F9ED5" w14:textId="77777777" w:rsidR="001B273E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定期</w:t>
            </w:r>
            <w:r w:rsidRPr="004B3F4A">
              <w:rPr>
                <w:rFonts w:ascii="PMingLiU" w:eastAsia="SimSun" w:hAnsi="PMingLiU" w:hint="eastAsia"/>
              </w:rPr>
              <w:t>监督孩子的学业进展。你可以使用学校的在线系统（如</w:t>
            </w:r>
            <w:r w:rsidRPr="004B3F4A">
              <w:rPr>
                <w:rFonts w:eastAsia="SimSun"/>
              </w:rPr>
              <w:t>Skyward</w:t>
            </w:r>
            <w:r w:rsidRPr="004B3F4A">
              <w:rPr>
                <w:rFonts w:ascii="PMingLiU" w:eastAsia="SimSun" w:hAnsi="PMingLiU"/>
              </w:rPr>
              <w:t>）查看孩子的成</w:t>
            </w:r>
            <w:r w:rsidRPr="004B3F4A">
              <w:rPr>
                <w:rFonts w:ascii="PMingLiU" w:eastAsia="SimSun" w:hAnsi="PMingLiU" w:hint="eastAsia"/>
              </w:rPr>
              <w:t>绩、作业和出勤情况。建议每周至少查看一次，以便及时了解孩子的情况。</w:t>
            </w:r>
          </w:p>
          <w:p w14:paraId="4DFD1C75" w14:textId="77777777" w:rsidR="001B273E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探</w:t>
            </w:r>
            <w:r w:rsidRPr="004B3F4A">
              <w:rPr>
                <w:rFonts w:ascii="PMingLiU" w:eastAsia="SimSun" w:hAnsi="PMingLiU" w:hint="eastAsia"/>
              </w:rPr>
              <w:t>讨课外活动。</w:t>
            </w:r>
            <w:r w:rsidRPr="004B3F4A">
              <w:rPr>
                <w:rFonts w:eastAsia="SimSun"/>
              </w:rPr>
              <w:t xml:space="preserve"> </w:t>
            </w:r>
          </w:p>
          <w:p w14:paraId="02398E7F" w14:textId="77777777" w:rsidR="001B273E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 w:hint="eastAsia"/>
              </w:rPr>
              <w:t>参加学校举办的大学或助学金之夜。了解不同的财务援助类型。</w:t>
            </w:r>
          </w:p>
          <w:p w14:paraId="70988759" w14:textId="751C5761" w:rsidR="00480D00" w:rsidRPr="004B3F4A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eastAsia="SimSun"/>
              </w:rPr>
            </w:pPr>
            <w:r w:rsidRPr="004B3F4A">
              <w:rPr>
                <w:rFonts w:ascii="PMingLiU" w:eastAsia="SimSun" w:hAnsi="PMingLiU"/>
              </w:rPr>
              <w:t>鼓</w:t>
            </w:r>
            <w:r w:rsidRPr="004B3F4A">
              <w:rPr>
                <w:rFonts w:ascii="PMingLiU" w:eastAsia="SimSun" w:hAnsi="PMingLiU" w:hint="eastAsia"/>
              </w:rPr>
              <w:t>励你的孩子参加学校举办的职业信息活动和大学展会，以便更详细地了解可选的机会。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4B3F4A" w:rsidRDefault="00480D00" w:rsidP="00480D0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4B3F4A" w:rsidRDefault="00480D00" w:rsidP="00480D0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4B3F4A" w:rsidRDefault="00480D00" w:rsidP="00480D00">
            <w:pPr>
              <w:pStyle w:val="TextBody"/>
              <w:rPr>
                <w:rFonts w:eastAsia="SimSun"/>
              </w:rPr>
            </w:pPr>
          </w:p>
        </w:tc>
      </w:tr>
    </w:tbl>
    <w:p w14:paraId="4229C740" w14:textId="635ED888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CDEA" w14:textId="77777777" w:rsidR="00763E75" w:rsidRDefault="00763E75" w:rsidP="001D6100">
      <w:r>
        <w:separator/>
      </w:r>
    </w:p>
  </w:endnote>
  <w:endnote w:type="continuationSeparator" w:id="0">
    <w:p w14:paraId="696D75DA" w14:textId="77777777" w:rsidR="00763E75" w:rsidRDefault="00763E75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6A92" w14:textId="77777777" w:rsidR="00763E75" w:rsidRDefault="00763E75" w:rsidP="001D6100">
      <w:r>
        <w:separator/>
      </w:r>
    </w:p>
  </w:footnote>
  <w:footnote w:type="continuationSeparator" w:id="0">
    <w:p w14:paraId="2142194B" w14:textId="77777777" w:rsidR="00763E75" w:rsidRDefault="00763E75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3CF"/>
    <w:multiLevelType w:val="hybridMultilevel"/>
    <w:tmpl w:val="A9CC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BBF494F"/>
    <w:multiLevelType w:val="hybridMultilevel"/>
    <w:tmpl w:val="37C0119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49D4DD5"/>
    <w:multiLevelType w:val="hybridMultilevel"/>
    <w:tmpl w:val="767C03C2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A751423"/>
    <w:multiLevelType w:val="hybridMultilevel"/>
    <w:tmpl w:val="A452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3CA5014"/>
    <w:multiLevelType w:val="hybridMultilevel"/>
    <w:tmpl w:val="B354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C98278F"/>
    <w:multiLevelType w:val="hybridMultilevel"/>
    <w:tmpl w:val="92CC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FF291B"/>
    <w:multiLevelType w:val="hybridMultilevel"/>
    <w:tmpl w:val="45C4F01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6EB14EB4"/>
    <w:multiLevelType w:val="hybridMultilevel"/>
    <w:tmpl w:val="1DE88C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0751672"/>
    <w:multiLevelType w:val="hybridMultilevel"/>
    <w:tmpl w:val="AF5039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89468596">
    <w:abstractNumId w:val="9"/>
  </w:num>
  <w:num w:numId="2" w16cid:durableId="835464820">
    <w:abstractNumId w:val="14"/>
  </w:num>
  <w:num w:numId="3" w16cid:durableId="107815961">
    <w:abstractNumId w:val="21"/>
  </w:num>
  <w:num w:numId="4" w16cid:durableId="1241673626">
    <w:abstractNumId w:val="26"/>
  </w:num>
  <w:num w:numId="5" w16cid:durableId="1134717611">
    <w:abstractNumId w:val="13"/>
  </w:num>
  <w:num w:numId="6" w16cid:durableId="1997368603">
    <w:abstractNumId w:val="4"/>
  </w:num>
  <w:num w:numId="7" w16cid:durableId="2042509043">
    <w:abstractNumId w:val="12"/>
  </w:num>
  <w:num w:numId="8" w16cid:durableId="1298995386">
    <w:abstractNumId w:val="23"/>
  </w:num>
  <w:num w:numId="9" w16cid:durableId="2117868190">
    <w:abstractNumId w:val="16"/>
  </w:num>
  <w:num w:numId="10" w16cid:durableId="589122824">
    <w:abstractNumId w:val="27"/>
  </w:num>
  <w:num w:numId="11" w16cid:durableId="161824152">
    <w:abstractNumId w:val="17"/>
  </w:num>
  <w:num w:numId="12" w16cid:durableId="118381456">
    <w:abstractNumId w:val="7"/>
  </w:num>
  <w:num w:numId="13" w16cid:durableId="1083262657">
    <w:abstractNumId w:val="11"/>
  </w:num>
  <w:num w:numId="14" w16cid:durableId="1823157189">
    <w:abstractNumId w:val="5"/>
  </w:num>
  <w:num w:numId="15" w16cid:durableId="1274628383">
    <w:abstractNumId w:val="15"/>
  </w:num>
  <w:num w:numId="16" w16cid:durableId="1381661635">
    <w:abstractNumId w:val="0"/>
  </w:num>
  <w:num w:numId="17" w16cid:durableId="220484345">
    <w:abstractNumId w:val="19"/>
  </w:num>
  <w:num w:numId="18" w16cid:durableId="1124885718">
    <w:abstractNumId w:val="18"/>
  </w:num>
  <w:num w:numId="19" w16cid:durableId="890120079">
    <w:abstractNumId w:val="2"/>
  </w:num>
  <w:num w:numId="20" w16cid:durableId="152184939">
    <w:abstractNumId w:val="3"/>
  </w:num>
  <w:num w:numId="21" w16cid:durableId="2103211523">
    <w:abstractNumId w:val="10"/>
  </w:num>
  <w:num w:numId="22" w16cid:durableId="1544053939">
    <w:abstractNumId w:val="22"/>
  </w:num>
  <w:num w:numId="23" w16cid:durableId="2131431593">
    <w:abstractNumId w:val="25"/>
  </w:num>
  <w:num w:numId="24" w16cid:durableId="1553230288">
    <w:abstractNumId w:val="8"/>
  </w:num>
  <w:num w:numId="25" w16cid:durableId="1708872376">
    <w:abstractNumId w:val="24"/>
  </w:num>
  <w:num w:numId="26" w16cid:durableId="120853184">
    <w:abstractNumId w:val="20"/>
  </w:num>
  <w:num w:numId="27" w16cid:durableId="1385331727">
    <w:abstractNumId w:val="6"/>
  </w:num>
  <w:num w:numId="28" w16cid:durableId="3279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5524"/>
    <w:rsid w:val="00092170"/>
    <w:rsid w:val="00096882"/>
    <w:rsid w:val="000A06A1"/>
    <w:rsid w:val="000B7BB9"/>
    <w:rsid w:val="000D1A5D"/>
    <w:rsid w:val="000F78AD"/>
    <w:rsid w:val="001178B9"/>
    <w:rsid w:val="00124CC5"/>
    <w:rsid w:val="00130E78"/>
    <w:rsid w:val="0013534A"/>
    <w:rsid w:val="00146601"/>
    <w:rsid w:val="00170765"/>
    <w:rsid w:val="00171313"/>
    <w:rsid w:val="00173094"/>
    <w:rsid w:val="001A1B0F"/>
    <w:rsid w:val="001B273E"/>
    <w:rsid w:val="001B4614"/>
    <w:rsid w:val="001C3AB4"/>
    <w:rsid w:val="001D6100"/>
    <w:rsid w:val="00221E59"/>
    <w:rsid w:val="002242D2"/>
    <w:rsid w:val="00235CED"/>
    <w:rsid w:val="00272B69"/>
    <w:rsid w:val="00285F1D"/>
    <w:rsid w:val="00302C98"/>
    <w:rsid w:val="00315984"/>
    <w:rsid w:val="00336B1E"/>
    <w:rsid w:val="00343019"/>
    <w:rsid w:val="00343EE6"/>
    <w:rsid w:val="0034704B"/>
    <w:rsid w:val="003766A2"/>
    <w:rsid w:val="003820B1"/>
    <w:rsid w:val="003924B1"/>
    <w:rsid w:val="00397474"/>
    <w:rsid w:val="00397BC4"/>
    <w:rsid w:val="003D6D3F"/>
    <w:rsid w:val="003E115A"/>
    <w:rsid w:val="003E2D09"/>
    <w:rsid w:val="00405FB7"/>
    <w:rsid w:val="00411351"/>
    <w:rsid w:val="00412376"/>
    <w:rsid w:val="00414D6A"/>
    <w:rsid w:val="00416435"/>
    <w:rsid w:val="00434553"/>
    <w:rsid w:val="00480D00"/>
    <w:rsid w:val="004836CA"/>
    <w:rsid w:val="004B1CE7"/>
    <w:rsid w:val="004B3F4A"/>
    <w:rsid w:val="004D4B2A"/>
    <w:rsid w:val="004E117E"/>
    <w:rsid w:val="00513C62"/>
    <w:rsid w:val="00526A1D"/>
    <w:rsid w:val="00542638"/>
    <w:rsid w:val="00543B2A"/>
    <w:rsid w:val="00545843"/>
    <w:rsid w:val="005728F5"/>
    <w:rsid w:val="005A5B07"/>
    <w:rsid w:val="005A7A4F"/>
    <w:rsid w:val="0060774D"/>
    <w:rsid w:val="00615348"/>
    <w:rsid w:val="00645773"/>
    <w:rsid w:val="00654229"/>
    <w:rsid w:val="0067387E"/>
    <w:rsid w:val="00685DBB"/>
    <w:rsid w:val="00692B40"/>
    <w:rsid w:val="00694366"/>
    <w:rsid w:val="006A6D66"/>
    <w:rsid w:val="006B0952"/>
    <w:rsid w:val="006B498E"/>
    <w:rsid w:val="006C30F5"/>
    <w:rsid w:val="006C5F05"/>
    <w:rsid w:val="006C60E6"/>
    <w:rsid w:val="007118ED"/>
    <w:rsid w:val="007145F0"/>
    <w:rsid w:val="00721089"/>
    <w:rsid w:val="00735F99"/>
    <w:rsid w:val="00763E75"/>
    <w:rsid w:val="0078163A"/>
    <w:rsid w:val="00790A4C"/>
    <w:rsid w:val="00793BD6"/>
    <w:rsid w:val="00794584"/>
    <w:rsid w:val="007D2AC9"/>
    <w:rsid w:val="008164B1"/>
    <w:rsid w:val="00832D90"/>
    <w:rsid w:val="0086583D"/>
    <w:rsid w:val="0087169C"/>
    <w:rsid w:val="008931C9"/>
    <w:rsid w:val="008B74A5"/>
    <w:rsid w:val="008C7A42"/>
    <w:rsid w:val="008D4894"/>
    <w:rsid w:val="008D6DD6"/>
    <w:rsid w:val="008E1844"/>
    <w:rsid w:val="009040C3"/>
    <w:rsid w:val="0093305E"/>
    <w:rsid w:val="00933B4E"/>
    <w:rsid w:val="00937B9C"/>
    <w:rsid w:val="0095687C"/>
    <w:rsid w:val="009752A7"/>
    <w:rsid w:val="009A219F"/>
    <w:rsid w:val="009B6D2D"/>
    <w:rsid w:val="009C0D62"/>
    <w:rsid w:val="009D6EE0"/>
    <w:rsid w:val="009E509A"/>
    <w:rsid w:val="00A014E3"/>
    <w:rsid w:val="00A16B1B"/>
    <w:rsid w:val="00A2081B"/>
    <w:rsid w:val="00A40213"/>
    <w:rsid w:val="00A55C9A"/>
    <w:rsid w:val="00A844C6"/>
    <w:rsid w:val="00AA69D0"/>
    <w:rsid w:val="00AB137A"/>
    <w:rsid w:val="00AB1F49"/>
    <w:rsid w:val="00AE207E"/>
    <w:rsid w:val="00AE5F32"/>
    <w:rsid w:val="00AF5233"/>
    <w:rsid w:val="00B00C2B"/>
    <w:rsid w:val="00B056FD"/>
    <w:rsid w:val="00B20006"/>
    <w:rsid w:val="00B36600"/>
    <w:rsid w:val="00B5429C"/>
    <w:rsid w:val="00B678E5"/>
    <w:rsid w:val="00BB3C8B"/>
    <w:rsid w:val="00BD4CDF"/>
    <w:rsid w:val="00BE427D"/>
    <w:rsid w:val="00BF1870"/>
    <w:rsid w:val="00C23F34"/>
    <w:rsid w:val="00C27690"/>
    <w:rsid w:val="00C37449"/>
    <w:rsid w:val="00C65081"/>
    <w:rsid w:val="00C65DC8"/>
    <w:rsid w:val="00C82FC5"/>
    <w:rsid w:val="00C86378"/>
    <w:rsid w:val="00CD05DA"/>
    <w:rsid w:val="00CD5E35"/>
    <w:rsid w:val="00CF03F0"/>
    <w:rsid w:val="00D22CF9"/>
    <w:rsid w:val="00D235F2"/>
    <w:rsid w:val="00D24E85"/>
    <w:rsid w:val="00D305C1"/>
    <w:rsid w:val="00D46CD2"/>
    <w:rsid w:val="00DE7EFA"/>
    <w:rsid w:val="00DF2FCC"/>
    <w:rsid w:val="00DF4B6A"/>
    <w:rsid w:val="00E2788F"/>
    <w:rsid w:val="00E52F76"/>
    <w:rsid w:val="00E611CB"/>
    <w:rsid w:val="00E75770"/>
    <w:rsid w:val="00E81FD1"/>
    <w:rsid w:val="00E96E80"/>
    <w:rsid w:val="00E979F7"/>
    <w:rsid w:val="00ED601A"/>
    <w:rsid w:val="00ED7785"/>
    <w:rsid w:val="00EF09E7"/>
    <w:rsid w:val="00F05A4A"/>
    <w:rsid w:val="00F263B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E979F7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table" w:styleId="TableGridLight">
    <w:name w:val="Grid Table Light"/>
    <w:basedOn w:val="TableNormal"/>
    <w:uiPriority w:val="40"/>
    <w:rsid w:val="00A014E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rsid w:val="001C3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A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305E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27BE1"/>
    <w:rsid w:val="00171313"/>
    <w:rsid w:val="00184FBF"/>
    <w:rsid w:val="001F09C1"/>
    <w:rsid w:val="002A38AC"/>
    <w:rsid w:val="003E1119"/>
    <w:rsid w:val="005439CC"/>
    <w:rsid w:val="0054736B"/>
    <w:rsid w:val="005A5B07"/>
    <w:rsid w:val="00725E3D"/>
    <w:rsid w:val="008164B1"/>
    <w:rsid w:val="00857581"/>
    <w:rsid w:val="008C5B01"/>
    <w:rsid w:val="00922D9C"/>
    <w:rsid w:val="009B6D2D"/>
    <w:rsid w:val="009D04E1"/>
    <w:rsid w:val="009F1B4B"/>
    <w:rsid w:val="00A019D6"/>
    <w:rsid w:val="00A20D2B"/>
    <w:rsid w:val="00BD06C3"/>
    <w:rsid w:val="00C65DC8"/>
    <w:rsid w:val="00C86378"/>
    <w:rsid w:val="00C91A59"/>
    <w:rsid w:val="00D24E85"/>
    <w:rsid w:val="00D76C2B"/>
    <w:rsid w:val="00DF7BFC"/>
    <w:rsid w:val="00EA6BB0"/>
    <w:rsid w:val="00EF09E7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581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黑体"/>
        <a:cs typeface=""/>
      </a:majorFont>
      <a:minorFont>
        <a:latin typeface="Tw Cen M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3781F1C8-9092-48CF-A4D3-C88F540D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2090</Words>
  <Characters>736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2025-01-07T22:59:00Z</dcterms:created>
  <dcterms:modified xsi:type="dcterms:W3CDTF">2025-01-13T22:09:00Z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