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9FC1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A58CA" wp14:editId="57BD26F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B8DD" w14:textId="77777777" w:rsidR="00F010F1" w:rsidRPr="003332A3" w:rsidRDefault="001F070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332A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NOVIEMBRE</w:t>
                            </w:r>
                            <w:r w:rsidR="003332A3" w:rsidRPr="003332A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PARA FAM</w:t>
                            </w:r>
                            <w:r w:rsidR="003332A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ILIAS DE ESTUDIANTES DE 11</w:t>
                            </w:r>
                            <w:r w:rsidR="003332A3" w:rsidRPr="003332A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673E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GRADO</w:t>
                            </w:r>
                            <w:r w:rsidR="003332A3" w:rsidRPr="003332A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3332A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193FD9A5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3332A3" w:rsidRDefault="001F070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332A3">
                        <w:rPr>
                          <w:rFonts w:ascii="Myriad Pro" w:hAnsi="Myriad Pro"/>
                          <w:b/>
                          <w:sz w:val="32"/>
                        </w:rPr>
                        <w:t>NOVIEMBRE</w:t>
                      </w:r>
                      <w:r w:rsidR="003332A3" w:rsidRPr="003332A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PARA FAM</w:t>
                      </w:r>
                      <w:r w:rsidR="003332A3">
                        <w:rPr>
                          <w:rFonts w:ascii="Myriad Pro" w:hAnsi="Myriad Pro"/>
                          <w:b/>
                          <w:sz w:val="32"/>
                        </w:rPr>
                        <w:t>ILIAS DE ESTUDIANTES DE 11</w:t>
                      </w:r>
                      <w:r w:rsidR="003332A3" w:rsidRPr="003332A3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673E71">
                        <w:rPr>
                          <w:rFonts w:ascii="Myriad Pro" w:hAnsi="Myriad Pro"/>
                          <w:b/>
                          <w:sz w:val="32"/>
                        </w:rPr>
                        <w:t>GRADO</w:t>
                      </w:r>
                      <w:r w:rsidR="003332A3" w:rsidRPr="003332A3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3332A3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E8C5C4C" wp14:editId="39BD9A8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39DE6C30" wp14:editId="24E92EE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51E1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C4115FA" w14:textId="77777777" w:rsidR="001A6610" w:rsidRPr="003332A3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n-US"/>
                              </w:rPr>
                            </w:pPr>
                            <w:r w:rsidRPr="003332A3">
                              <w:rPr>
                                <w:rFonts w:ascii="Myriad Pro" w:hAnsi="Myriad Pro"/>
                                <w:b/>
                                <w:sz w:val="44"/>
                                <w:lang w:val="en-US"/>
                              </w:rPr>
                              <w:t>NEWSLETTER</w:t>
                            </w:r>
                            <w:r w:rsidR="00696E04" w:rsidRPr="003332A3">
                              <w:rPr>
                                <w:rFonts w:ascii="Myriad Pro" w:hAnsi="Myriad Pro"/>
                                <w:b/>
                                <w:sz w:val="44"/>
                                <w:lang w:val="en-US"/>
                              </w:rPr>
                              <w:t xml:space="preserve"> TEMPLATE</w:t>
                            </w:r>
                          </w:p>
                          <w:p w14:paraId="47F4F0AF" w14:textId="77777777" w:rsidR="00603DF6" w:rsidRPr="003332A3" w:rsidRDefault="00603DF6" w:rsidP="00603DF6">
                            <w:pPr>
                              <w:rPr>
                                <w:rFonts w:ascii="Myriad Pro" w:hAnsi="Myriad Pro"/>
                                <w:sz w:val="36"/>
                                <w:lang w:val="en-US"/>
                              </w:rPr>
                            </w:pPr>
                            <w:r w:rsidRPr="003332A3">
                              <w:rPr>
                                <w:rFonts w:ascii="Myriad Pro" w:hAnsi="Myriad Pro"/>
                                <w:sz w:val="36"/>
                                <w:lang w:val="en-US"/>
                              </w:rPr>
                              <w:t>High School &amp; Beyond Planning — News &amp; Information</w:t>
                            </w:r>
                          </w:p>
                          <w:p w14:paraId="1AC253C0" w14:textId="77777777" w:rsidR="009909CD" w:rsidRPr="003332A3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n-US"/>
                              </w:rPr>
                            </w:pPr>
                          </w:p>
                          <w:p w14:paraId="2C13AEFD" w14:textId="77777777" w:rsidR="001A6610" w:rsidRPr="003332A3" w:rsidRDefault="001A6610" w:rsidP="009909CD">
                            <w:pPr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3332A3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  <w:lang w:val="en-US"/>
                        </w:rPr>
                      </w:pPr>
                      <w:r w:rsidRPr="003332A3">
                        <w:rPr>
                          <w:rFonts w:ascii="Myriad Pro" w:hAnsi="Myriad Pro"/>
                          <w:b/>
                          <w:sz w:val="44"/>
                          <w:lang w:val="en-US"/>
                        </w:rPr>
                        <w:t>NEWSLETTER</w:t>
                      </w:r>
                      <w:r w:rsidR="00696E04" w:rsidRPr="003332A3">
                        <w:rPr>
                          <w:rFonts w:ascii="Myriad Pro" w:hAnsi="Myriad Pro"/>
                          <w:b/>
                          <w:sz w:val="44"/>
                          <w:lang w:val="en-US"/>
                        </w:rPr>
                        <w:t xml:space="preserve"> TEMPLATE</w:t>
                      </w:r>
                    </w:p>
                    <w:p w:rsidR="00603DF6" w:rsidRPr="003332A3" w:rsidRDefault="00603DF6" w:rsidP="00603DF6">
                      <w:pPr>
                        <w:rPr>
                          <w:rFonts w:ascii="Myriad Pro" w:hAnsi="Myriad Pro"/>
                          <w:sz w:val="36"/>
                          <w:lang w:val="en-US"/>
                        </w:rPr>
                      </w:pPr>
                      <w:r w:rsidRPr="003332A3">
                        <w:rPr>
                          <w:rFonts w:ascii="Myriad Pro" w:hAnsi="Myriad Pro"/>
                          <w:sz w:val="36"/>
                          <w:lang w:val="en-US"/>
                        </w:rPr>
                        <w:t>High School &amp; Beyond Planning — News &amp; Information</w:t>
                      </w:r>
                    </w:p>
                    <w:p w:rsidR="009909CD" w:rsidRPr="003332A3" w:rsidRDefault="009909CD" w:rsidP="009909CD">
                      <w:pPr>
                        <w:rPr>
                          <w:rFonts w:ascii="Myriad Pro" w:hAnsi="Myriad Pro"/>
                          <w:sz w:val="36"/>
                          <w:lang w:val="en-US"/>
                        </w:rPr>
                      </w:pPr>
                    </w:p>
                    <w:p w:rsidR="001A6610" w:rsidRPr="003332A3" w:rsidRDefault="001A6610" w:rsidP="009909CD">
                      <w:pPr>
                        <w:rPr>
                          <w:rFonts w:ascii="Myriad Pro" w:hAnsi="Myriad Pro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4450D4" w14:textId="77777777" w:rsidR="001B2141" w:rsidRDefault="001F0708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A0A7F" wp14:editId="1C318028">
                <wp:simplePos x="0" y="0"/>
                <wp:positionH relativeFrom="column">
                  <wp:posOffset>-1</wp:posOffset>
                </wp:positionH>
                <wp:positionV relativeFrom="paragraph">
                  <wp:posOffset>248920</wp:posOffset>
                </wp:positionV>
                <wp:extent cx="5495925" cy="6591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A8DF" w14:textId="77777777" w:rsidR="002D4D8B" w:rsidRPr="003332A3" w:rsidRDefault="003332A3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3332A3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Cómo encontrar un buen ajuste</w:t>
                            </w:r>
                          </w:p>
                          <w:p w14:paraId="594464AD" w14:textId="77777777" w:rsidR="00C7131B" w:rsidRPr="0089730B" w:rsidRDefault="003332A3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Escoger una universidad es un proceso complejo y a veces confuso que requiere que el estudiante y su familia conozcan acerca de los diferentes tipos de universidades y colegios, </w:t>
                            </w:r>
                            <w:r w:rsidR="00673E7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acerca de</w:t>
                            </w:r>
                            <w:r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los requisitos de admisión, ayuda financiera y otros.</w:t>
                            </w:r>
                            <w:r w:rsidR="00C7131B"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FD72FD1" w14:textId="77777777" w:rsidR="00C7131B" w:rsidRPr="0089730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D523F23" w14:textId="77777777" w:rsidR="00C7131B" w:rsidRPr="0089730B" w:rsidRDefault="0089730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Cua</w:t>
                            </w:r>
                            <w:r w:rsidR="003332A3"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ndo se trata de escoger una universidad</w:t>
                            </w:r>
                            <w:r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, usted escuchará que el término “ajuste” se utiliza con mucha frecuencia. Se le dice que escoja una universidad que sea un buen “ajuste” pero, ¿que significa esto en realidad? </w:t>
                            </w:r>
                          </w:p>
                          <w:p w14:paraId="074D163B" w14:textId="77777777" w:rsidR="00C7131B" w:rsidRPr="0089730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35A9A4B" w14:textId="77777777" w:rsidR="00C7131B" w:rsidRPr="0089730B" w:rsidRDefault="0089730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Hay muchas universidades, programas y grados entre los cales escoger. Los estudiantes de penúltimo año de escuela secundaria han empleado algún tiempo en pensar sobre diferentes tipos de carreras y han explorado qué clase de educación superior es necesaria para seguir dicha trayectoria.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E</w:t>
                            </w:r>
                            <w:r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sta exploración ayudará a los estudiantes a determinar cuál universidad constituye el mejor ajuste. </w:t>
                            </w:r>
                          </w:p>
                          <w:p w14:paraId="35DE0650" w14:textId="77777777" w:rsidR="00C7131B" w:rsidRPr="0089730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1A50774" w14:textId="77777777" w:rsidR="002D4D8B" w:rsidRPr="0089730B" w:rsidRDefault="0089730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Entre más encaje una universidad con los intereses y necesidades de su hijo(a), mejor será el ajuste. Y entre mejor sea el ajuste, más posible será que su hijo(a) permanezca en la universidad y complete con éxito la carrera. También es importante pensar acerca de otros factores que pueden influir en la experiencia de su hijo(a), tales como el tamaño de la universidad o la distancia de casa a la que queda. </w:t>
                            </w:r>
                            <w:r w:rsidR="002D4D8B" w:rsidRPr="0089730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dTable1Light-Accent61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4"/>
                              <w:gridCol w:w="4244"/>
                            </w:tblGrid>
                            <w:tr w:rsidR="002D4D8B" w:rsidRPr="00B63C34" w14:paraId="65B70187" w14:textId="77777777" w:rsidTr="00BE01C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2" w:type="dxa"/>
                                  <w:gridSpan w:val="2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14:paraId="531B9F31" w14:textId="77777777" w:rsidR="002D4D8B" w:rsidRPr="001F0708" w:rsidRDefault="003332A3" w:rsidP="002D4D8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CÓMO ESCOGER UNA UNIVERSIDAD</w:t>
                                  </w:r>
                                </w:p>
                              </w:tc>
                            </w:tr>
                            <w:tr w:rsidR="00C7131B" w:rsidRPr="00B63C34" w14:paraId="4C5205AE" w14:textId="77777777" w:rsidTr="00BE01C3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  <w:shd w:val="clear" w:color="auto" w:fill="D8BED7" w:themeFill="accent6" w:themeFillTint="66"/>
                                </w:tcPr>
                                <w:p w14:paraId="38C27302" w14:textId="77777777" w:rsidR="00C7131B" w:rsidRPr="001F0708" w:rsidRDefault="00673E71" w:rsidP="002D4D8B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QUÉ</w:t>
                                  </w:r>
                                  <w:r w:rsidR="003332A3"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 ES IMPORTANTE</w:t>
                                  </w:r>
                                </w:p>
                              </w:tc>
                              <w:tc>
                                <w:tcPr>
                                  <w:tcW w:w="4314" w:type="dxa"/>
                                  <w:shd w:val="clear" w:color="auto" w:fill="D8BED7" w:themeFill="accent6" w:themeFillTint="66"/>
                                </w:tcPr>
                                <w:p w14:paraId="16C2DAD6" w14:textId="77777777" w:rsidR="00C7131B" w:rsidRPr="001F0708" w:rsidRDefault="003332A3" w:rsidP="00673E71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/>
                                      <w:sz w:val="22"/>
                                      <w:szCs w:val="20"/>
                                      <w:lang w:val="es-ES"/>
                                    </w:rPr>
                                    <w:t>QU</w:t>
                                  </w:r>
                                  <w:r w:rsidR="00673E71" w:rsidRPr="001F0708">
                                    <w:rPr>
                                      <w:b/>
                                      <w:sz w:val="22"/>
                                      <w:szCs w:val="20"/>
                                      <w:lang w:val="es-ES"/>
                                    </w:rPr>
                                    <w:t>É</w:t>
                                  </w:r>
                                  <w:r w:rsidRPr="001F0708">
                                    <w:rPr>
                                      <w:b/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 NO ES</w:t>
                                  </w:r>
                                  <w:r w:rsidR="00BE01C3" w:rsidRPr="001F0708">
                                    <w:rPr>
                                      <w:b/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 IMPORTANTE</w:t>
                                  </w:r>
                                </w:p>
                              </w:tc>
                            </w:tr>
                            <w:tr w:rsidR="00C7131B" w:rsidRPr="003332A3" w14:paraId="172AE762" w14:textId="77777777" w:rsidTr="00BE01C3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</w:tcPr>
                                <w:p w14:paraId="01B0B80F" w14:textId="77777777" w:rsidR="00BC2BDD" w:rsidRPr="001F0708" w:rsidRDefault="0089730B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Programas académicos y carreras disponibles en el campo de interés </w:t>
                                  </w:r>
                                </w:p>
                                <w:p w14:paraId="7391D4BD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Disponibilidad de servicios de apoyo </w:t>
                                  </w:r>
                                </w:p>
                                <w:p w14:paraId="3C9B46D5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Atmósfera del campus</w:t>
                                  </w:r>
                                </w:p>
                                <w:p w14:paraId="2BF920A3" w14:textId="77777777" w:rsidR="00BC2BDD" w:rsidRPr="001F0708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Distanc</w:t>
                                  </w:r>
                                  <w:r w:rsidR="00BE01C3"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ia del hogar</w:t>
                                  </w:r>
                                </w:p>
                                <w:p w14:paraId="0F65DD17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Diversidad de los estudiantes</w:t>
                                  </w:r>
                                </w:p>
                                <w:p w14:paraId="51DF86F5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Actividades e</w:t>
                                  </w:r>
                                  <w:r w:rsidR="00BC2BDD"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xtracurricular</w:t>
                                  </w: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es</w:t>
                                  </w:r>
                                  <w:r w:rsidR="00BC2BDD"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07494969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Ayuda financiera ofrecida</w:t>
                                  </w:r>
                                </w:p>
                                <w:p w14:paraId="219203E8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Tasa de graduación y empleo </w:t>
                                  </w:r>
                                </w:p>
                                <w:p w14:paraId="79ACAF0C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Opciones de alojamiento</w:t>
                                  </w:r>
                                </w:p>
                                <w:p w14:paraId="70C46268" w14:textId="77777777" w:rsidR="00BC2BDD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Ubicación</w:t>
                                  </w:r>
                                </w:p>
                                <w:p w14:paraId="39002425" w14:textId="77777777" w:rsidR="00C7131B" w:rsidRPr="001F0708" w:rsidRDefault="00BE01C3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b w:val="0"/>
                                      <w:sz w:val="22"/>
                                      <w:szCs w:val="20"/>
                                      <w:lang w:val="es-ES"/>
                                    </w:rPr>
                                    <w:t>Tamaño de la universidad y de las clases</w:t>
                                  </w:r>
                                </w:p>
                              </w:tc>
                              <w:tc>
                                <w:tcPr>
                                  <w:tcW w:w="4314" w:type="dxa"/>
                                </w:tcPr>
                                <w:p w14:paraId="55777CBA" w14:textId="77777777" w:rsidR="00BC2BDD" w:rsidRPr="001F0708" w:rsidRDefault="00BE01C3" w:rsidP="00BE01C3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ind w:left="520" w:hanging="28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El mejor amigo va a esa universidad</w:t>
                                  </w:r>
                                </w:p>
                                <w:p w14:paraId="63F8CAE1" w14:textId="77777777" w:rsidR="00BC2BDD" w:rsidRPr="001F0708" w:rsidRDefault="00BE01C3" w:rsidP="00BE01C3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ind w:left="520" w:hanging="28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El novio o novia van a esa universidad</w:t>
                                  </w:r>
                                </w:p>
                                <w:p w14:paraId="5A8BF560" w14:textId="77777777" w:rsidR="00BC2BDD" w:rsidRPr="001F0708" w:rsidRDefault="00BE01C3" w:rsidP="00BE01C3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ind w:left="520" w:hanging="28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Buenos equipos deportivos</w:t>
                                  </w:r>
                                  <w:r w:rsidR="00BC2BDD"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 (</w:t>
                                  </w: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para no-atleta</w:t>
                                  </w:r>
                                  <w:r w:rsidR="00BC2BDD"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s)</w:t>
                                  </w:r>
                                </w:p>
                                <w:p w14:paraId="46514355" w14:textId="77777777" w:rsidR="00BC2BDD" w:rsidRPr="001F0708" w:rsidRDefault="00BE01C3" w:rsidP="00BE01C3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ind w:left="520" w:hanging="28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Está mas cerca a casa</w:t>
                                  </w:r>
                                </w:p>
                                <w:p w14:paraId="3690FD74" w14:textId="77777777" w:rsidR="00BC2BDD" w:rsidRPr="001F0708" w:rsidRDefault="00BE01C3" w:rsidP="00BE01C3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ind w:left="520" w:hanging="28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Los colores de la universidad</w:t>
                                  </w:r>
                                </w:p>
                                <w:p w14:paraId="7358225B" w14:textId="77777777" w:rsidR="00C7131B" w:rsidRPr="001F0708" w:rsidRDefault="00BE01C3" w:rsidP="00BE01C3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ind w:left="520" w:hanging="283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</w:pP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El </w:t>
                                  </w:r>
                                  <w:r w:rsidRPr="001F0708">
                                    <w:rPr>
                                      <w:b/>
                                      <w:i/>
                                      <w:sz w:val="22"/>
                                      <w:szCs w:val="20"/>
                                      <w:lang w:val="es-ES"/>
                                    </w:rPr>
                                    <w:t>precio anunciado</w:t>
                                  </w:r>
                                  <w:r w:rsidRPr="001F0708">
                                    <w:rPr>
                                      <w:i/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>de ese programa</w:t>
                                  </w:r>
                                  <w:r w:rsidR="00603DF6" w:rsidRPr="001F0708">
                                    <w:rPr>
                                      <w:sz w:val="22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3FB6AD9" w14:textId="77777777" w:rsidR="002D4D8B" w:rsidRPr="00A20D47" w:rsidRDefault="002D4D8B" w:rsidP="002D4D8B">
                            <w:pPr>
                              <w:pStyle w:val="ListParagraph"/>
                              <w:widowControl w:val="0"/>
                              <w:spacing w:before="240"/>
                              <w:ind w:left="0"/>
                              <w:jc w:val="right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Source</w:t>
                            </w:r>
                            <w:r w:rsidR="00C7131B" w:rsidRPr="00A20D47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20D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NCAN </w:t>
                              </w:r>
                            </w:hyperlink>
                            <w:r w:rsidRPr="00A20D47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hyperlink r:id="rId13" w:history="1"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BigFuture</w:t>
                              </w:r>
                            </w:hyperlink>
                          </w:p>
                          <w:p w14:paraId="3F3EF547" w14:textId="77777777" w:rsidR="00B63C34" w:rsidRPr="00B63C34" w:rsidRDefault="00B63C34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6D547497" w14:textId="77777777" w:rsidR="00972CAE" w:rsidRPr="00571AEF" w:rsidRDefault="00972CA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0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9.6pt;width:432.75pt;height:5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" filled="f" stroked="f">
                <v:textbox>
                  <w:txbxContent>
                    <w:p w14:paraId="77FDA8DF" w14:textId="77777777" w:rsidR="002D4D8B" w:rsidRPr="003332A3" w:rsidRDefault="003332A3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3332A3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Cómo encontrar un buen ajuste</w:t>
                      </w:r>
                    </w:p>
                    <w:p w14:paraId="594464AD" w14:textId="77777777" w:rsidR="00C7131B" w:rsidRPr="0089730B" w:rsidRDefault="003332A3" w:rsidP="00C7131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Escoger una universidad es un proceso complejo y a veces confuso que requiere que el estudiante y su familia conozcan acerca de los diferentes tipos de universidades y colegios, </w:t>
                      </w:r>
                      <w:r w:rsidR="00673E71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acerca de</w:t>
                      </w:r>
                      <w:r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los requisitos de admisión, ayuda financiera y otros.</w:t>
                      </w:r>
                      <w:r w:rsidR="00C7131B"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2FD72FD1" w14:textId="77777777" w:rsidR="00C7131B" w:rsidRPr="0089730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</w:p>
                    <w:p w14:paraId="6D523F23" w14:textId="77777777" w:rsidR="00C7131B" w:rsidRPr="0089730B" w:rsidRDefault="0089730B" w:rsidP="00C7131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Cua</w:t>
                      </w:r>
                      <w:r w:rsidR="003332A3"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ndo se trata de escoger una universidad</w:t>
                      </w:r>
                      <w:r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, usted escuchará que el término “ajuste” se utiliza con mucha frecuencia. Se le dice que escoja una universidad que sea un buen “ajuste” pero, ¿que significa esto en realidad? </w:t>
                      </w:r>
                    </w:p>
                    <w:p w14:paraId="074D163B" w14:textId="77777777" w:rsidR="00C7131B" w:rsidRPr="0089730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</w:p>
                    <w:p w14:paraId="335A9A4B" w14:textId="77777777" w:rsidR="00C7131B" w:rsidRPr="0089730B" w:rsidRDefault="0089730B" w:rsidP="00C7131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Hay muchas universidades, programas y grados entre los cales escoger. Los estudiantes de penúltimo año de escuela secundaria han empleado algún tiempo en pensar sobre diferentes tipos de carreras y han explorado qué clase de educación superior es necesaria para seguir dicha trayectoria.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E</w:t>
                      </w:r>
                      <w:r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sta exploración ayudará a los estudiantes a determinar cuál universidad constituye el mejor ajuste. </w:t>
                      </w:r>
                    </w:p>
                    <w:p w14:paraId="35DE0650" w14:textId="77777777" w:rsidR="00C7131B" w:rsidRPr="0089730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</w:p>
                    <w:p w14:paraId="21A50774" w14:textId="77777777" w:rsidR="002D4D8B" w:rsidRPr="0089730B" w:rsidRDefault="0089730B" w:rsidP="002D4D8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Entre más encaje una universidad con los intereses y necesidades de su hijo(a), mejor será el ajuste. Y entre mejor sea el ajuste, más posible será que su hijo(a) permanezca en la universidad y complete con éxito la carrera. También es importante pensar acerca de otros factores que pueden influir en la experiencia de su hijo(a), tales como el tamaño de la universidad o la distancia de casa a la que queda. </w:t>
                      </w:r>
                      <w:r w:rsidR="002D4D8B" w:rsidRPr="0089730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Style w:val="GridTable1Light-Accent61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4"/>
                        <w:gridCol w:w="4244"/>
                      </w:tblGrid>
                      <w:tr w:rsidR="002D4D8B" w:rsidRPr="00B63C34" w14:paraId="65B70187" w14:textId="77777777" w:rsidTr="00BE01C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2" w:type="dxa"/>
                            <w:gridSpan w:val="2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14:paraId="531B9F31" w14:textId="77777777" w:rsidR="002D4D8B" w:rsidRPr="001F0708" w:rsidRDefault="003332A3" w:rsidP="002D4D8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CÓMO ESCOGER UNA UNIVERSIDAD</w:t>
                            </w:r>
                          </w:p>
                        </w:tc>
                      </w:tr>
                      <w:tr w:rsidR="00C7131B" w:rsidRPr="00B63C34" w14:paraId="4C5205AE" w14:textId="77777777" w:rsidTr="00BE01C3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  <w:shd w:val="clear" w:color="auto" w:fill="D8BED7" w:themeFill="accent6" w:themeFillTint="66"/>
                          </w:tcPr>
                          <w:p w14:paraId="38C27302" w14:textId="77777777" w:rsidR="00C7131B" w:rsidRPr="001F0708" w:rsidRDefault="00673E71" w:rsidP="002D4D8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QUÉ</w:t>
                            </w:r>
                            <w:r w:rsidR="003332A3"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 xml:space="preserve"> ES IMPORTANTE</w:t>
                            </w:r>
                          </w:p>
                        </w:tc>
                        <w:tc>
                          <w:tcPr>
                            <w:tcW w:w="4314" w:type="dxa"/>
                            <w:shd w:val="clear" w:color="auto" w:fill="D8BED7" w:themeFill="accent6" w:themeFillTint="66"/>
                          </w:tcPr>
                          <w:p w14:paraId="16C2DAD6" w14:textId="77777777" w:rsidR="00C7131B" w:rsidRPr="001F0708" w:rsidRDefault="003332A3" w:rsidP="00673E71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/>
                                <w:sz w:val="22"/>
                                <w:szCs w:val="20"/>
                                <w:lang w:val="es-ES"/>
                              </w:rPr>
                              <w:t>QU</w:t>
                            </w:r>
                            <w:r w:rsidR="00673E71" w:rsidRPr="001F0708">
                              <w:rPr>
                                <w:b/>
                                <w:sz w:val="22"/>
                                <w:szCs w:val="20"/>
                                <w:lang w:val="es-ES"/>
                              </w:rPr>
                              <w:t>É</w:t>
                            </w:r>
                            <w:r w:rsidRPr="001F0708">
                              <w:rPr>
                                <w:b/>
                                <w:sz w:val="22"/>
                                <w:szCs w:val="20"/>
                                <w:lang w:val="es-ES"/>
                              </w:rPr>
                              <w:t xml:space="preserve"> NO ES</w:t>
                            </w:r>
                            <w:r w:rsidR="00BE01C3" w:rsidRPr="001F0708">
                              <w:rPr>
                                <w:b/>
                                <w:sz w:val="22"/>
                                <w:szCs w:val="20"/>
                                <w:lang w:val="es-ES"/>
                              </w:rPr>
                              <w:t xml:space="preserve"> IMPORTANTE</w:t>
                            </w:r>
                          </w:p>
                        </w:tc>
                      </w:tr>
                      <w:tr w:rsidR="00C7131B" w:rsidRPr="003332A3" w14:paraId="172AE762" w14:textId="77777777" w:rsidTr="00BE01C3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</w:tcPr>
                          <w:p w14:paraId="01B0B80F" w14:textId="77777777" w:rsidR="00BC2BDD" w:rsidRPr="001F0708" w:rsidRDefault="0089730B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 xml:space="preserve">Programas académicos y carreras disponibles en el campo de interés </w:t>
                            </w:r>
                          </w:p>
                          <w:p w14:paraId="7391D4BD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 xml:space="preserve">Disponibilidad de servicios de apoyo </w:t>
                            </w:r>
                          </w:p>
                          <w:p w14:paraId="3C9B46D5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Atmósfera del campus</w:t>
                            </w:r>
                          </w:p>
                          <w:p w14:paraId="2BF920A3" w14:textId="77777777" w:rsidR="00BC2BDD" w:rsidRPr="001F0708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Distanc</w:t>
                            </w:r>
                            <w:r w:rsidR="00BE01C3"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ia del hogar</w:t>
                            </w:r>
                          </w:p>
                          <w:p w14:paraId="0F65DD17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Diversidad de los estudiantes</w:t>
                            </w:r>
                          </w:p>
                          <w:p w14:paraId="51DF86F5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Actividades e</w:t>
                            </w:r>
                            <w:r w:rsidR="00BC2BDD"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xtracurricular</w:t>
                            </w: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es</w:t>
                            </w:r>
                            <w:r w:rsidR="00BC2BDD"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07494969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Ayuda financiera ofrecida</w:t>
                            </w:r>
                          </w:p>
                          <w:p w14:paraId="219203E8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 xml:space="preserve">Tasa de graduación y empleo </w:t>
                            </w:r>
                          </w:p>
                          <w:p w14:paraId="79ACAF0C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bCs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Opciones de alojamiento</w:t>
                            </w:r>
                          </w:p>
                          <w:p w14:paraId="70C46268" w14:textId="77777777" w:rsidR="00BC2BDD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Ubicación</w:t>
                            </w:r>
                          </w:p>
                          <w:p w14:paraId="39002425" w14:textId="77777777" w:rsidR="00C7131B" w:rsidRPr="001F0708" w:rsidRDefault="00BE01C3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b w:val="0"/>
                                <w:sz w:val="22"/>
                                <w:szCs w:val="20"/>
                                <w:lang w:val="es-ES"/>
                              </w:rPr>
                              <w:t>Tamaño de la universidad y de las clases</w:t>
                            </w:r>
                          </w:p>
                        </w:tc>
                        <w:tc>
                          <w:tcPr>
                            <w:tcW w:w="4314" w:type="dxa"/>
                          </w:tcPr>
                          <w:p w14:paraId="55777CBA" w14:textId="77777777" w:rsidR="00BC2BDD" w:rsidRPr="001F0708" w:rsidRDefault="00BE01C3" w:rsidP="00BE01C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520" w:hanging="28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El mejor amigo va a esa universidad</w:t>
                            </w:r>
                          </w:p>
                          <w:p w14:paraId="63F8CAE1" w14:textId="77777777" w:rsidR="00BC2BDD" w:rsidRPr="001F0708" w:rsidRDefault="00BE01C3" w:rsidP="00BE01C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520" w:hanging="28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El novio o novia van a esa universidad</w:t>
                            </w:r>
                          </w:p>
                          <w:p w14:paraId="5A8BF560" w14:textId="77777777" w:rsidR="00BC2BDD" w:rsidRPr="001F0708" w:rsidRDefault="00BE01C3" w:rsidP="00BE01C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520" w:hanging="28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Buenos equipos deportivos</w:t>
                            </w:r>
                            <w:r w:rsidR="00BC2BDD"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para no-atleta</w:t>
                            </w:r>
                            <w:r w:rsidR="00BC2BDD"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s)</w:t>
                            </w:r>
                          </w:p>
                          <w:p w14:paraId="46514355" w14:textId="77777777" w:rsidR="00BC2BDD" w:rsidRPr="001F0708" w:rsidRDefault="00BE01C3" w:rsidP="00BE01C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520" w:hanging="28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Está mas cerca a casa</w:t>
                            </w:r>
                          </w:p>
                          <w:p w14:paraId="3690FD74" w14:textId="77777777" w:rsidR="00BC2BDD" w:rsidRPr="001F0708" w:rsidRDefault="00BE01C3" w:rsidP="00BE01C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520" w:hanging="28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Los colores de la universidad</w:t>
                            </w:r>
                          </w:p>
                          <w:p w14:paraId="7358225B" w14:textId="77777777" w:rsidR="00C7131B" w:rsidRPr="001F0708" w:rsidRDefault="00BE01C3" w:rsidP="00BE01C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520" w:hanging="283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 xml:space="preserve">El </w:t>
                            </w:r>
                            <w:r w:rsidRPr="001F0708">
                              <w:rPr>
                                <w:b/>
                                <w:i/>
                                <w:sz w:val="22"/>
                                <w:szCs w:val="20"/>
                                <w:lang w:val="es-ES"/>
                              </w:rPr>
                              <w:t>precio anunciado</w:t>
                            </w:r>
                            <w:r w:rsidRPr="001F0708">
                              <w:rPr>
                                <w:i/>
                                <w:sz w:val="22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>de ese programa</w:t>
                            </w:r>
                            <w:r w:rsidR="00603DF6" w:rsidRPr="001F0708">
                              <w:rPr>
                                <w:sz w:val="22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3FB6AD9" w14:textId="77777777" w:rsidR="002D4D8B" w:rsidRPr="00A20D47" w:rsidRDefault="002D4D8B" w:rsidP="002D4D8B">
                      <w:pPr>
                        <w:pStyle w:val="ListParagraph"/>
                        <w:widowControl w:val="0"/>
                        <w:spacing w:before="240"/>
                        <w:ind w:left="0"/>
                        <w:jc w:val="right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A20D47">
                        <w:rPr>
                          <w:b/>
                          <w:sz w:val="20"/>
                          <w:szCs w:val="20"/>
                        </w:rPr>
                        <w:t>Source</w:t>
                      </w:r>
                      <w:r w:rsidR="00C7131B" w:rsidRPr="00A20D47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A20D4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A20D47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 xml:space="preserve">NCAN </w:t>
                        </w:r>
                      </w:hyperlink>
                      <w:r w:rsidRPr="00A20D47">
                        <w:rPr>
                          <w:sz w:val="20"/>
                          <w:szCs w:val="20"/>
                        </w:rPr>
                        <w:t xml:space="preserve">&amp; </w:t>
                      </w:r>
                      <w:hyperlink r:id="rId15" w:history="1"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>BigFuture</w:t>
                        </w:r>
                      </w:hyperlink>
                    </w:p>
                    <w:p w14:paraId="3F3EF547" w14:textId="77777777" w:rsidR="00B63C34" w:rsidRPr="00B63C34" w:rsidRDefault="00B63C34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6D547497" w14:textId="77777777" w:rsidR="00972CAE" w:rsidRPr="00571AEF" w:rsidRDefault="00972CA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0E4617" wp14:editId="68A3A5BD">
                <wp:simplePos x="0" y="0"/>
                <wp:positionH relativeFrom="margin">
                  <wp:posOffset>19050</wp:posOffset>
                </wp:positionH>
                <wp:positionV relativeFrom="paragraph">
                  <wp:posOffset>6835775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C26B8" w14:textId="77777777" w:rsidR="003332A3" w:rsidRPr="003332A3" w:rsidRDefault="003332A3" w:rsidP="003332A3">
                            <w:pPr>
                              <w:spacing w:after="0"/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</w:pPr>
                            <w:r w:rsidRPr="003332A3">
                              <w:rPr>
                                <w:rFonts w:ascii="Myriad Pro" w:eastAsia="Trebuchet MS" w:hAnsi="Myriad Pro" w:cs="Times New Roman"/>
                                <w:b/>
                                <w:sz w:val="32"/>
                              </w:rPr>
                              <w:t>¿Sabía usted?</w:t>
                            </w:r>
                          </w:p>
                          <w:p w14:paraId="39564998" w14:textId="77777777" w:rsidR="00CA36F6" w:rsidRPr="00300418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A5B" id="Text Box 8" o:spid="_x0000_s1029" type="#_x0000_t202" style="position:absolute;margin-left:1.5pt;margin-top:538.25pt;width:575.9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" fillcolor="#c59dc3 [1945]" stroked="f" strokeweight=".5pt">
                <v:textbox>
                  <w:txbxContent>
                    <w:p w:rsidR="003332A3" w:rsidRPr="003332A3" w:rsidRDefault="003332A3" w:rsidP="003332A3">
                      <w:pPr>
                        <w:spacing w:after="0"/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</w:pPr>
                      <w:r w:rsidRPr="003332A3">
                        <w:rPr>
                          <w:rFonts w:ascii="Myriad Pro" w:eastAsia="Trebuchet MS" w:hAnsi="Myriad Pro" w:cs="Times New Roman"/>
                          <w:b/>
                          <w:sz w:val="32"/>
                        </w:rPr>
                        <w:t>¿Sabía usted?</w:t>
                      </w:r>
                    </w:p>
                    <w:p w:rsidR="00CA36F6" w:rsidRPr="00300418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A2524" wp14:editId="2B0FBBFB">
                <wp:simplePos x="0" y="0"/>
                <wp:positionH relativeFrom="column">
                  <wp:posOffset>19050</wp:posOffset>
                </wp:positionH>
                <wp:positionV relativeFrom="paragraph">
                  <wp:posOffset>7202169</wp:posOffset>
                </wp:positionV>
                <wp:extent cx="7306945" cy="8743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EE342" w14:textId="77777777" w:rsidR="002D4D8B" w:rsidRPr="003332A3" w:rsidRDefault="003332A3" w:rsidP="005D50A9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332A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Servicios académicos y de apoyo ofrecidos: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la mayorí</w:t>
                            </w:r>
                            <w:r w:rsidRPr="003332A3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 de las universidades ofrece algún tipo de programa de apoyo acad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émico, para ayudar a los estudiantes.</w:t>
                            </w:r>
                            <w:r w:rsidR="005D50A9" w:rsidRPr="003332A3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32A3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2D4D8B" w:rsidRPr="003332A3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or e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jemplo, algunas escuelas ofrecen programas de tutoría. Otros pueden tener oficinas enteras dedicadas a ayudar al estudiante con sus logros, incluidos los servicios dirigidos a poblaciones</w:t>
                            </w:r>
                            <w:r w:rsidRPr="003332A3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diversas. </w:t>
                            </w:r>
                          </w:p>
                          <w:p w14:paraId="51D14526" w14:textId="77777777"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56AB7A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C83" id="Text Box 13" o:spid="_x0000_s1030" type="#_x0000_t202" style="position:absolute;margin-left:1.5pt;margin-top:567.1pt;width:575.35pt;height:6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" filled="f" stroked="f" strokeweight=".5pt">
                <v:textbox>
                  <w:txbxContent>
                    <w:p w:rsidR="002D4D8B" w:rsidRPr="003332A3" w:rsidRDefault="003332A3" w:rsidP="005D50A9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  <w:r w:rsidRPr="003332A3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Servicios académicos y de apoyo ofrecidos: 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la mayorí</w:t>
                      </w:r>
                      <w:r w:rsidRPr="003332A3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 de las universidades ofrece algún tipo de programa de apoyo acad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émico, para ayudar a los estudiantes.</w:t>
                      </w:r>
                      <w:r w:rsidR="005D50A9" w:rsidRPr="003332A3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332A3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="002D4D8B" w:rsidRPr="003332A3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or e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jemplo, algunas escuelas ofrecen programas de tutoría. Otros pueden tener oficinas enteras dedicadas a ayudar al estudiante con sus logros, incluidos los servicios dirigidos a poblaciones</w:t>
                      </w:r>
                      <w:r w:rsidRPr="003332A3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diversas. </w:t>
                      </w:r>
                    </w:p>
                    <w:p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AB6739" wp14:editId="6BA3C3C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41C6" w14:textId="77777777" w:rsidR="003332A3" w:rsidRPr="003332A3" w:rsidRDefault="003332A3" w:rsidP="003332A3">
                            <w:pPr>
                              <w:rPr>
                                <w:rFonts w:ascii="Trebuchet MS" w:eastAsia="Trebuchet MS" w:hAnsi="Trebuchet MS" w:cs="Times New Roman"/>
                                <w:sz w:val="28"/>
                              </w:rPr>
                            </w:pPr>
                            <w:r w:rsidRPr="003332A3">
                              <w:rPr>
                                <w:rFonts w:ascii="Trebuchet MS" w:eastAsia="Trebuchet MS" w:hAnsi="Trebuchet MS" w:cs="Times New Roman"/>
                                <w:sz w:val="28"/>
                              </w:rPr>
                              <w:t>Insertar Logo de la escuela</w:t>
                            </w:r>
                          </w:p>
                          <w:p w14:paraId="5B443B0B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D312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3332A3" w:rsidRPr="003332A3" w:rsidRDefault="003332A3" w:rsidP="003332A3">
                      <w:pPr>
                        <w:rPr>
                          <w:rFonts w:ascii="Trebuchet MS" w:eastAsia="Trebuchet MS" w:hAnsi="Trebuchet MS" w:cs="Times New Roman"/>
                          <w:sz w:val="28"/>
                        </w:rPr>
                      </w:pPr>
                      <w:r w:rsidRPr="003332A3">
                        <w:rPr>
                          <w:rFonts w:ascii="Trebuchet MS" w:eastAsia="Trebuchet MS" w:hAnsi="Trebuchet MS" w:cs="Times New Roman"/>
                          <w:sz w:val="28"/>
                        </w:rPr>
                        <w:t>Insertar Logo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49AB3D7" wp14:editId="3DF1ED0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71B2EFF" w14:textId="77777777" w:rsidR="003332A3" w:rsidRPr="003332A3" w:rsidRDefault="003332A3" w:rsidP="003332A3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3332A3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Información de contacto de la escuela: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6A732A8E0D1A4DB8B3C20C19654D42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332A3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8E6BD09" w14:textId="77777777" w:rsidR="003332A3" w:rsidRPr="003332A3" w:rsidRDefault="003332A3" w:rsidP="003332A3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26EED84A" w14:textId="77777777" w:rsidR="003332A3" w:rsidRPr="003332A3" w:rsidRDefault="003332A3" w:rsidP="003332A3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  <w:r w:rsidRPr="003332A3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val="en-US" w:eastAsia="ja-JP"/>
                              </w:rPr>
                              <w:t>Personal:</w:t>
                            </w:r>
                            <w:r w:rsidRPr="003332A3"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6A732A8E0D1A4DB8B3C20C19654D42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332A3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3EC5671" w14:textId="77777777" w:rsidR="003332A3" w:rsidRPr="003332A3" w:rsidRDefault="003332A3" w:rsidP="003332A3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0CBCF270" w14:textId="77777777" w:rsidR="003332A3" w:rsidRPr="003332A3" w:rsidRDefault="003332A3" w:rsidP="003332A3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47AD6DCE" w14:textId="77777777" w:rsidR="003332A3" w:rsidRPr="003332A3" w:rsidRDefault="003332A3" w:rsidP="003332A3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b/>
                                <w:bCs/>
                                <w:color w:val="163C3F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3332A3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Centro de tutoría:</w:t>
                            </w:r>
                            <w:r w:rsidRPr="003332A3">
                              <w:rPr>
                                <w:rFonts w:ascii="Trebuchet MS" w:eastAsia="HGMaruGothicMPRO" w:hAnsi="Trebuchet MS" w:cs="Times New Roman"/>
                                <w:sz w:val="2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6A732A8E0D1A4DB8B3C20C19654D42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332A3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35A5DBD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7E5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3332A3" w:rsidRPr="003332A3" w:rsidRDefault="003332A3" w:rsidP="003332A3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  <w:r w:rsidRPr="003332A3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Información de contacto de la escuela: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6A732A8E0D1A4DB8B3C20C19654D42F8"/>
                          </w:placeholder>
                          <w:showingPlcHdr/>
                        </w:sdtPr>
                        <w:sdtEndPr/>
                        <w:sdtContent>
                          <w:r w:rsidRPr="003332A3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3332A3" w:rsidRPr="003332A3" w:rsidRDefault="003332A3" w:rsidP="003332A3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</w:p>
                    <w:p w:rsidR="003332A3" w:rsidRPr="003332A3" w:rsidRDefault="003332A3" w:rsidP="003332A3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  <w:r w:rsidRPr="003332A3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val="en-US" w:eastAsia="ja-JP"/>
                        </w:rPr>
                        <w:t>Personal:</w:t>
                      </w:r>
                      <w:r w:rsidRPr="003332A3"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6A732A8E0D1A4DB8B3C20C19654D42F8"/>
                          </w:placeholder>
                          <w:showingPlcHdr/>
                        </w:sdtPr>
                        <w:sdtEndPr/>
                        <w:sdtContent>
                          <w:r w:rsidRPr="003332A3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3332A3" w:rsidRPr="003332A3" w:rsidRDefault="003332A3" w:rsidP="003332A3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3332A3" w:rsidRPr="003332A3" w:rsidRDefault="003332A3" w:rsidP="003332A3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3332A3" w:rsidRPr="003332A3" w:rsidRDefault="003332A3" w:rsidP="003332A3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b/>
                          <w:bCs/>
                          <w:color w:val="163C3F"/>
                          <w:sz w:val="44"/>
                          <w:szCs w:val="28"/>
                          <w:lang w:eastAsia="ja-JP"/>
                        </w:rPr>
                      </w:pPr>
                      <w:r w:rsidRPr="003332A3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Centro de tutoría:</w:t>
                      </w:r>
                      <w:r w:rsidRPr="003332A3">
                        <w:rPr>
                          <w:rFonts w:ascii="Trebuchet MS" w:eastAsia="HGMaruGothicMPRO" w:hAnsi="Trebuchet MS" w:cs="Times New Roman"/>
                          <w:sz w:val="24"/>
                          <w:szCs w:val="17"/>
                          <w:lang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6A732A8E0D1A4DB8B3C20C19654D42F8"/>
                          </w:placeholder>
                          <w:showingPlcHdr/>
                        </w:sdtPr>
                        <w:sdtEndPr/>
                        <w:sdtContent>
                          <w:r w:rsidRPr="003332A3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9DDCB2E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F5960" wp14:editId="1EB468F5">
                <wp:simplePos x="0" y="0"/>
                <wp:positionH relativeFrom="column">
                  <wp:posOffset>2291576</wp:posOffset>
                </wp:positionH>
                <wp:positionV relativeFrom="paragraph">
                  <wp:posOffset>72483</wp:posOffset>
                </wp:positionV>
                <wp:extent cx="4890135" cy="3021980"/>
                <wp:effectExtent l="0" t="0" r="2476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2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FF1B" w14:textId="77777777" w:rsidR="003332A3" w:rsidRPr="003C4E24" w:rsidRDefault="003332A3" w:rsidP="003332A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3C4E2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57556CA0" w14:textId="77777777" w:rsidR="003332A3" w:rsidRPr="00696E04" w:rsidRDefault="003332A3" w:rsidP="003332A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3350A59" w14:textId="77777777" w:rsidR="00696E04" w:rsidRPr="003332A3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3332A3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4DAB21B" w14:textId="77777777" w:rsidR="00781C88" w:rsidRPr="003332A3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E4EF" id="_x0000_s1033" type="#_x0000_t202" style="position:absolute;margin-left:180.45pt;margin-top:5.7pt;width:385.05pt;height:2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    <v:textbox>
                  <w:txbxContent>
                    <w:p w:rsidR="003332A3" w:rsidRPr="003C4E24" w:rsidRDefault="003332A3" w:rsidP="003332A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3C4E24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3332A3" w:rsidRPr="00696E04" w:rsidRDefault="003332A3" w:rsidP="003332A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Evento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3332A3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332A3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3332A3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B3182" wp14:editId="36170C0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91B39" w14:textId="77777777" w:rsidR="003332A3" w:rsidRPr="00661D0B" w:rsidRDefault="003332A3" w:rsidP="003332A3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Contra los mitos</w:t>
                            </w:r>
                          </w:p>
                          <w:p w14:paraId="4CC617F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692831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7C6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3332A3" w:rsidRPr="00661D0B" w:rsidRDefault="003332A3" w:rsidP="003332A3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Contra los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87F59" w14:textId="77777777" w:rsidR="00671A4B" w:rsidRPr="001B2141" w:rsidRDefault="00813A3D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59DDF" wp14:editId="7CF63D5D">
                <wp:simplePos x="0" y="0"/>
                <wp:positionH relativeFrom="column">
                  <wp:posOffset>2314575</wp:posOffset>
                </wp:positionH>
                <wp:positionV relativeFrom="paragraph">
                  <wp:posOffset>2858135</wp:posOffset>
                </wp:positionV>
                <wp:extent cx="4866385" cy="4791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479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52B7" w14:textId="77777777" w:rsidR="003332A3" w:rsidRPr="003332A3" w:rsidRDefault="003332A3" w:rsidP="003332A3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3332A3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3332A3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D2C2034" w14:textId="77777777" w:rsidR="00DD3950" w:rsidRPr="003332A3" w:rsidRDefault="003332A3" w:rsidP="001F070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332A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Empieza a prepararte para el ACT o el SAT.</w:t>
                            </w:r>
                            <w:r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Puede que en tu escuela, en los colegios comunitarios de tu localidad o en los programas basados en la comunidad haya exámenes gratuitos de preparación. También hay preparación gratuita en línea, en </w:t>
                            </w:r>
                            <w:hyperlink r:id="rId16" w:history="1">
                              <w:r w:rsidR="007909CA" w:rsidRPr="003332A3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www.khanacademy.org/test-prep/sat</w:t>
                              </w:r>
                            </w:hyperlink>
                            <w:r w:rsidR="007909CA"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Deberías planear tomar al menos uno de estos exámenes en la primavera, y de nuevo en el otoño, durante tu último año. Pregunta a tu consejero si calificas para una exención del costo. </w:t>
                            </w:r>
                            <w:r w:rsidR="00DD3950"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0DC501F" w14:textId="77777777" w:rsidR="00DD3950" w:rsidRPr="003332A3" w:rsidRDefault="00DD3950" w:rsidP="001F070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332A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Crea</w:t>
                            </w:r>
                            <w:r w:rsidR="003332A3" w:rsidRPr="003332A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una lista de universidades potenciales.</w:t>
                            </w:r>
                            <w:r w:rsidR="003332A3"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Explora los sitios web que puedan ayudarte</w:t>
                            </w:r>
                            <w:r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a</w:t>
                            </w:r>
                            <w:r w:rsidR="003332A3"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delimitar la búsqueda.  </w:t>
                            </w:r>
                            <w:r w:rsidRPr="003332A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EFA77F3" w14:textId="77777777" w:rsidR="00DD3950" w:rsidRPr="003332A3" w:rsidRDefault="00DD3950" w:rsidP="001F070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332A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3332A3" w:rsidRPr="003332A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siste a las ferias universitarias y sesiones con representantes de las universidades. </w:t>
                            </w:r>
                            <w:r w:rsidRPr="003332A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9D87215" w14:textId="77777777" w:rsidR="001F0708" w:rsidRDefault="001F0708" w:rsidP="003332A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4F9D5593" w14:textId="77777777" w:rsidR="003332A3" w:rsidRPr="003332A3" w:rsidRDefault="003332A3" w:rsidP="003332A3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3332A3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3332A3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61E8C49A" w14:textId="77777777" w:rsidR="00353205" w:rsidRPr="003332A3" w:rsidRDefault="003332A3" w:rsidP="001F070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3332A3">
                              <w:rPr>
                                <w:b/>
                              </w:rPr>
                              <w:t xml:space="preserve">Asista a las ferias universitarias con su hijo(a). </w:t>
                            </w:r>
                            <w:r w:rsidR="00673E71">
                              <w:t>Anime</w:t>
                            </w:r>
                            <w:r w:rsidRPr="003332A3">
                              <w:t xml:space="preserve"> a su adolescente a hacer preguntas y a hablar con los representantes de las universidades.</w:t>
                            </w:r>
                          </w:p>
                          <w:p w14:paraId="39CB2229" w14:textId="77777777" w:rsidR="00353205" w:rsidRPr="003332A3" w:rsidRDefault="003332A3" w:rsidP="001F070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3332A3">
                              <w:rPr>
                                <w:rFonts w:ascii="Trebuchet MS" w:hAnsi="Trebuchet MS"/>
                                <w:b/>
                              </w:rPr>
                              <w:t xml:space="preserve">Si es posible, lleve a su hijo(a) a visitar campus universitarios, </w:t>
                            </w:r>
                            <w:r w:rsidRPr="003332A3">
                              <w:rPr>
                                <w:rFonts w:ascii="Trebuchet MS" w:hAnsi="Trebuchet MS"/>
                              </w:rPr>
                              <w:t>preferiblemente cuando se celebren las clases. O estimúlelo para que part</w:t>
                            </w:r>
                            <w:r w:rsidR="00673E71">
                              <w:rPr>
                                <w:rFonts w:ascii="Trebuchet MS" w:hAnsi="Trebuchet MS"/>
                              </w:rPr>
                              <w:t xml:space="preserve">icipe en excursiones escolares </w:t>
                            </w:r>
                            <w:r w:rsidRPr="003332A3">
                              <w:rPr>
                                <w:rFonts w:ascii="Trebuchet MS" w:hAnsi="Trebuchet MS"/>
                              </w:rPr>
                              <w:t>a las universidades.</w:t>
                            </w:r>
                            <w:r w:rsidR="00353205" w:rsidRPr="003332A3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14:paraId="40EA4D0C" w14:textId="77777777" w:rsidR="00353205" w:rsidRPr="003332A3" w:rsidRDefault="003332A3" w:rsidP="001F070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0" w:line="240" w:lineRule="auto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u w:val="none"/>
                              </w:rPr>
                            </w:pPr>
                            <w:r w:rsidRPr="003332A3">
                              <w:rPr>
                                <w:rFonts w:ascii="Trebuchet MS" w:hAnsi="Trebuchet MS"/>
                                <w:b/>
                              </w:rPr>
                              <w:t xml:space="preserve">Ayude a su hijo(a) a prepararse apara el SAT o ACT. </w:t>
                            </w:r>
                            <w:r w:rsidRPr="003332A3">
                              <w:rPr>
                                <w:rFonts w:ascii="Trebuchet MS" w:hAnsi="Trebuchet MS"/>
                              </w:rPr>
                              <w:t xml:space="preserve">Averigüe si hay talleres de preparación para estos exámenes en la escuela, los colegios comunitarios locales, o en la comunidad. Hay disponible una preparación gratuita para el SAT en </w:t>
                            </w:r>
                            <w:hyperlink r:id="rId17" w:history="1">
                              <w:r w:rsidR="00C124B0" w:rsidRPr="003332A3"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www.khanacademy.org</w:t>
                              </w:r>
                            </w:hyperlink>
                          </w:p>
                          <w:p w14:paraId="779A8A24" w14:textId="77777777" w:rsidR="00813A3D" w:rsidRPr="003332A3" w:rsidRDefault="00813A3D" w:rsidP="00B8439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B27D89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86F7B8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7B97" id="_x0000_s1035" type="#_x0000_t202" style="position:absolute;margin-left:182.25pt;margin-top:225.05pt;width:383.2pt;height:3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" fillcolor="#e1eee8 [663]" stroked="f">
                <v:textbox>
                  <w:txbxContent>
                    <w:p w:rsidR="003332A3" w:rsidRPr="003332A3" w:rsidRDefault="003332A3" w:rsidP="003332A3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3332A3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3332A3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DD3950" w:rsidRPr="003332A3" w:rsidRDefault="003332A3" w:rsidP="001F070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r w:rsidRPr="003332A3">
                        <w:rPr>
                          <w:b/>
                          <w:sz w:val="22"/>
                          <w:szCs w:val="22"/>
                          <w:lang w:val="es-ES"/>
                        </w:rPr>
                        <w:t>Empieza a prepararte para el ACT o el SAT.</w:t>
                      </w:r>
                      <w:r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 Puede </w:t>
                      </w:r>
                      <w:proofErr w:type="gramStart"/>
                      <w:r w:rsidRPr="003332A3">
                        <w:rPr>
                          <w:sz w:val="22"/>
                          <w:szCs w:val="22"/>
                          <w:lang w:val="es-ES"/>
                        </w:rPr>
                        <w:t>que</w:t>
                      </w:r>
                      <w:proofErr w:type="gramEnd"/>
                      <w:r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 en tu escuela, en los colegios comunitarios de tu localidad o en los programas basados en la comunidad haya exámenes gratuitos de preparación. También hay preparación gratuita en línea, en </w:t>
                      </w:r>
                      <w:hyperlink r:id="rId18" w:history="1">
                        <w:r w:rsidR="007909CA" w:rsidRPr="003332A3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www.khanacademy.org/test-prep/sat</w:t>
                        </w:r>
                      </w:hyperlink>
                      <w:r w:rsidR="007909CA"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Deberías planear tomar al menos uno de estos exámenes en la primavera, y de nuevo en el otoño, durante tu último año. Pregunta a tu consejero si calificas para una exención del costo. </w:t>
                      </w:r>
                      <w:r w:rsidR="00DD3950"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DD3950" w:rsidRPr="003332A3" w:rsidRDefault="00DD3950" w:rsidP="001F070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332A3">
                        <w:rPr>
                          <w:b/>
                          <w:sz w:val="22"/>
                          <w:szCs w:val="22"/>
                          <w:lang w:val="es-ES"/>
                        </w:rPr>
                        <w:t>Crea</w:t>
                      </w:r>
                      <w:r w:rsidR="003332A3" w:rsidRPr="003332A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una lista de universidades potenciales.</w:t>
                      </w:r>
                      <w:r w:rsidR="003332A3"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 Explora los sitios web que puedan ayudarte</w:t>
                      </w:r>
                      <w:r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 a</w:t>
                      </w:r>
                      <w:r w:rsidR="003332A3"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 delimitar la búsqueda.  </w:t>
                      </w:r>
                      <w:r w:rsidRPr="003332A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DD3950" w:rsidRPr="003332A3" w:rsidRDefault="00DD3950" w:rsidP="001F0708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3332A3">
                        <w:rPr>
                          <w:b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3332A3" w:rsidRPr="003332A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siste a las ferias universitarias y sesiones con representantes de las </w:t>
                      </w:r>
                      <w:bookmarkEnd w:id="1"/>
                      <w:r w:rsidR="003332A3" w:rsidRPr="003332A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universidades. </w:t>
                      </w:r>
                      <w:r w:rsidRPr="003332A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1F0708" w:rsidRDefault="001F0708" w:rsidP="003332A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3332A3" w:rsidRPr="003332A3" w:rsidRDefault="003332A3" w:rsidP="003332A3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3332A3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3332A3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353205" w:rsidRPr="003332A3" w:rsidRDefault="003332A3" w:rsidP="001F070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</w:rPr>
                      </w:pPr>
                      <w:r w:rsidRPr="003332A3">
                        <w:rPr>
                          <w:b/>
                        </w:rPr>
                        <w:t xml:space="preserve">Asista a las ferias universitarias con su hijo(a). </w:t>
                      </w:r>
                      <w:r w:rsidR="00673E71">
                        <w:t>Anime</w:t>
                      </w:r>
                      <w:r w:rsidRPr="003332A3">
                        <w:t xml:space="preserve"> a su adolescente a hacer preguntas y a hablar con los representantes de las universidades.</w:t>
                      </w:r>
                    </w:p>
                    <w:p w:rsidR="00353205" w:rsidRPr="003332A3" w:rsidRDefault="003332A3" w:rsidP="001F070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</w:rPr>
                      </w:pPr>
                      <w:r w:rsidRPr="003332A3">
                        <w:rPr>
                          <w:rFonts w:ascii="Trebuchet MS" w:hAnsi="Trebuchet MS"/>
                          <w:b/>
                        </w:rPr>
                        <w:t xml:space="preserve">Si es posible, lleve a su hijo(a) a visitar campus universitarios, </w:t>
                      </w:r>
                      <w:r w:rsidRPr="003332A3">
                        <w:rPr>
                          <w:rFonts w:ascii="Trebuchet MS" w:hAnsi="Trebuchet MS"/>
                        </w:rPr>
                        <w:t>preferiblemente cuando se celebren las clases. O estimúlelo para que part</w:t>
                      </w:r>
                      <w:r w:rsidR="00673E71">
                        <w:rPr>
                          <w:rFonts w:ascii="Trebuchet MS" w:hAnsi="Trebuchet MS"/>
                        </w:rPr>
                        <w:t xml:space="preserve">icipe en excursiones escolares </w:t>
                      </w:r>
                      <w:r w:rsidRPr="003332A3">
                        <w:rPr>
                          <w:rFonts w:ascii="Trebuchet MS" w:hAnsi="Trebuchet MS"/>
                        </w:rPr>
                        <w:t>a las universidades.</w:t>
                      </w:r>
                      <w:r w:rsidR="00353205" w:rsidRPr="003332A3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:rsidR="00353205" w:rsidRPr="003332A3" w:rsidRDefault="003332A3" w:rsidP="001F070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0" w:line="240" w:lineRule="auto"/>
                        <w:rPr>
                          <w:rStyle w:val="Hyperlink"/>
                          <w:rFonts w:ascii="Trebuchet MS" w:hAnsi="Trebuchet MS"/>
                          <w:color w:val="auto"/>
                          <w:u w:val="none"/>
                        </w:rPr>
                      </w:pPr>
                      <w:r w:rsidRPr="003332A3">
                        <w:rPr>
                          <w:rFonts w:ascii="Trebuchet MS" w:hAnsi="Trebuchet MS"/>
                          <w:b/>
                        </w:rPr>
                        <w:t xml:space="preserve">Ayude a su hijo(a) a prepararse apara el SAT o ACT. </w:t>
                      </w:r>
                      <w:r w:rsidRPr="003332A3">
                        <w:rPr>
                          <w:rFonts w:ascii="Trebuchet MS" w:hAnsi="Trebuchet MS"/>
                        </w:rPr>
                        <w:t xml:space="preserve">Averigüe si hay talleres de preparación para estos exámenes en la escuela, los colegios comunitarios locales, o en la comunidad. Hay disponible una preparación gratuita para el SAT en </w:t>
                      </w:r>
                      <w:hyperlink r:id="rId19" w:history="1">
                        <w:r w:rsidR="00C124B0" w:rsidRPr="003332A3">
                          <w:rPr>
                            <w:rStyle w:val="Hyperlink"/>
                            <w:rFonts w:ascii="Trebuchet MS" w:hAnsi="Trebuchet MS"/>
                          </w:rPr>
                          <w:t>www.khanacademy.org</w:t>
                        </w:r>
                      </w:hyperlink>
                    </w:p>
                    <w:p w:rsidR="00813A3D" w:rsidRPr="003332A3" w:rsidRDefault="00813A3D" w:rsidP="00B84392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D1252" wp14:editId="5DD49F3E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AF68" w14:textId="77777777" w:rsidR="00B63C34" w:rsidRPr="003332A3" w:rsidRDefault="00B63C34" w:rsidP="00BC2BDD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  <w:r w:rsidRPr="003332A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es-ES"/>
                              </w:rPr>
                              <w:t>M</w:t>
                            </w:r>
                            <w:r w:rsidR="003332A3" w:rsidRPr="003332A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es-ES"/>
                              </w:rPr>
                              <w:t>ITO</w:t>
                            </w:r>
                            <w:r w:rsidRPr="003332A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es-ES"/>
                              </w:rPr>
                              <w:t>:</w:t>
                            </w:r>
                            <w:r w:rsidRPr="003332A3">
                              <w:rPr>
                                <w:rFonts w:ascii="Myriad Pro" w:hAnsi="Myriad Pro" w:cs="Arial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3332A3" w:rsidRPr="003332A3">
                              <w:rPr>
                                <w:rFonts w:cs="Arial"/>
                                <w:sz w:val="24"/>
                                <w:lang w:val="es-ES"/>
                              </w:rPr>
                              <w:t>Su hijo(a) debería ir a las universidades más prestigiosas a las cuales sea admitido (a).</w:t>
                            </w:r>
                            <w:r w:rsidR="003332A3" w:rsidRPr="003332A3">
                              <w:rPr>
                                <w:rFonts w:ascii="Myriad Pro" w:hAnsi="Myriad Pro" w:cs="Arial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568149A" w14:textId="77777777" w:rsidR="00BC2BDD" w:rsidRPr="003332A3" w:rsidRDefault="00BC2BDD" w:rsidP="00BC2BDD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4"/>
                                <w:lang w:val="es-ES"/>
                              </w:rPr>
                            </w:pPr>
                          </w:p>
                          <w:p w14:paraId="44EB4078" w14:textId="77777777" w:rsidR="0034369A" w:rsidRPr="003332A3" w:rsidRDefault="003332A3" w:rsidP="00BC2BDD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  <w:r w:rsidRPr="003332A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es-ES"/>
                              </w:rPr>
                              <w:t>REALIDAD</w:t>
                            </w:r>
                            <w:r w:rsidR="00B63C34" w:rsidRPr="003332A3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lang w:val="es-ES"/>
                              </w:rPr>
                              <w:t xml:space="preserve">: </w:t>
                            </w:r>
                            <w:r w:rsidRPr="003332A3">
                              <w:rPr>
                                <w:sz w:val="24"/>
                                <w:lang w:val="es-ES"/>
                              </w:rPr>
                              <w:t xml:space="preserve">Los estudiantes deben ir a la universidad que </w:t>
                            </w:r>
                            <w:r w:rsidRPr="003332A3">
                              <w:rPr>
                                <w:b/>
                                <w:sz w:val="24"/>
                                <w:lang w:val="es-ES"/>
                              </w:rPr>
                              <w:t>mejor se ajuste</w:t>
                            </w:r>
                            <w:r w:rsidRPr="003332A3">
                              <w:rPr>
                                <w:sz w:val="24"/>
                                <w:lang w:val="es-ES"/>
                              </w:rPr>
                              <w:t xml:space="preserve"> a ellos. Si además es prestigiosa, mejor. </w:t>
                            </w:r>
                          </w:p>
                          <w:p w14:paraId="10152459" w14:textId="77777777" w:rsidR="00BC2BDD" w:rsidRPr="003332A3" w:rsidRDefault="00BC2BDD" w:rsidP="00BC2BDD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14:paraId="16201B43" w14:textId="77777777" w:rsidR="0034369A" w:rsidRPr="003332A3" w:rsidRDefault="003332A3" w:rsidP="00BC2BDD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  <w:r w:rsidRPr="003332A3">
                              <w:rPr>
                                <w:sz w:val="24"/>
                                <w:lang w:val="es-ES"/>
                              </w:rPr>
                              <w:t>Mejor ajuste significa cómo se siente el estudiante en ese campu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>s</w:t>
                            </w:r>
                            <w:r w:rsidRPr="003332A3">
                              <w:rPr>
                                <w:sz w:val="24"/>
                                <w:lang w:val="es-ES"/>
                              </w:rPr>
                              <w:t>. ¿Es l</w:t>
                            </w:r>
                            <w:r w:rsidR="00673E71">
                              <w:rPr>
                                <w:sz w:val="24"/>
                                <w:lang w:val="es-ES"/>
                              </w:rPr>
                              <w:t xml:space="preserve">a universidad un buen ajuste en </w:t>
                            </w:r>
                            <w:r w:rsidRPr="003332A3">
                              <w:rPr>
                                <w:sz w:val="24"/>
                                <w:lang w:val="es-ES"/>
                              </w:rPr>
                              <w:t xml:space="preserve">cuanto a cómo aprende su hijo(a)? ¿Cómo enseñan los profesores? </w:t>
                            </w:r>
                          </w:p>
                          <w:p w14:paraId="68C2A444" w14:textId="77777777" w:rsidR="00BC2BDD" w:rsidRPr="003332A3" w:rsidRDefault="00BC2BDD" w:rsidP="00BC2BDD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14:paraId="0E24B71F" w14:textId="77777777" w:rsidR="00B63C34" w:rsidRPr="003332A3" w:rsidRDefault="003332A3" w:rsidP="00BC2BDD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  <w:r w:rsidRPr="003332A3">
                              <w:rPr>
                                <w:sz w:val="24"/>
                                <w:lang w:val="es-ES"/>
                              </w:rPr>
                              <w:t xml:space="preserve">Los estudiantes que van a universidades que no son un buen ajuste tienen más probabilidad de sentirse infelices, </w:t>
                            </w:r>
                            <w:r w:rsidR="00673E71">
                              <w:rPr>
                                <w:sz w:val="24"/>
                                <w:lang w:val="es-ES"/>
                              </w:rPr>
                              <w:t>sin importar el</w:t>
                            </w:r>
                            <w:r w:rsidRPr="003332A3">
                              <w:rPr>
                                <w:sz w:val="24"/>
                                <w:lang w:val="es-ES"/>
                              </w:rPr>
                              <w:t xml:space="preserve"> prestigio de esa universidad. </w:t>
                            </w:r>
                            <w:r w:rsidR="00603DF6" w:rsidRPr="003332A3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191E1C0" w14:textId="77777777" w:rsidR="00BC2BDD" w:rsidRPr="003332A3" w:rsidRDefault="00BC2BDD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14:paraId="448E5326" w14:textId="77777777" w:rsidR="007909CA" w:rsidRPr="003332A3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18AED3" w14:textId="77777777" w:rsidR="007909CA" w:rsidRPr="003332A3" w:rsidRDefault="003332A3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32A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CONSEJO</w:t>
                            </w:r>
                            <w:r w:rsidR="007909CA" w:rsidRPr="003332A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7909CA" w:rsidRPr="003332A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332A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  <w:t xml:space="preserve">Revise estos sitios web que pueden ayudarle a encontrar una universidad o programa muy adecuados: </w:t>
                            </w:r>
                          </w:p>
                          <w:p w14:paraId="04F79C36" w14:textId="77777777" w:rsidR="00BC2BDD" w:rsidRPr="003332A3" w:rsidRDefault="00BC2BD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A308901" w14:textId="77777777" w:rsid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BigFuture </w:t>
                            </w:r>
                            <w:hyperlink r:id="rId20" w:history="1">
                              <w:r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www.bigfuture.collegeboard.org</w:t>
                              </w:r>
                            </w:hyperlink>
                            <w:r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04A67C" w14:textId="77777777" w:rsidR="007909CA" w:rsidRP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College Raptor </w:t>
                            </w:r>
                          </w:p>
                          <w:p w14:paraId="0473A297" w14:textId="77777777" w:rsidR="007909CA" w:rsidRPr="007909CA" w:rsidRDefault="00577B9E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www.collegeraptor.com</w:t>
                              </w:r>
                            </w:hyperlink>
                            <w:r w:rsidR="007909CA"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312F87" w14:textId="77777777" w:rsidR="007909CA" w:rsidRP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Cappex</w:t>
                            </w:r>
                          </w:p>
                          <w:p w14:paraId="70F9427B" w14:textId="77777777" w:rsidR="007909CA" w:rsidRPr="007909CA" w:rsidRDefault="00577B9E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www.cappex.com</w:t>
                              </w:r>
                            </w:hyperlink>
                            <w:r w:rsidR="007909CA"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784CDD" w14:textId="77777777" w:rsidR="007909CA" w:rsidRP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Navigator</w:t>
                            </w:r>
                          </w:p>
                          <w:p w14:paraId="13298E95" w14:textId="77777777" w:rsidR="007909CA" w:rsidRPr="007909CA" w:rsidRDefault="00577B9E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</w:pPr>
                            <w:hyperlink r:id="rId23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4"/>
                                </w:rPr>
                                <w:t>www.nces.ed.gov/collegenavigator</w:t>
                              </w:r>
                            </w:hyperlink>
                            <w:r w:rsidR="007909CA" w:rsidRPr="007909CA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3C4FAADE" w14:textId="77777777" w:rsidR="007909CA" w:rsidRPr="00C64488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75ADE17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D464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:rsidR="00B63C34" w:rsidRPr="003332A3" w:rsidRDefault="00B63C34" w:rsidP="00BC2BDD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  <w:r w:rsidRPr="003332A3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es-ES"/>
                        </w:rPr>
                        <w:t>M</w:t>
                      </w:r>
                      <w:r w:rsidR="003332A3" w:rsidRPr="003332A3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es-ES"/>
                        </w:rPr>
                        <w:t>ITO</w:t>
                      </w:r>
                      <w:r w:rsidRPr="003332A3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es-ES"/>
                        </w:rPr>
                        <w:t>:</w:t>
                      </w:r>
                      <w:r w:rsidRPr="003332A3">
                        <w:rPr>
                          <w:rFonts w:ascii="Myriad Pro" w:hAnsi="Myriad Pro" w:cs="Arial"/>
                          <w:sz w:val="24"/>
                          <w:lang w:val="es-ES"/>
                        </w:rPr>
                        <w:t xml:space="preserve"> </w:t>
                      </w:r>
                      <w:r w:rsidR="003332A3" w:rsidRPr="003332A3">
                        <w:rPr>
                          <w:rFonts w:cs="Arial"/>
                          <w:sz w:val="24"/>
                          <w:lang w:val="es-ES"/>
                        </w:rPr>
                        <w:t>Su hijo(a) debería ir a las universidades más prestigiosas a las cuales sea admitido (a).</w:t>
                      </w:r>
                      <w:r w:rsidR="003332A3" w:rsidRPr="003332A3">
                        <w:rPr>
                          <w:rFonts w:ascii="Myriad Pro" w:hAnsi="Myriad Pro" w:cs="Arial"/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BC2BDD" w:rsidRPr="003332A3" w:rsidRDefault="00BC2BDD" w:rsidP="00BC2BDD">
                      <w:pPr>
                        <w:pStyle w:val="NoSpacing"/>
                        <w:rPr>
                          <w:rFonts w:ascii="Myriad Pro" w:hAnsi="Myriad Pro" w:cs="Arial"/>
                          <w:sz w:val="24"/>
                          <w:lang w:val="es-ES"/>
                        </w:rPr>
                      </w:pPr>
                    </w:p>
                    <w:p w:rsidR="0034369A" w:rsidRPr="003332A3" w:rsidRDefault="003332A3" w:rsidP="00BC2BDD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  <w:r w:rsidRPr="003332A3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es-ES"/>
                        </w:rPr>
                        <w:t>REALIDAD</w:t>
                      </w:r>
                      <w:r w:rsidR="00B63C34" w:rsidRPr="003332A3">
                        <w:rPr>
                          <w:rFonts w:ascii="Myriad Pro" w:hAnsi="Myriad Pro" w:cs="Arial"/>
                          <w:color w:val="EA6312" w:themeColor="accent2"/>
                          <w:sz w:val="24"/>
                          <w:lang w:val="es-ES"/>
                        </w:rPr>
                        <w:t xml:space="preserve">: </w:t>
                      </w:r>
                      <w:r w:rsidRPr="003332A3">
                        <w:rPr>
                          <w:sz w:val="24"/>
                          <w:lang w:val="es-ES"/>
                        </w:rPr>
                        <w:t xml:space="preserve">Los estudiantes deben ir a la universidad que </w:t>
                      </w:r>
                      <w:r w:rsidRPr="003332A3">
                        <w:rPr>
                          <w:b/>
                          <w:sz w:val="24"/>
                          <w:lang w:val="es-ES"/>
                        </w:rPr>
                        <w:t>mejor se ajuste</w:t>
                      </w:r>
                      <w:r w:rsidRPr="003332A3">
                        <w:rPr>
                          <w:sz w:val="24"/>
                          <w:lang w:val="es-ES"/>
                        </w:rPr>
                        <w:t xml:space="preserve"> a ellos. Si además es prestigiosa, mejor. </w:t>
                      </w:r>
                    </w:p>
                    <w:p w:rsidR="00BC2BDD" w:rsidRPr="003332A3" w:rsidRDefault="00BC2BDD" w:rsidP="00BC2BDD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</w:p>
                    <w:p w:rsidR="0034369A" w:rsidRPr="003332A3" w:rsidRDefault="003332A3" w:rsidP="00BC2BDD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  <w:r w:rsidRPr="003332A3">
                        <w:rPr>
                          <w:sz w:val="24"/>
                          <w:lang w:val="es-ES"/>
                        </w:rPr>
                        <w:t>Mejor ajuste significa cómo se siente el estudiante en ese campu</w:t>
                      </w:r>
                      <w:r>
                        <w:rPr>
                          <w:sz w:val="24"/>
                          <w:lang w:val="es-ES"/>
                        </w:rPr>
                        <w:t>s</w:t>
                      </w:r>
                      <w:r w:rsidRPr="003332A3">
                        <w:rPr>
                          <w:sz w:val="24"/>
                          <w:lang w:val="es-ES"/>
                        </w:rPr>
                        <w:t>. ¿Es l</w:t>
                      </w:r>
                      <w:r w:rsidR="00673E71">
                        <w:rPr>
                          <w:sz w:val="24"/>
                          <w:lang w:val="es-ES"/>
                        </w:rPr>
                        <w:t xml:space="preserve">a universidad un buen ajuste en </w:t>
                      </w:r>
                      <w:r w:rsidRPr="003332A3">
                        <w:rPr>
                          <w:sz w:val="24"/>
                          <w:lang w:val="es-ES"/>
                        </w:rPr>
                        <w:t xml:space="preserve">cuanto a cómo aprende su hijo(a)? ¿Cómo enseñan los profesores? </w:t>
                      </w:r>
                    </w:p>
                    <w:p w:rsidR="00BC2BDD" w:rsidRPr="003332A3" w:rsidRDefault="00BC2BDD" w:rsidP="00BC2BDD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</w:p>
                    <w:p w:rsidR="00B63C34" w:rsidRPr="003332A3" w:rsidRDefault="003332A3" w:rsidP="00BC2BDD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  <w:r w:rsidRPr="003332A3">
                        <w:rPr>
                          <w:sz w:val="24"/>
                          <w:lang w:val="es-ES"/>
                        </w:rPr>
                        <w:t xml:space="preserve">Los estudiantes que van a universidades que no son un buen ajuste tienen más probabilidad de sentirse infelices, </w:t>
                      </w:r>
                      <w:r w:rsidR="00673E71">
                        <w:rPr>
                          <w:sz w:val="24"/>
                          <w:lang w:val="es-ES"/>
                        </w:rPr>
                        <w:t>sin importar el</w:t>
                      </w:r>
                      <w:r w:rsidRPr="003332A3">
                        <w:rPr>
                          <w:sz w:val="24"/>
                          <w:lang w:val="es-ES"/>
                        </w:rPr>
                        <w:t xml:space="preserve"> prestigio de esa universidad. </w:t>
                      </w:r>
                      <w:r w:rsidR="00603DF6" w:rsidRPr="003332A3">
                        <w:rPr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BC2BDD" w:rsidRPr="003332A3" w:rsidRDefault="00BC2BDD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:rsidR="007909CA" w:rsidRPr="003332A3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</w:pPr>
                    </w:p>
                    <w:p w:rsidR="007909CA" w:rsidRPr="003332A3" w:rsidRDefault="003332A3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</w:pPr>
                      <w:r w:rsidRPr="003332A3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CONSEJO</w:t>
                      </w:r>
                      <w:r w:rsidR="007909CA" w:rsidRPr="003332A3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7909CA" w:rsidRPr="003332A3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332A3"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  <w:t xml:space="preserve">Revise estos sitios web que pueden ayudarle a encontrar una universidad o programa muy adecuados: </w:t>
                      </w:r>
                    </w:p>
                    <w:p w:rsidR="00BC2BDD" w:rsidRPr="003332A3" w:rsidRDefault="00BC2BD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  <w:lang w:val="es-ES"/>
                        </w:rPr>
                      </w:pPr>
                    </w:p>
                    <w:p w:rsid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BigFuture</w:t>
                      </w:r>
                      <w:proofErr w:type="spellEnd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www.bigfuture.collegeboard.org</w:t>
                        </w:r>
                      </w:hyperlink>
                      <w:r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09CA" w:rsidRP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College Raptor </w:t>
                      </w:r>
                    </w:p>
                    <w:p w:rsidR="007909CA" w:rsidRPr="007909CA" w:rsidRDefault="001F0708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25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www.collegeraptor.com</w:t>
                        </w:r>
                      </w:hyperlink>
                      <w:r w:rsidR="007909CA"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09CA" w:rsidRP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Cappex</w:t>
                      </w:r>
                      <w:proofErr w:type="spellEnd"/>
                    </w:p>
                    <w:p w:rsidR="007909CA" w:rsidRPr="007909CA" w:rsidRDefault="001F0708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26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www.cappex.com</w:t>
                        </w:r>
                      </w:hyperlink>
                      <w:r w:rsidR="007909CA"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09CA" w:rsidRP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Navigator</w:t>
                      </w:r>
                    </w:p>
                    <w:p w:rsidR="007909CA" w:rsidRPr="007909CA" w:rsidRDefault="001F0708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4"/>
                        </w:rPr>
                      </w:pPr>
                      <w:hyperlink r:id="rId27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4"/>
                          </w:rPr>
                          <w:t>www.nces.ed.gov/collegenavigator</w:t>
                        </w:r>
                      </w:hyperlink>
                      <w:r w:rsidR="007909CA" w:rsidRPr="007909CA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</w:p>
                    <w:p w:rsidR="007909CA" w:rsidRPr="00C64488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CC86" w14:textId="77777777" w:rsidR="00A2491F" w:rsidRDefault="00A2491F" w:rsidP="009909CD">
      <w:pPr>
        <w:spacing w:after="0" w:line="240" w:lineRule="auto"/>
      </w:pPr>
      <w:r>
        <w:separator/>
      </w:r>
    </w:p>
  </w:endnote>
  <w:endnote w:type="continuationSeparator" w:id="0">
    <w:p w14:paraId="177FBF1C" w14:textId="77777777" w:rsidR="00A2491F" w:rsidRDefault="00A2491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7308" w14:textId="77777777" w:rsidR="00577B9E" w:rsidRDefault="00577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3E81" w14:textId="77777777"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D28F8F5" wp14:editId="27E3BB0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4AB09" w14:textId="3828565C" w:rsidR="00CA3ABB" w:rsidRPr="003332A3" w:rsidRDefault="003332A3" w:rsidP="003332A3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3332A3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577B9E" w:rsidRPr="0040033F">
        <w:rPr>
          <w:rStyle w:val="Hyperlink"/>
        </w:rPr>
        <w:t>https://gearup.wa.gov/students-families</w:t>
      </w:r>
    </w:hyperlink>
    <w:r w:rsidR="00577B9E">
      <w:t xml:space="preserve"> </w:t>
    </w:r>
    <w:r w:rsidRPr="003332A3">
      <w:rPr>
        <w:rFonts w:ascii="Myriad Pro" w:eastAsia="Trebuchet MS" w:hAnsi="Myriad Pro" w:cs="Times New Roman"/>
        <w:sz w:val="24"/>
        <w:szCs w:val="36"/>
      </w:rPr>
      <w:t xml:space="preserve"> 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25D0" w14:textId="77777777" w:rsidR="00577B9E" w:rsidRDefault="0057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E3FE" w14:textId="77777777" w:rsidR="00A2491F" w:rsidRDefault="00A2491F" w:rsidP="009909CD">
      <w:pPr>
        <w:spacing w:after="0" w:line="240" w:lineRule="auto"/>
      </w:pPr>
      <w:r>
        <w:separator/>
      </w:r>
    </w:p>
  </w:footnote>
  <w:footnote w:type="continuationSeparator" w:id="0">
    <w:p w14:paraId="017140D1" w14:textId="77777777" w:rsidR="00A2491F" w:rsidRDefault="00A2491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1C31" w14:textId="77777777" w:rsidR="00577B9E" w:rsidRDefault="00577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1666" w14:textId="77777777" w:rsidR="00577B9E" w:rsidRDefault="00577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9EBA" w14:textId="77777777" w:rsidR="00577B9E" w:rsidRDefault="00577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2279"/>
    <w:multiLevelType w:val="hybridMultilevel"/>
    <w:tmpl w:val="551205B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4880"/>
    <w:multiLevelType w:val="multilevel"/>
    <w:tmpl w:val="12ACBC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1"/>
  </w:num>
  <w:num w:numId="10">
    <w:abstractNumId w:val="6"/>
  </w:num>
  <w:num w:numId="11">
    <w:abstractNumId w:val="24"/>
  </w:num>
  <w:num w:numId="12">
    <w:abstractNumId w:val="31"/>
  </w:num>
  <w:num w:numId="13">
    <w:abstractNumId w:val="9"/>
  </w:num>
  <w:num w:numId="14">
    <w:abstractNumId w:val="19"/>
  </w:num>
  <w:num w:numId="15">
    <w:abstractNumId w:val="23"/>
  </w:num>
  <w:num w:numId="16">
    <w:abstractNumId w:val="12"/>
  </w:num>
  <w:num w:numId="17">
    <w:abstractNumId w:val="32"/>
  </w:num>
  <w:num w:numId="18">
    <w:abstractNumId w:val="7"/>
  </w:num>
  <w:num w:numId="19">
    <w:abstractNumId w:val="26"/>
  </w:num>
  <w:num w:numId="20">
    <w:abstractNumId w:val="34"/>
  </w:num>
  <w:num w:numId="21">
    <w:abstractNumId w:val="1"/>
  </w:num>
  <w:num w:numId="22">
    <w:abstractNumId w:val="3"/>
  </w:num>
  <w:num w:numId="23">
    <w:abstractNumId w:val="16"/>
  </w:num>
  <w:num w:numId="24">
    <w:abstractNumId w:val="36"/>
  </w:num>
  <w:num w:numId="25">
    <w:abstractNumId w:val="18"/>
  </w:num>
  <w:num w:numId="26">
    <w:abstractNumId w:val="30"/>
  </w:num>
  <w:num w:numId="27">
    <w:abstractNumId w:val="35"/>
  </w:num>
  <w:num w:numId="28">
    <w:abstractNumId w:val="2"/>
  </w:num>
  <w:num w:numId="29">
    <w:abstractNumId w:val="20"/>
  </w:num>
  <w:num w:numId="30">
    <w:abstractNumId w:val="4"/>
  </w:num>
  <w:num w:numId="31">
    <w:abstractNumId w:val="22"/>
  </w:num>
  <w:num w:numId="32">
    <w:abstractNumId w:val="27"/>
  </w:num>
  <w:num w:numId="33">
    <w:abstractNumId w:val="37"/>
  </w:num>
  <w:num w:numId="34">
    <w:abstractNumId w:val="29"/>
  </w:num>
  <w:num w:numId="35">
    <w:abstractNumId w:val="0"/>
  </w:num>
  <w:num w:numId="36">
    <w:abstractNumId w:val="28"/>
  </w:num>
  <w:num w:numId="37">
    <w:abstractNumId w:val="21"/>
  </w:num>
  <w:num w:numId="38">
    <w:abstractNumId w:val="33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3NDcwNjQzMTJS0lEKTi0uzszPAykwrAUAojXrqCwAAAA="/>
  </w:docVars>
  <w:rsids>
    <w:rsidRoot w:val="001B2141"/>
    <w:rsid w:val="00032867"/>
    <w:rsid w:val="00076C3A"/>
    <w:rsid w:val="000C40B8"/>
    <w:rsid w:val="000E0CED"/>
    <w:rsid w:val="001733BE"/>
    <w:rsid w:val="001956B9"/>
    <w:rsid w:val="001A6610"/>
    <w:rsid w:val="001B2141"/>
    <w:rsid w:val="001D16DC"/>
    <w:rsid w:val="001D41E3"/>
    <w:rsid w:val="001D5F2E"/>
    <w:rsid w:val="001F0708"/>
    <w:rsid w:val="00275C50"/>
    <w:rsid w:val="002D4D8B"/>
    <w:rsid w:val="00300418"/>
    <w:rsid w:val="003332A3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7425E"/>
    <w:rsid w:val="00491723"/>
    <w:rsid w:val="004D131D"/>
    <w:rsid w:val="00511D2F"/>
    <w:rsid w:val="005326F5"/>
    <w:rsid w:val="00532A29"/>
    <w:rsid w:val="00571AEF"/>
    <w:rsid w:val="00577B9E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3E71"/>
    <w:rsid w:val="00675C1D"/>
    <w:rsid w:val="00685C13"/>
    <w:rsid w:val="00696E04"/>
    <w:rsid w:val="006F45EA"/>
    <w:rsid w:val="0070210A"/>
    <w:rsid w:val="00703E58"/>
    <w:rsid w:val="00761661"/>
    <w:rsid w:val="00781C88"/>
    <w:rsid w:val="00784F1D"/>
    <w:rsid w:val="00790717"/>
    <w:rsid w:val="007909CA"/>
    <w:rsid w:val="007E0452"/>
    <w:rsid w:val="008110A7"/>
    <w:rsid w:val="00813A3D"/>
    <w:rsid w:val="00841577"/>
    <w:rsid w:val="00854BA0"/>
    <w:rsid w:val="00862933"/>
    <w:rsid w:val="00874387"/>
    <w:rsid w:val="00883CD0"/>
    <w:rsid w:val="008916E0"/>
    <w:rsid w:val="0089730B"/>
    <w:rsid w:val="008A4FE5"/>
    <w:rsid w:val="008F484C"/>
    <w:rsid w:val="00972CAE"/>
    <w:rsid w:val="00980FFC"/>
    <w:rsid w:val="00981E73"/>
    <w:rsid w:val="009909CD"/>
    <w:rsid w:val="009B09EE"/>
    <w:rsid w:val="009C6715"/>
    <w:rsid w:val="00A20D47"/>
    <w:rsid w:val="00A2491F"/>
    <w:rsid w:val="00A25076"/>
    <w:rsid w:val="00A51106"/>
    <w:rsid w:val="00A924DC"/>
    <w:rsid w:val="00AC67ED"/>
    <w:rsid w:val="00B044CD"/>
    <w:rsid w:val="00B53C93"/>
    <w:rsid w:val="00B63C34"/>
    <w:rsid w:val="00B646B2"/>
    <w:rsid w:val="00B84392"/>
    <w:rsid w:val="00B91A1C"/>
    <w:rsid w:val="00BC2BDD"/>
    <w:rsid w:val="00BD3320"/>
    <w:rsid w:val="00BE01C3"/>
    <w:rsid w:val="00BF154F"/>
    <w:rsid w:val="00C124B0"/>
    <w:rsid w:val="00C64488"/>
    <w:rsid w:val="00C7131B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F3F1"/>
  <w15:docId w15:val="{71A46604-F6B3-484F-830A-2F80EDB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how-find-your-college-fit" TargetMode="External"/><Relationship Id="rId18" Type="http://schemas.openxmlformats.org/officeDocument/2006/relationships/hyperlink" Target="http://www.khanacademy.org/test-prep/sat" TargetMode="External"/><Relationship Id="rId26" Type="http://schemas.openxmlformats.org/officeDocument/2006/relationships/hyperlink" Target="http://www.cappex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llegeraptor.com/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crscenter.org/products-resources/resource-database/maximizing-college-choice-process-increase-fit-match" TargetMode="External"/><Relationship Id="rId17" Type="http://schemas.openxmlformats.org/officeDocument/2006/relationships/hyperlink" Target="http://www.khanacademy.org" TargetMode="External"/><Relationship Id="rId25" Type="http://schemas.openxmlformats.org/officeDocument/2006/relationships/hyperlink" Target="http://www.collegeraptor.com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hanacademy.org/test-prep/sat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bigfuture.collegeboard.org/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find-your-college-fit" TargetMode="External"/><Relationship Id="rId23" Type="http://schemas.openxmlformats.org/officeDocument/2006/relationships/hyperlink" Target="http://www.nces.ed.gov/collegenavigator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crscenter.org/products-resources/resource-database/maximizing-college-choice-process-increase-fit-match" TargetMode="External"/><Relationship Id="rId22" Type="http://schemas.openxmlformats.org/officeDocument/2006/relationships/hyperlink" Target="http://www.cappex.com/" TargetMode="External"/><Relationship Id="rId27" Type="http://schemas.openxmlformats.org/officeDocument/2006/relationships/hyperlink" Target="http://www.nces.ed.gov/collegenavigator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732A8E0D1A4DB8B3C20C19654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3A22-5EE4-4700-A8BA-329088D9547B}"/>
      </w:docPartPr>
      <w:docPartBody>
        <w:p w:rsidR="004A7C87" w:rsidRDefault="00B13681" w:rsidP="00B13681">
          <w:pPr>
            <w:pStyle w:val="6A732A8E0D1A4DB8B3C20C19654D42F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F5256"/>
    <w:rsid w:val="004A7C87"/>
    <w:rsid w:val="004D1936"/>
    <w:rsid w:val="0059473F"/>
    <w:rsid w:val="008B0559"/>
    <w:rsid w:val="008C7997"/>
    <w:rsid w:val="00A31BA8"/>
    <w:rsid w:val="00A523FA"/>
    <w:rsid w:val="00B13681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681"/>
    <w:rPr>
      <w:color w:val="808080"/>
    </w:rPr>
  </w:style>
  <w:style w:type="paragraph" w:customStyle="1" w:styleId="6A732A8E0D1A4DB8B3C20C19654D42F8">
    <w:name w:val="6A732A8E0D1A4DB8B3C20C19654D42F8"/>
    <w:rsid w:val="00B13681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15216-6BF5-4E4A-96A4-B8A0BD92E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2018-07-03T20:11:00Z</dcterms:created>
  <dcterms:modified xsi:type="dcterms:W3CDTF">2021-08-27T18:32:00Z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